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B97BBD" w:rsidRPr="00B97BBD">
        <w:rPr>
          <w:color w:val="FF0000"/>
          <w:sz w:val="18"/>
          <w:szCs w:val="18"/>
        </w:rPr>
        <w:t>30</w:t>
      </w:r>
      <w:r w:rsidR="00B03D3D" w:rsidRPr="00A93C02">
        <w:rPr>
          <w:color w:val="FF0000"/>
          <w:sz w:val="18"/>
          <w:szCs w:val="18"/>
        </w:rPr>
        <w:t>.</w:t>
      </w:r>
      <w:r w:rsidR="003348E2">
        <w:rPr>
          <w:color w:val="FF0000"/>
          <w:sz w:val="18"/>
          <w:szCs w:val="18"/>
        </w:rPr>
        <w:t>04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F36509" w:rsidRDefault="00F36509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650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1</w:t>
            </w:r>
            <w:r w:rsidR="00BA512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1</w:t>
            </w:r>
            <w:r w:rsidRPr="00F3650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.0</w:t>
            </w:r>
          </w:p>
          <w:p w:rsidR="00B97E76" w:rsidRPr="00416046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571A69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vMerge w:val="restart"/>
          </w:tcPr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571A69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571A69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571A69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F36509" w:rsidRDefault="00F36509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650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1</w:t>
            </w:r>
            <w:r w:rsidR="00BA512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4</w:t>
            </w:r>
            <w:r w:rsidRPr="00F3650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.0</w:t>
            </w:r>
          </w:p>
          <w:p w:rsidR="00B97E76" w:rsidRPr="00416046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3348E2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3348E2">
              <w:rPr>
                <w:rFonts w:ascii="Times New Roman" w:hAnsi="Times New Roman"/>
                <w:sz w:val="18"/>
                <w:szCs w:val="18"/>
              </w:rPr>
              <w:t>5</w:t>
            </w: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3348E2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="000C7B09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3348E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3348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3348E2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3348E2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BA5129" w:rsidRDefault="00E959B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2" w:type="dxa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100 0</w:t>
            </w:r>
            <w:bookmarkStart w:id="4" w:name="_GoBack"/>
            <w:bookmarkEnd w:id="4"/>
            <w:r w:rsidRPr="00BA512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3348E2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E959B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8.5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571A69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BA5129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BA51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F7F68" w:rsidRDefault="00DF7F6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7F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12.0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BA5129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B87F96" w:rsidRPr="003348E2" w:rsidRDefault="000C7B09" w:rsidP="00B87F96">
      <w:pPr>
        <w:pStyle w:val="2"/>
        <w:contextualSpacing/>
        <w:jc w:val="both"/>
        <w:rPr>
          <w:sz w:val="18"/>
          <w:szCs w:val="18"/>
        </w:rPr>
      </w:pPr>
      <w:bookmarkStart w:id="6" w:name="_Hlk98950563"/>
      <w:r>
        <w:rPr>
          <w:sz w:val="18"/>
          <w:szCs w:val="18"/>
          <w:vertAlign w:val="superscript"/>
        </w:rPr>
        <w:t>4</w:t>
      </w:r>
      <w:r w:rsidR="00B87F96" w:rsidRPr="003348E2">
        <w:rPr>
          <w:sz w:val="18"/>
          <w:szCs w:val="18"/>
        </w:rPr>
        <w:t xml:space="preserve"> Ранее выплаченные проценты пересчету не подлежат.</w:t>
      </w:r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7E4E0A" w:rsidRPr="007E4E0A">
        <w:rPr>
          <w:rFonts w:ascii="Times New Roman" w:hAnsi="Times New Roman" w:cs="Times New Roman"/>
          <w:color w:val="FF0000"/>
          <w:sz w:val="18"/>
          <w:szCs w:val="18"/>
          <w:lang w:val="ru-RU"/>
        </w:rPr>
        <w:t>30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3348E2">
        <w:rPr>
          <w:rFonts w:ascii="Times New Roman" w:hAnsi="Times New Roman" w:cs="Times New Roman"/>
          <w:color w:val="FF0000"/>
          <w:sz w:val="18"/>
          <w:szCs w:val="18"/>
          <w:lang w:val="ru-RU"/>
        </w:rPr>
        <w:t>04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20"/>
        <w:gridCol w:w="1064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02F6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Солидное Решение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D02F67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D02F67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D02F67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BA5129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D02F6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 w:rsidRPr="00BA5129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02F6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E9" w:rsidRDefault="00452AE9" w:rsidP="00955AC1">
      <w:pPr>
        <w:spacing w:after="0" w:line="240" w:lineRule="auto"/>
      </w:pPr>
      <w:r>
        <w:separator/>
      </w:r>
    </w:p>
  </w:endnote>
  <w:endnote w:type="continuationSeparator" w:id="0">
    <w:p w:rsidR="00452AE9" w:rsidRDefault="00452AE9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E9" w:rsidRDefault="00452AE9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452AE9" w:rsidRDefault="00452AE9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proofErr w:type="gramStart"/>
    <w:r w:rsidR="00FB13B9">
      <w:rPr>
        <w:rFonts w:ascii="Times New Roman" w:hAnsi="Times New Roman"/>
        <w:color w:val="FF0000"/>
        <w:sz w:val="20"/>
        <w:szCs w:val="20"/>
      </w:rPr>
      <w:t xml:space="preserve">17 </w:t>
    </w:r>
    <w:r>
      <w:rPr>
        <w:rFonts w:ascii="Times New Roman" w:hAnsi="Times New Roman"/>
        <w:color w:val="FF0000"/>
        <w:sz w:val="20"/>
        <w:szCs w:val="20"/>
      </w:rPr>
      <w:t xml:space="preserve"> к</w:t>
    </w:r>
    <w:proofErr w:type="gramEnd"/>
    <w:r>
      <w:rPr>
        <w:rFonts w:ascii="Times New Roman" w:hAnsi="Times New Roman"/>
        <w:color w:val="FF0000"/>
        <w:sz w:val="20"/>
        <w:szCs w:val="20"/>
      </w:rPr>
      <w:t xml:space="preserve"> п</w:t>
    </w:r>
    <w:r w:rsidR="007C4EBB" w:rsidRPr="007C4EBB">
      <w:rPr>
        <w:rFonts w:ascii="Times New Roman" w:hAnsi="Times New Roman"/>
        <w:color w:val="FF0000"/>
        <w:sz w:val="20"/>
        <w:szCs w:val="20"/>
      </w:rPr>
      <w:t>ротокол</w:t>
    </w:r>
    <w:r>
      <w:rPr>
        <w:rFonts w:ascii="Times New Roman" w:hAnsi="Times New Roman"/>
        <w:color w:val="FF0000"/>
        <w:sz w:val="20"/>
        <w:szCs w:val="20"/>
      </w:rPr>
      <w:t>у</w:t>
    </w:r>
    <w:r w:rsidR="007C4EBB" w:rsidRPr="007C4EBB">
      <w:rPr>
        <w:rFonts w:ascii="Times New Roman" w:hAnsi="Times New Roman"/>
        <w:color w:val="FF0000"/>
        <w:sz w:val="20"/>
        <w:szCs w:val="20"/>
      </w:rPr>
      <w:t xml:space="preserve">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FB13B9">
      <w:rPr>
        <w:rFonts w:ascii="Times New Roman" w:hAnsi="Times New Roman"/>
        <w:color w:val="FF0000"/>
        <w:sz w:val="20"/>
        <w:szCs w:val="20"/>
      </w:rPr>
      <w:t>406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BA5129" w:rsidRPr="00BA5129">
      <w:rPr>
        <w:rFonts w:ascii="Times New Roman" w:hAnsi="Times New Roman"/>
        <w:color w:val="FF0000"/>
        <w:sz w:val="20"/>
        <w:szCs w:val="20"/>
      </w:rPr>
      <w:t>29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3348E2" w:rsidRPr="007C4EBB">
      <w:rPr>
        <w:rFonts w:ascii="Times New Roman" w:hAnsi="Times New Roman"/>
        <w:color w:val="FF0000"/>
        <w:sz w:val="20"/>
        <w:szCs w:val="20"/>
      </w:rPr>
      <w:t>апреля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370A"/>
    <w:rsid w:val="00B35688"/>
    <w:rsid w:val="00B35A16"/>
    <w:rsid w:val="00B42926"/>
    <w:rsid w:val="00B43242"/>
    <w:rsid w:val="00B437EA"/>
    <w:rsid w:val="00B45079"/>
    <w:rsid w:val="00B45AB8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E9DA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D9A82-B6E6-4C75-8747-CA03EEB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2022-04-29T10:32:00Z</cp:lastPrinted>
  <dcterms:created xsi:type="dcterms:W3CDTF">2022-04-29T12:43:00Z</dcterms:created>
  <dcterms:modified xsi:type="dcterms:W3CDTF">2022-04-29T13:04:00Z</dcterms:modified>
</cp:coreProperties>
</file>