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A34" w:rsidRDefault="00FB7A34">
      <w:pPr>
        <w:pStyle w:val="ConsPlusNormal"/>
        <w:jc w:val="both"/>
        <w:outlineLvl w:val="0"/>
      </w:pPr>
      <w:bookmarkStart w:id="0" w:name="_GoBack"/>
      <w:bookmarkEnd w:id="0"/>
    </w:p>
    <w:p w:rsidR="00FB7A34" w:rsidRDefault="00FB7A34">
      <w:pPr>
        <w:pStyle w:val="ConsPlusNormal"/>
        <w:outlineLvl w:val="0"/>
      </w:pPr>
      <w:r>
        <w:t>Зарегистрировано в Минюсте России 31 октября 2017 г. N 48749</w:t>
      </w:r>
    </w:p>
    <w:p w:rsidR="00FB7A34" w:rsidRDefault="00FB7A34">
      <w:pPr>
        <w:pStyle w:val="ConsPlusNormal"/>
        <w:pBdr>
          <w:bottom w:val="single" w:sz="6" w:space="0" w:color="auto"/>
        </w:pBdr>
        <w:spacing w:before="100" w:after="100"/>
        <w:jc w:val="both"/>
        <w:rPr>
          <w:sz w:val="2"/>
          <w:szCs w:val="2"/>
        </w:rPr>
      </w:pPr>
    </w:p>
    <w:p w:rsidR="00FB7A34" w:rsidRDefault="00FB7A34">
      <w:pPr>
        <w:pStyle w:val="ConsPlusNormal"/>
        <w:jc w:val="both"/>
      </w:pPr>
    </w:p>
    <w:p w:rsidR="00FB7A34" w:rsidRDefault="00FB7A34">
      <w:pPr>
        <w:pStyle w:val="ConsPlusTitle"/>
        <w:jc w:val="center"/>
      </w:pPr>
      <w:r>
        <w:t>ЦЕНТРАЛЬНЫЙ БАНК РОССИЙСКОЙ ФЕДЕРАЦИИ</w:t>
      </w:r>
    </w:p>
    <w:p w:rsidR="00FB7A34" w:rsidRDefault="00FB7A34">
      <w:pPr>
        <w:pStyle w:val="ConsPlusTitle"/>
        <w:jc w:val="both"/>
      </w:pPr>
    </w:p>
    <w:p w:rsidR="00FB7A34" w:rsidRDefault="00FB7A34">
      <w:pPr>
        <w:pStyle w:val="ConsPlusTitle"/>
        <w:jc w:val="center"/>
      </w:pPr>
      <w:r>
        <w:t>ИНСТРУКЦИЯ</w:t>
      </w:r>
    </w:p>
    <w:p w:rsidR="00FB7A34" w:rsidRDefault="00FB7A34">
      <w:pPr>
        <w:pStyle w:val="ConsPlusTitle"/>
        <w:jc w:val="center"/>
      </w:pPr>
      <w:r>
        <w:t>от 16 августа 2017 г. N 181-И</w:t>
      </w:r>
    </w:p>
    <w:p w:rsidR="00FB7A34" w:rsidRDefault="00FB7A34">
      <w:pPr>
        <w:pStyle w:val="ConsPlusTitle"/>
        <w:jc w:val="both"/>
      </w:pPr>
    </w:p>
    <w:p w:rsidR="00FB7A34" w:rsidRDefault="00FB7A34">
      <w:pPr>
        <w:pStyle w:val="ConsPlusTitle"/>
        <w:jc w:val="center"/>
      </w:pPr>
      <w:r>
        <w:t>О ПОРЯДКЕ</w:t>
      </w:r>
    </w:p>
    <w:p w:rsidR="00FB7A34" w:rsidRDefault="00FB7A34">
      <w:pPr>
        <w:pStyle w:val="ConsPlusTitle"/>
        <w:jc w:val="center"/>
      </w:pPr>
      <w:r>
        <w:t>ПРЕДСТАВЛЕНИЯ РЕЗИДЕНТАМИ И НЕРЕЗИДЕНТАМИ</w:t>
      </w:r>
    </w:p>
    <w:p w:rsidR="00FB7A34" w:rsidRDefault="00FB7A34">
      <w:pPr>
        <w:pStyle w:val="ConsPlusTitle"/>
        <w:jc w:val="center"/>
      </w:pPr>
      <w:r>
        <w:t>УПОЛНОМОЧЕННЫМ БАНКАМ ПОДТВЕРЖДАЮЩИХ ДОКУМЕНТОВ</w:t>
      </w:r>
    </w:p>
    <w:p w:rsidR="00FB7A34" w:rsidRDefault="00FB7A34">
      <w:pPr>
        <w:pStyle w:val="ConsPlusTitle"/>
        <w:jc w:val="center"/>
      </w:pPr>
      <w:r>
        <w:t>И ИНФОРМАЦИИ ПРИ ОСУЩЕСТВЛЕНИИ ВАЛЮТНЫХ ОПЕРАЦИЙ, О ЕДИНЫХ</w:t>
      </w:r>
    </w:p>
    <w:p w:rsidR="00FB7A34" w:rsidRDefault="00FB7A34">
      <w:pPr>
        <w:pStyle w:val="ConsPlusTitle"/>
        <w:jc w:val="center"/>
      </w:pPr>
      <w:r>
        <w:t>ФОРМАХ УЧЕТА И ОТЧЕТНОСТИ ПО ВАЛЮТНЫМ ОПЕРАЦИЯМ, ПОРЯДКЕ</w:t>
      </w:r>
    </w:p>
    <w:p w:rsidR="00FB7A34" w:rsidRDefault="00FB7A34">
      <w:pPr>
        <w:pStyle w:val="ConsPlusTitle"/>
        <w:jc w:val="center"/>
      </w:pPr>
      <w:r>
        <w:t>И СРОКАХ ИХ ПРЕДСТАВЛЕНИЯ</w:t>
      </w:r>
    </w:p>
    <w:p w:rsidR="00FB7A34" w:rsidRDefault="00FB7A34">
      <w:pPr>
        <w:pStyle w:val="ConsPlusNormal"/>
        <w:jc w:val="center"/>
      </w:pPr>
    </w:p>
    <w:p w:rsidR="00FB7A34" w:rsidRDefault="00FB7A34">
      <w:pPr>
        <w:pStyle w:val="ConsPlusNormal"/>
        <w:ind w:firstLine="540"/>
        <w:jc w:val="both"/>
      </w:pPr>
      <w:r>
        <w:t xml:space="preserve">На основании </w:t>
      </w:r>
      <w:hyperlink r:id="rId4">
        <w:r>
          <w:rPr>
            <w:color w:val="0000FF"/>
          </w:rPr>
          <w:t>части 4 статьи 5</w:t>
        </w:r>
      </w:hyperlink>
      <w:r>
        <w:t xml:space="preserve">, </w:t>
      </w:r>
      <w:hyperlink r:id="rId5">
        <w:r>
          <w:rPr>
            <w:color w:val="0000FF"/>
          </w:rPr>
          <w:t>части 1.2 статьи 19</w:t>
        </w:r>
      </w:hyperlink>
      <w:r>
        <w:t xml:space="preserve">, </w:t>
      </w:r>
      <w:hyperlink r:id="rId6">
        <w:r>
          <w:rPr>
            <w:color w:val="0000FF"/>
          </w:rPr>
          <w:t>пункта 2 части 3 статьи 23</w:t>
        </w:r>
      </w:hyperlink>
      <w:r>
        <w:t xml:space="preserve"> Федерального закона от 10 декабря 2003 года N 173-ФЗ "О валютном регулировании и валютном контроле" (Собрание законодательства Российской Федерации, 2003, N 50, ст. 4859; 2004, N 27, ст. 2711; 2005, N 30, ст. 3101; 2006, N 31, ст. 3430; 2007, N 1, ст. 30; N 22, ст. 2563; N 29, ст. 3480; N 45, ст. 5419; 2008, N 30, ст. 3606; 2010, N 47, ст. 6028; 2011, N 7, ст. 905; N 27, ст. 3873; N 29, ст. 4291; N 30, ст. 4584; N 48, ст. 6728; N 50, ст. 7348, ст. 7351; 2013, N 11, ст. 1076; N 19, ст. 2329; N 27, ст. 3447; N 30, ст. 4084; 2014, N 11, ст. 1098; N 19, ст. 2317; N 30, ст. 4219; N 45, ст. 6154; 2015, N 27, ст. 3972, ст. 4001; N 48, ст. 6716; 2016, N 1, ст. 50; N 27, ст. 4218; 2017, N 30, ст. 4456) (далее - Федеральный закон "О валютном регулировании и валютном контроле"), </w:t>
      </w:r>
      <w:hyperlink r:id="rId7">
        <w:r>
          <w:rPr>
            <w:color w:val="0000FF"/>
          </w:rPr>
          <w:t>пунктов 4</w:t>
        </w:r>
      </w:hyperlink>
      <w:r>
        <w:t xml:space="preserve">, </w:t>
      </w:r>
      <w:hyperlink r:id="rId8">
        <w:r>
          <w:rPr>
            <w:color w:val="0000FF"/>
          </w:rPr>
          <w:t>5</w:t>
        </w:r>
      </w:hyperlink>
      <w:r>
        <w:t xml:space="preserve"> и </w:t>
      </w:r>
      <w:hyperlink r:id="rId9">
        <w:r>
          <w:rPr>
            <w:color w:val="0000FF"/>
          </w:rPr>
          <w:t>12 статьи 4</w:t>
        </w:r>
      </w:hyperlink>
      <w:r>
        <w:t xml:space="preserve">, </w:t>
      </w:r>
      <w:hyperlink r:id="rId10">
        <w:r>
          <w:rPr>
            <w:color w:val="0000FF"/>
          </w:rPr>
          <w:t>статей 54</w:t>
        </w:r>
      </w:hyperlink>
      <w:r>
        <w:t xml:space="preserve"> и </w:t>
      </w:r>
      <w:hyperlink r:id="rId11">
        <w:r>
          <w:rPr>
            <w:color w:val="0000FF"/>
          </w:rPr>
          <w:t>57</w:t>
        </w:r>
      </w:hyperlink>
      <w: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2003, N 2, ст. 157; N 52, ст. 5032; 2004, N 27, ст. 2711; N 31, ст. 3233; 2005, N 25, ст. 2426; N 30, ст. 3101; 2006, N 19, ст. 2061; N 25, ст. 2648; 2007, N 1, ст. 9, ст. 10; N 10, ст. 1151; N 18, ст. 2117; 2008, N 42, ст. 4696, ст. 4699; N 44, ст. 4982; N 52, ст. 6229, ст. 6231; 2009, N 1, ст. 25; N 29, ст. 3629; N 48, ст. 5731; 2010, N 45, ст. 5756; 2011, N 7, ст. 907; N 27, ст. 3873; N 43, ст. 5973; N 48, ст. 6728; 2012, N 50, ст. 6954; N 53, ст. 7591, ст. 7607; 2013, N 11, ст. 1076; N 14, ст. 1649; N 19, ст. 2329; N 27, ст. 3438, ст. 3476, ст. 3477; N 30, ст. 4084; N 49, ст. 6336; N 51, ст. 6695, ст. 6699; N 52, ст. 6975; 2014, N 19, ст. 2311, ст. 2317; N 27, ст. 3634; N 30, ст. 4219; N 40, ст. 5318; N 45, ст. 6154; N 52, ст. 7543; 2015, N 1, ст. 4, ст. 37; N 27, ст. 3958, ст. 4001; N 29, ст. 4348, ст. 4357; N 41, ст. 5639; N 48, ст. 6699; 2016, N 1, ст. 23, ст. 46, ст. 50; N 26, ст. 3891; N 27, ст. 4225, ст. 4273, ст. 4295; 2017, N 1, ст. 46; N 14, ст. 1997; N 18, ст. 2661, ст. 2669; N 27, ст. 3950; N 30, ст. 4456), </w:t>
      </w:r>
      <w:hyperlink r:id="rId12">
        <w:r>
          <w:rPr>
            <w:color w:val="0000FF"/>
          </w:rPr>
          <w:t>статей 5</w:t>
        </w:r>
      </w:hyperlink>
      <w:r>
        <w:t xml:space="preserve">, </w:t>
      </w:r>
      <w:hyperlink r:id="rId13">
        <w:r>
          <w:rPr>
            <w:color w:val="0000FF"/>
          </w:rPr>
          <w:t>31</w:t>
        </w:r>
      </w:hyperlink>
      <w:r>
        <w:t xml:space="preserve"> и </w:t>
      </w:r>
      <w:hyperlink r:id="rId14">
        <w:r>
          <w:rPr>
            <w:color w:val="0000FF"/>
          </w:rPr>
          <w:t>40.1</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1998, N 31, ст. 3829; 1999, N 28, ст. 3459, ст. 3469; 2001, N 26, ст. 2586; N 33, ст. 3424; 2002, N 12, ст. 1093; 2003, N 27, ст. 2700; N 50, ст. 4855; N 52, ст. 5033, ст. 5037; 2004, N 27, ст. 2711; N 31, ст. 3233; 2005, N 1, ст. 18, ст. 45; N 30, ст. 3117; 2006, N 6, ст. 636; N 19, ст. 2061; N 31, ст. 3439; N 52, ст. 5497; 2007, N 1, ст. 9; N 22, ст. 2563; N 31, ст. 4011; N 41, ст. 4845; N 45, ст. 5425; N 50, ст. 6238; 2008, N 10, ст. 895; 2009, N 1, ст. 23; N 9, ст. 1043; N 18, ст. 2153; N 23, ст. 2776; N 30, ст. 3739; N 48, ст. 5731; N 52, ст. 6428; 2010, N 8, ст. 775; N 27, ст. 3432; N 30, ст. 4012; N 31, ст. 4193; N 47, ст. 6028; 2011, N 7, ст. 905; N 27, ст. 3873, ст. 3880; N 29, ст. 4291; N 48, ст. 6730; N 49, ст. 7069; N 50, ст. 7351; 2012, N 27, ст. 3588; N 31, ст. 4333; N 50, ст. 6954; N 53, ст. 7605, ст. 7607; 2013, N 11, ст. 1076; N 19, ст. 2317, ст. 2329; N 26, ст. 3207; N 27, ст. 3438, ст. 3477; N 30, ст. 4084; N 40, ст. 5036; N 49, ст. 6336; N 51, ст. 6683, ст. 6699; 2014, N 6, ст. 563; N 19, ст. 2311; N 26, ст. 3379, ст. 3395; N 30, ст. 4219; N 40, ст. 5317, ст. 5320; N 45, ст. 6144, ст. 6154; N 49, ст. 6912; N 52, ст. 7543; 2015, N 1, ст. 37; N 17, ст. 2473; N 27, ст. 3947, ст. 3950; N 29, ст. 4355, ст. 4357, ст. 4385; N 51, ст. 7243; 2016, N 1, ст. 23; N 15, ст. 2050; N 26, ст. 3860; N 27, ст. 4294, ст. 4295; 2017, N 14, ст. 2000; N 18, ст. 2661, ст. 2669; N 25, ст. 3596; N 30, ст. 4456; N 31, ст. 4754) и в соответствии с решением Совета директоров Банка России (протокол заседания Совета директоров Банка России от 9 августа </w:t>
      </w:r>
      <w:r>
        <w:lastRenderedPageBreak/>
        <w:t>2017 года N 18) Банк России устанавливает порядок представления резидентами и нерезидентами уполномоченным банкам подтверждающих документов и информации при осуществлении валютных операций, единые формы учета и отчетности по валютным операциям, порядок и сроки их представления.</w:t>
      </w:r>
    </w:p>
    <w:p w:rsidR="00FB7A34" w:rsidRDefault="00FB7A34">
      <w:pPr>
        <w:pStyle w:val="ConsPlusNormal"/>
        <w:jc w:val="both"/>
      </w:pPr>
    </w:p>
    <w:p w:rsidR="00FB7A34" w:rsidRDefault="00FB7A34">
      <w:pPr>
        <w:pStyle w:val="ConsPlusTitle"/>
        <w:ind w:firstLine="540"/>
        <w:jc w:val="both"/>
        <w:outlineLvl w:val="1"/>
      </w:pPr>
      <w:bookmarkStart w:id="1" w:name="P18"/>
      <w:bookmarkEnd w:id="1"/>
      <w:r>
        <w:t>Раздел I. Порядок представления резидентами и нерезидентами уполномоченным банкам подтверждающих документов и информации при осуществлении валютных операций. Единые формы учета и отчетности по валютным операциям</w:t>
      </w:r>
    </w:p>
    <w:p w:rsidR="00FB7A34" w:rsidRDefault="00FB7A34">
      <w:pPr>
        <w:pStyle w:val="ConsPlusNormal"/>
        <w:jc w:val="both"/>
      </w:pPr>
    </w:p>
    <w:p w:rsidR="00FB7A34" w:rsidRDefault="00FB7A34">
      <w:pPr>
        <w:pStyle w:val="ConsPlusTitle"/>
        <w:ind w:firstLine="540"/>
        <w:jc w:val="both"/>
        <w:outlineLvl w:val="2"/>
      </w:pPr>
      <w:r>
        <w:t>Глава 1. Общие положения</w:t>
      </w:r>
    </w:p>
    <w:p w:rsidR="00FB7A34" w:rsidRDefault="00FB7A34">
      <w:pPr>
        <w:pStyle w:val="ConsPlusNormal"/>
        <w:jc w:val="both"/>
      </w:pPr>
    </w:p>
    <w:p w:rsidR="00FB7A34" w:rsidRDefault="00FB7A34">
      <w:pPr>
        <w:pStyle w:val="ConsPlusNormal"/>
        <w:ind w:firstLine="540"/>
        <w:jc w:val="both"/>
      </w:pPr>
      <w:r>
        <w:t>1.1. В целях организации работы в соответствии с настоящей Инструкцией уполномоченный банк (филиал уполномоченного банка) (далее - уполномоченный банк, за исключением прямого указания на филиал уполномоченного банка) из числа своих сотрудников определяет ответственного сотрудника (сотрудников), имеющего (имеющих) право совершать от имени уполномоченного банка как агента валютного контроля действия по валютному контролю, предусмотренные настоящей Инструкцией, в том числе подписывать и заверять документы, указанные в настоящей Инструкции (далее - ответственное лицо).</w:t>
      </w:r>
    </w:p>
    <w:p w:rsidR="00FB7A34" w:rsidRDefault="00FB7A34">
      <w:pPr>
        <w:pStyle w:val="ConsPlusNormal"/>
        <w:spacing w:before="220"/>
        <w:ind w:firstLine="540"/>
        <w:jc w:val="both"/>
      </w:pPr>
      <w:r>
        <w:t xml:space="preserve">1.2. В случаях, установленных настоящей Инструкцией, резиденты представляют в уполномоченный банк подтверждающие документы и информацию, установленные </w:t>
      </w:r>
      <w:hyperlink r:id="rId15">
        <w:r>
          <w:rPr>
            <w:color w:val="0000FF"/>
          </w:rPr>
          <w:t>частью 4 статьи 23</w:t>
        </w:r>
      </w:hyperlink>
      <w:r>
        <w:t xml:space="preserve"> Федерального закона "О валютном регулировании и валютном контроле" (далее - документы, связанные с проведением операций), с учетом требований к таким документам, установленных </w:t>
      </w:r>
      <w:hyperlink r:id="rId16">
        <w:r>
          <w:rPr>
            <w:color w:val="0000FF"/>
          </w:rPr>
          <w:t>частью 5 статьи 23</w:t>
        </w:r>
      </w:hyperlink>
      <w:r>
        <w:t xml:space="preserve"> Федерального закона "О валютном регулировании и валютном контроле", а также информацию в соответствии с </w:t>
      </w:r>
      <w:hyperlink r:id="rId17">
        <w:r>
          <w:rPr>
            <w:color w:val="0000FF"/>
          </w:rPr>
          <w:t>частями 1.1</w:t>
        </w:r>
      </w:hyperlink>
      <w:r>
        <w:t xml:space="preserve"> и </w:t>
      </w:r>
      <w:hyperlink r:id="rId18">
        <w:r>
          <w:rPr>
            <w:color w:val="0000FF"/>
          </w:rPr>
          <w:t>1.2 статьи 19</w:t>
        </w:r>
      </w:hyperlink>
      <w:r>
        <w:t xml:space="preserve"> Федерального закона "О валютном регулировании и валютном контроле" (далее - информация об ожидаемых сроках репатриации иностранной валюты и (или) валюты Российской Федерации).</w:t>
      </w:r>
    </w:p>
    <w:p w:rsidR="00FB7A34" w:rsidRDefault="00FB7A34">
      <w:pPr>
        <w:pStyle w:val="ConsPlusNormal"/>
        <w:spacing w:before="220"/>
        <w:ind w:firstLine="540"/>
        <w:jc w:val="both"/>
      </w:pPr>
      <w:r>
        <w:t xml:space="preserve">1.3. В целях получения информации об исполнении, прекращении обязательств, перемене лица в обязательстве, изменении суммы обязательств по договорам, принятым на учет уполномоченными банками в соответствии с </w:t>
      </w:r>
      <w:hyperlink w:anchor="P149">
        <w:r>
          <w:rPr>
            <w:color w:val="0000FF"/>
          </w:rPr>
          <w:t>разделом II</w:t>
        </w:r>
      </w:hyperlink>
      <w:r>
        <w:t xml:space="preserve"> настоящей Инструкции, резидент в случаях, установленных настоящей Инструкцией, представляет в уполномоченный банк справку о подтверждающих документах.</w:t>
      </w:r>
    </w:p>
    <w:p w:rsidR="00FB7A34" w:rsidRDefault="00FB7A34">
      <w:pPr>
        <w:pStyle w:val="ConsPlusNormal"/>
        <w:spacing w:before="220"/>
        <w:ind w:firstLine="540"/>
        <w:jc w:val="both"/>
      </w:pPr>
      <w:r>
        <w:t xml:space="preserve">Справка о подтверждающих документах, порядок и сроки представления которой установлены настоящей Инструкцией, является единой формой учета и отчетности по валютным операциям резидентов по договорам, принятым на учет уполномоченными банками в соответствии с </w:t>
      </w:r>
      <w:hyperlink w:anchor="P149">
        <w:r>
          <w:rPr>
            <w:color w:val="0000FF"/>
          </w:rPr>
          <w:t>разделом II</w:t>
        </w:r>
      </w:hyperlink>
      <w:r>
        <w:t xml:space="preserve"> настоящей Инструкции, за исключением договоров, в отношении которых отменено требование, установленное </w:t>
      </w:r>
      <w:hyperlink r:id="rId19">
        <w:r>
          <w:rPr>
            <w:color w:val="0000FF"/>
          </w:rPr>
          <w:t>пунктом 1 части 1 статьи 19</w:t>
        </w:r>
      </w:hyperlink>
      <w:r>
        <w:t xml:space="preserve"> Федерального закона "О валютном регулировании и валютном контроле" (Собрание законодательства Российской Федерации, 2003, N 50, ст. 4859) (далее - требование о репатриации).</w:t>
      </w:r>
    </w:p>
    <w:p w:rsidR="00FB7A34" w:rsidRDefault="00FB7A34">
      <w:pPr>
        <w:pStyle w:val="ConsPlusNormal"/>
        <w:spacing w:before="220"/>
        <w:ind w:firstLine="540"/>
        <w:jc w:val="both"/>
      </w:pPr>
      <w:r>
        <w:t>Ведомость банковского контроля, порядок и сроки формирования и ведения которой установлены настоящей Инструкцией, является единой формой учета и отчетности по валютным операциям уполномоченных банков.</w:t>
      </w:r>
    </w:p>
    <w:p w:rsidR="00FB7A34" w:rsidRDefault="00FB7A34">
      <w:pPr>
        <w:pStyle w:val="ConsPlusNormal"/>
        <w:spacing w:before="220"/>
        <w:ind w:firstLine="540"/>
        <w:jc w:val="both"/>
      </w:pPr>
      <w:r>
        <w:t xml:space="preserve">1.4. Уполномоченный банк в соответствии с </w:t>
      </w:r>
      <w:hyperlink w:anchor="P33">
        <w:r>
          <w:rPr>
            <w:color w:val="0000FF"/>
          </w:rPr>
          <w:t>главами 2</w:t>
        </w:r>
      </w:hyperlink>
      <w:r>
        <w:t xml:space="preserve"> и </w:t>
      </w:r>
      <w:hyperlink w:anchor="P136">
        <w:r>
          <w:rPr>
            <w:color w:val="0000FF"/>
          </w:rPr>
          <w:t>3</w:t>
        </w:r>
      </w:hyperlink>
      <w:r>
        <w:t xml:space="preserve"> настоящей Инструкции формирует отчетные данные, составляет и ведет отчетность по операциям резидентов в иностранной валюте и в валюте Российской Федерации, нерезидентов в валюте Российской Федерации, которые соответствуют наименованиям и кодам видов операций (далее - операция), указанным в </w:t>
      </w:r>
      <w:hyperlink w:anchor="P592">
        <w:r>
          <w:rPr>
            <w:color w:val="0000FF"/>
          </w:rPr>
          <w:t>приложении 1</w:t>
        </w:r>
      </w:hyperlink>
      <w:r>
        <w:t xml:space="preserve"> к настоящей Инструкции (далее - данные по операциям).</w:t>
      </w:r>
    </w:p>
    <w:p w:rsidR="00FB7A34" w:rsidRDefault="00FB7A34">
      <w:pPr>
        <w:pStyle w:val="ConsPlusNormal"/>
        <w:spacing w:before="220"/>
        <w:ind w:firstLine="540"/>
        <w:jc w:val="both"/>
      </w:pPr>
      <w:r>
        <w:t xml:space="preserve">1.5. Настоящая Инструкция распространяется на резидентов, являющихся юридическими лицами (за исключением участников бюджетного процесса на федеральном уровне, федеральных государственных бюджетных (автономных) учреждений; кредитных организаций и </w:t>
      </w:r>
      <w:r>
        <w:lastRenderedPageBreak/>
        <w:t>государственной корпорации "ВЭБ.РФ"), а также физическими лицами, являющимися индивидуальными предпринимателями или лицами, занимающимися в установленном законодательством Российской Федерации порядке частной практикой (далее при совместном упоминании - резиденты).</w:t>
      </w:r>
    </w:p>
    <w:p w:rsidR="00FB7A34" w:rsidRDefault="00FB7A34">
      <w:pPr>
        <w:pStyle w:val="ConsPlusNormal"/>
        <w:spacing w:before="220"/>
        <w:ind w:firstLine="540"/>
        <w:jc w:val="both"/>
      </w:pPr>
      <w:r>
        <w:t xml:space="preserve">Настоящая Инструкция распространяется на физических лиц - резидентов при осуществлении ими валютных операций в иностранной валюте и (или) валюте Российской Федерации, связанных с предоставлением нерезидентам займов и возвратом от нерезидентов таких займов, с использованием своих банковских счетов (вкладов), физических лиц - резидентов при осуществлении ими расчетов по сделкам (операциям) с цифровой валютой в отношении представления информации о коде вида операций, соответствующем наименованию вида операции из перечня кодов видов операций, предусмотренного в </w:t>
      </w:r>
      <w:hyperlink w:anchor="P592">
        <w:r>
          <w:rPr>
            <w:color w:val="0000FF"/>
          </w:rPr>
          <w:t>приложении 1</w:t>
        </w:r>
      </w:hyperlink>
      <w:r>
        <w:t xml:space="preserve"> к настоящей Инструкции (далее - код вида операции), в случаях, предусмотренных </w:t>
      </w:r>
      <w:hyperlink w:anchor="P121">
        <w:r>
          <w:rPr>
            <w:color w:val="0000FF"/>
          </w:rPr>
          <w:t>пунктом 2.27</w:t>
        </w:r>
      </w:hyperlink>
      <w:r>
        <w:t xml:space="preserve"> настоящей Инструкции (далее - физическое лицо - резидент), а также на резидентов, являющихся физическими лицами, к которым перешли права (требования) по договорам, принятым на учет уполномоченными банками в соответствии с </w:t>
      </w:r>
      <w:hyperlink w:anchor="P149">
        <w:r>
          <w:rPr>
            <w:color w:val="0000FF"/>
          </w:rPr>
          <w:t>разделом II</w:t>
        </w:r>
      </w:hyperlink>
      <w:r>
        <w:t xml:space="preserve"> настоящей Инструкции, при осуществлении расчетов по указанным договорам (далее - новый кредитор - физическое лицо).</w:t>
      </w:r>
    </w:p>
    <w:p w:rsidR="00FB7A34" w:rsidRDefault="00FB7A34">
      <w:pPr>
        <w:pStyle w:val="ConsPlusNormal"/>
        <w:spacing w:before="220"/>
        <w:ind w:firstLine="540"/>
        <w:jc w:val="both"/>
      </w:pPr>
      <w:r>
        <w:t>Требования настоящей Инструкции распространяются на нерезидентов, за исключением физических лиц.</w:t>
      </w:r>
    </w:p>
    <w:p w:rsidR="00FB7A34" w:rsidRDefault="00FB7A34">
      <w:pPr>
        <w:pStyle w:val="ConsPlusNormal"/>
        <w:spacing w:before="220"/>
        <w:ind w:firstLine="540"/>
        <w:jc w:val="both"/>
      </w:pPr>
      <w:r>
        <w:t xml:space="preserve">1.6. Настоящая Инструкция не распространяется на осуществление операций по счетам, открытым в Банке России, а также на осуществление операций федеральными органами исполнительной власти, специально уполномоченными Правительством Российской Федерации на осуществление валютных операций в соответствии с </w:t>
      </w:r>
      <w:hyperlink r:id="rId20">
        <w:r>
          <w:rPr>
            <w:color w:val="0000FF"/>
          </w:rPr>
          <w:t>частью 5 статьи 5</w:t>
        </w:r>
      </w:hyperlink>
      <w:r>
        <w:t xml:space="preserve"> Федерального закона "О валютном регулировании и валютном контроле".</w:t>
      </w:r>
    </w:p>
    <w:p w:rsidR="00FB7A34" w:rsidRDefault="00FB7A34">
      <w:pPr>
        <w:pStyle w:val="ConsPlusNormal"/>
        <w:jc w:val="both"/>
      </w:pPr>
    </w:p>
    <w:p w:rsidR="00FB7A34" w:rsidRDefault="00FB7A34">
      <w:pPr>
        <w:pStyle w:val="ConsPlusTitle"/>
        <w:ind w:firstLine="540"/>
        <w:jc w:val="both"/>
        <w:outlineLvl w:val="2"/>
      </w:pPr>
      <w:bookmarkStart w:id="2" w:name="P33"/>
      <w:bookmarkEnd w:id="2"/>
      <w:r>
        <w:t>Глава 2. Представление резидентами документов, связанных с проведением операций. Представление нерезидентами информации при осуществлении операций</w:t>
      </w:r>
    </w:p>
    <w:p w:rsidR="00FB7A34" w:rsidRDefault="00FB7A34">
      <w:pPr>
        <w:pStyle w:val="ConsPlusNormal"/>
        <w:jc w:val="both"/>
      </w:pPr>
    </w:p>
    <w:p w:rsidR="00FB7A34" w:rsidRDefault="00FB7A34">
      <w:pPr>
        <w:pStyle w:val="ConsPlusNormal"/>
        <w:ind w:firstLine="540"/>
        <w:jc w:val="both"/>
      </w:pPr>
      <w:bookmarkStart w:id="3" w:name="P35"/>
      <w:bookmarkEnd w:id="3"/>
      <w:r>
        <w:t xml:space="preserve">2.1. Резидент при проведении операции по зачислению иностранной валюты на транзитный валютный счет должен представить в уполномоченный банк документы, связанные с проведением операций, не позднее пятнадцати рабочих дней после даты зачисления иностранной валюты на транзитный валютный счет, указанной в уведомлении уполномоченного банка о ее зачислении на транзитный валютный счет, за исключением случаев, установленных </w:t>
      </w:r>
      <w:hyperlink w:anchor="P47">
        <w:r>
          <w:rPr>
            <w:color w:val="0000FF"/>
          </w:rPr>
          <w:t>пунктами 2.6</w:t>
        </w:r>
      </w:hyperlink>
      <w:r>
        <w:t xml:space="preserve">, </w:t>
      </w:r>
      <w:hyperlink w:anchor="P57">
        <w:r>
          <w:rPr>
            <w:color w:val="0000FF"/>
          </w:rPr>
          <w:t>2.7</w:t>
        </w:r>
      </w:hyperlink>
      <w:r>
        <w:t xml:space="preserve"> и </w:t>
      </w:r>
      <w:hyperlink w:anchor="P60">
        <w:r>
          <w:rPr>
            <w:color w:val="0000FF"/>
          </w:rPr>
          <w:t>абзацем вторым пункта 2.8</w:t>
        </w:r>
      </w:hyperlink>
      <w:r>
        <w:t xml:space="preserve"> настоящей Инструкции.</w:t>
      </w:r>
    </w:p>
    <w:p w:rsidR="00FB7A34" w:rsidRDefault="00FB7A34">
      <w:pPr>
        <w:pStyle w:val="ConsPlusNormal"/>
        <w:spacing w:before="220"/>
        <w:ind w:firstLine="540"/>
        <w:jc w:val="both"/>
      </w:pPr>
      <w:r>
        <w:t>Документы, связанные с проведением операций по зачислению иностранной валюты на транзитный валютный счет, представляются резидентом в уполномоченный банк одновременно с распоряжением о списании иностранной валюты с транзитного валютного счета либо без представления распоряжения о списании иностранной валюты с транзитного валютного счета.</w:t>
      </w:r>
    </w:p>
    <w:p w:rsidR="00FB7A34" w:rsidRDefault="00FB7A34">
      <w:pPr>
        <w:pStyle w:val="ConsPlusNormal"/>
        <w:spacing w:before="220"/>
        <w:ind w:firstLine="540"/>
        <w:jc w:val="both"/>
      </w:pPr>
      <w:bookmarkStart w:id="4" w:name="P37"/>
      <w:bookmarkEnd w:id="4"/>
      <w:r>
        <w:t xml:space="preserve">2.2. Резидент вправе дать распоряжение уполномоченному банку о списании со своего транзитного валютного счета зачисленной на него иностранной валюты до представления в соответствии с </w:t>
      </w:r>
      <w:hyperlink w:anchor="P35">
        <w:r>
          <w:rPr>
            <w:color w:val="0000FF"/>
          </w:rPr>
          <w:t>пунктом 2.1</w:t>
        </w:r>
      </w:hyperlink>
      <w:r>
        <w:t xml:space="preserve"> настоящей Инструкцией документов, связанных с проведением операций, при условии представления резидентом в уполномоченный банк информации о коде вида операций, при зачислении иностранной валюты на транзитный валютный счет резидента.</w:t>
      </w:r>
    </w:p>
    <w:p w:rsidR="00FB7A34" w:rsidRDefault="00FB7A34">
      <w:pPr>
        <w:pStyle w:val="ConsPlusNormal"/>
        <w:spacing w:before="220"/>
        <w:ind w:firstLine="540"/>
        <w:jc w:val="both"/>
      </w:pPr>
      <w:r>
        <w:t xml:space="preserve">Информирование резидентом уполномоченного банка о коде вида операции в указанном в </w:t>
      </w:r>
      <w:hyperlink w:anchor="P37">
        <w:r>
          <w:rPr>
            <w:color w:val="0000FF"/>
          </w:rPr>
          <w:t>абзаце первом</w:t>
        </w:r>
      </w:hyperlink>
      <w:r>
        <w:t xml:space="preserve"> настоящего пункта случае осуществляется в порядке, установленном уполномоченным банком по согласованию с резидентом.</w:t>
      </w:r>
    </w:p>
    <w:p w:rsidR="00FB7A34" w:rsidRDefault="00FB7A34">
      <w:pPr>
        <w:pStyle w:val="ConsPlusNormal"/>
        <w:spacing w:before="220"/>
        <w:ind w:firstLine="540"/>
        <w:jc w:val="both"/>
      </w:pPr>
      <w:r>
        <w:t xml:space="preserve">2.3. Уполномоченный банк по операции зачисления иностранной валюты на транзитный валютный счет резидента самостоятельно отражает в данных по операциям сведения в соответствии с </w:t>
      </w:r>
      <w:hyperlink w:anchor="P1348">
        <w:r>
          <w:rPr>
            <w:color w:val="0000FF"/>
          </w:rPr>
          <w:t>приложением 2</w:t>
        </w:r>
      </w:hyperlink>
      <w:r>
        <w:t xml:space="preserve"> к настоящей Инструкции, включая код вида операции, в следующие </w:t>
      </w:r>
      <w:r>
        <w:lastRenderedPageBreak/>
        <w:t>сроки:</w:t>
      </w:r>
    </w:p>
    <w:p w:rsidR="00FB7A34" w:rsidRDefault="00FB7A34">
      <w:pPr>
        <w:pStyle w:val="ConsPlusNormal"/>
        <w:spacing w:before="220"/>
        <w:ind w:firstLine="540"/>
        <w:jc w:val="both"/>
      </w:pPr>
      <w:r>
        <w:t xml:space="preserve">при представлении резидентом информации о коде вида операции, указанной в </w:t>
      </w:r>
      <w:hyperlink w:anchor="P37">
        <w:r>
          <w:rPr>
            <w:color w:val="0000FF"/>
          </w:rPr>
          <w:t>пункте 2.2</w:t>
        </w:r>
      </w:hyperlink>
      <w:r>
        <w:t xml:space="preserve"> настоящей Инструкции, до представления документов, связанных с проведением операций - не позднее двух рабочих дней, следующих за днем представления резидентом такой информации в уполномоченный банк;</w:t>
      </w:r>
    </w:p>
    <w:p w:rsidR="00FB7A34" w:rsidRDefault="00FB7A34">
      <w:pPr>
        <w:pStyle w:val="ConsPlusNormal"/>
        <w:spacing w:before="220"/>
        <w:ind w:firstLine="540"/>
        <w:jc w:val="both"/>
      </w:pPr>
      <w:bookmarkStart w:id="5" w:name="P41"/>
      <w:bookmarkEnd w:id="5"/>
      <w:r>
        <w:t>при представлении резидентом документов, связанных с проведением операций - не позднее двух рабочих дней, следующих за днем их представления резидентом в уполномоченный банк.</w:t>
      </w:r>
    </w:p>
    <w:p w:rsidR="00FB7A34" w:rsidRDefault="00FB7A34">
      <w:pPr>
        <w:pStyle w:val="ConsPlusNormal"/>
        <w:spacing w:before="220"/>
        <w:ind w:firstLine="540"/>
        <w:jc w:val="both"/>
      </w:pPr>
      <w:r>
        <w:t xml:space="preserve">2.4. При представлении резидентом в уполномоченный банк документов, связанных с проведением операций, после представления информации о коде вида операции в соответствии с </w:t>
      </w:r>
      <w:hyperlink w:anchor="P37">
        <w:r>
          <w:rPr>
            <w:color w:val="0000FF"/>
          </w:rPr>
          <w:t>пунктом 2.2</w:t>
        </w:r>
      </w:hyperlink>
      <w:r>
        <w:t xml:space="preserve"> настоящей Инструкции, при зачислении иностранной валюты на транзитный валютный счет уполномоченный банк осуществляет проверку соответствия информации резидента о коде вида операции, указанной уполномоченным банком в данных по операциям, представленным резидентом документам, связанным с проведением операций.</w:t>
      </w:r>
    </w:p>
    <w:p w:rsidR="00FB7A34" w:rsidRDefault="00FB7A34">
      <w:pPr>
        <w:pStyle w:val="ConsPlusNormal"/>
        <w:spacing w:before="220"/>
        <w:ind w:firstLine="540"/>
        <w:jc w:val="both"/>
      </w:pPr>
      <w:bookmarkStart w:id="6" w:name="P43"/>
      <w:bookmarkEnd w:id="6"/>
      <w:r>
        <w:t xml:space="preserve">В случае если по результатам проверки таких документов, связанных с проведением операций, требуется изменить код вида операции, ранее указанный уполномоченным банком в данных по операциям, уполномоченный банк самостоятельно вносит изменения о коде вида операции в данные по операциям в срок, установленный </w:t>
      </w:r>
      <w:hyperlink w:anchor="P41">
        <w:r>
          <w:rPr>
            <w:color w:val="0000FF"/>
          </w:rPr>
          <w:t>абзацем третьим пункта 2.3</w:t>
        </w:r>
      </w:hyperlink>
      <w:r>
        <w:t xml:space="preserve"> настоящей Инструкции.</w:t>
      </w:r>
    </w:p>
    <w:p w:rsidR="00FB7A34" w:rsidRDefault="00FB7A34">
      <w:pPr>
        <w:pStyle w:val="ConsPlusNormal"/>
        <w:spacing w:before="220"/>
        <w:ind w:firstLine="540"/>
        <w:jc w:val="both"/>
      </w:pPr>
      <w:r>
        <w:t xml:space="preserve">2.5. Резидент при списании иностранной валюты с его расчетного счета в иностранной валюте одновременно с распоряжением о списании иностранной валюты должен представить в уполномоченный банк документы, связанные с проведением операций, за исключением случаев, указанных в </w:t>
      </w:r>
      <w:hyperlink w:anchor="P47">
        <w:r>
          <w:rPr>
            <w:color w:val="0000FF"/>
          </w:rPr>
          <w:t>пунктах 2.6</w:t>
        </w:r>
      </w:hyperlink>
      <w:r>
        <w:t xml:space="preserve"> и </w:t>
      </w:r>
      <w:hyperlink w:anchor="P57">
        <w:r>
          <w:rPr>
            <w:color w:val="0000FF"/>
          </w:rPr>
          <w:t>2.7</w:t>
        </w:r>
      </w:hyperlink>
      <w:r>
        <w:t xml:space="preserve">, </w:t>
      </w:r>
      <w:hyperlink w:anchor="P60">
        <w:r>
          <w:rPr>
            <w:color w:val="0000FF"/>
          </w:rPr>
          <w:t>абзаце втором пункта 2.8</w:t>
        </w:r>
      </w:hyperlink>
      <w:r>
        <w:t xml:space="preserve">, </w:t>
      </w:r>
      <w:hyperlink w:anchor="P390">
        <w:r>
          <w:rPr>
            <w:color w:val="0000FF"/>
          </w:rPr>
          <w:t>пункте 10.11</w:t>
        </w:r>
      </w:hyperlink>
      <w:r>
        <w:t xml:space="preserve"> и </w:t>
      </w:r>
      <w:hyperlink w:anchor="P461">
        <w:r>
          <w:rPr>
            <w:color w:val="0000FF"/>
          </w:rPr>
          <w:t>главе 14</w:t>
        </w:r>
      </w:hyperlink>
      <w:r>
        <w:t xml:space="preserve"> настоящей Инструкции.</w:t>
      </w:r>
    </w:p>
    <w:p w:rsidR="00FB7A34" w:rsidRDefault="00FB7A34">
      <w:pPr>
        <w:pStyle w:val="ConsPlusNormal"/>
        <w:spacing w:before="220"/>
        <w:ind w:firstLine="540"/>
        <w:jc w:val="both"/>
      </w:pPr>
      <w:r>
        <w:t xml:space="preserve">Уполномоченный банк осуществляет списание иностранной валюты с расчетного счета резидента в иностранной валюте только при представлении резидентом в уполномоченный банк документов, связанных с проведением операций, за исключением случаев, указанных в </w:t>
      </w:r>
      <w:hyperlink w:anchor="P47">
        <w:r>
          <w:rPr>
            <w:color w:val="0000FF"/>
          </w:rPr>
          <w:t>пунктах 2.6</w:t>
        </w:r>
      </w:hyperlink>
      <w:r>
        <w:t xml:space="preserve"> и </w:t>
      </w:r>
      <w:hyperlink w:anchor="P57">
        <w:r>
          <w:rPr>
            <w:color w:val="0000FF"/>
          </w:rPr>
          <w:t>2.7</w:t>
        </w:r>
      </w:hyperlink>
      <w:r>
        <w:t xml:space="preserve">, </w:t>
      </w:r>
      <w:hyperlink w:anchor="P60">
        <w:r>
          <w:rPr>
            <w:color w:val="0000FF"/>
          </w:rPr>
          <w:t>абзаце втором пункта 2.8</w:t>
        </w:r>
      </w:hyperlink>
      <w:r>
        <w:t xml:space="preserve">, </w:t>
      </w:r>
      <w:hyperlink w:anchor="P390">
        <w:r>
          <w:rPr>
            <w:color w:val="0000FF"/>
          </w:rPr>
          <w:t>пункте 10.11</w:t>
        </w:r>
      </w:hyperlink>
      <w:r>
        <w:t xml:space="preserve"> и </w:t>
      </w:r>
      <w:hyperlink w:anchor="P461">
        <w:r>
          <w:rPr>
            <w:color w:val="0000FF"/>
          </w:rPr>
          <w:t>главе 14</w:t>
        </w:r>
      </w:hyperlink>
      <w:r>
        <w:t xml:space="preserve"> настоящей Инструкции.</w:t>
      </w:r>
    </w:p>
    <w:p w:rsidR="00FB7A34" w:rsidRDefault="00FB7A34">
      <w:pPr>
        <w:pStyle w:val="ConsPlusNormal"/>
        <w:spacing w:before="220"/>
        <w:ind w:firstLine="540"/>
        <w:jc w:val="both"/>
      </w:pPr>
      <w:r>
        <w:t xml:space="preserve">Уполномоченный банк самостоятельно отражает в данных по операциям сведения в соответствии с </w:t>
      </w:r>
      <w:hyperlink w:anchor="P1348">
        <w:r>
          <w:rPr>
            <w:color w:val="0000FF"/>
          </w:rPr>
          <w:t>приложением 2</w:t>
        </w:r>
      </w:hyperlink>
      <w:r>
        <w:t xml:space="preserve"> к настоящей Инструкции, включая код вида операции, который соответствует наименованию вида операции, указанному в </w:t>
      </w:r>
      <w:hyperlink w:anchor="P592">
        <w:r>
          <w:rPr>
            <w:color w:val="0000FF"/>
          </w:rPr>
          <w:t>приложении 1</w:t>
        </w:r>
      </w:hyperlink>
      <w:r>
        <w:t xml:space="preserve"> к настоящей Инструкции, при списании иностранной валюты с расчетного счета резидента в иностранной валюте на основании представленных резидентом в уполномоченный банк документов, связанных с проведением операций, не позднее двух рабочих дней, следующих за днем списания иностранной валюты с расчетного счета резидента в иностранной валюте.</w:t>
      </w:r>
    </w:p>
    <w:p w:rsidR="00FB7A34" w:rsidRDefault="00FB7A34">
      <w:pPr>
        <w:pStyle w:val="ConsPlusNormal"/>
        <w:spacing w:before="220"/>
        <w:ind w:firstLine="540"/>
        <w:jc w:val="both"/>
      </w:pPr>
      <w:bookmarkStart w:id="7" w:name="P47"/>
      <w:bookmarkEnd w:id="7"/>
      <w:r>
        <w:t>2.6. Резидент не должен представлять документы, связанные с проведением операций, в уполномоченный банк при осуществлении операций в иностранной валюте в следующих случаях:</w:t>
      </w:r>
    </w:p>
    <w:p w:rsidR="00FB7A34" w:rsidRDefault="00FB7A34">
      <w:pPr>
        <w:pStyle w:val="ConsPlusNormal"/>
        <w:spacing w:before="220"/>
        <w:ind w:firstLine="540"/>
        <w:jc w:val="both"/>
      </w:pPr>
      <w:bookmarkStart w:id="8" w:name="P48"/>
      <w:bookmarkEnd w:id="8"/>
      <w:r>
        <w:t>при взыскании с резидента денежных средств в соответствии с законодательством Российской Федерации;</w:t>
      </w:r>
    </w:p>
    <w:p w:rsidR="00FB7A34" w:rsidRDefault="00FB7A34">
      <w:pPr>
        <w:pStyle w:val="ConsPlusNormal"/>
        <w:spacing w:before="220"/>
        <w:ind w:firstLine="540"/>
        <w:jc w:val="both"/>
      </w:pPr>
      <w:r>
        <w:t>при списании иностранной валюты с расчетного счета резидента в иностранной валюте путем прямого дебетования с согласия резидента (акцепт, в том числе заранее данный акцепт), предусмотренного между резидентом и уполномоченным банком в соответствии с законодательством Российской Федерации о национальной платежной системе;</w:t>
      </w:r>
    </w:p>
    <w:p w:rsidR="00FB7A34" w:rsidRDefault="00FB7A34">
      <w:pPr>
        <w:pStyle w:val="ConsPlusNormal"/>
        <w:spacing w:before="220"/>
        <w:ind w:firstLine="540"/>
        <w:jc w:val="both"/>
      </w:pPr>
      <w:r>
        <w:t>при осуществлении операций между резидентом и уполномоченным банком, в котором резиденту открыт расчетный счет в иностранной валюте;</w:t>
      </w:r>
    </w:p>
    <w:p w:rsidR="00FB7A34" w:rsidRDefault="00FB7A34">
      <w:pPr>
        <w:pStyle w:val="ConsPlusNormal"/>
        <w:spacing w:before="220"/>
        <w:ind w:firstLine="540"/>
        <w:jc w:val="both"/>
      </w:pPr>
      <w:r>
        <w:lastRenderedPageBreak/>
        <w:t>при списании резидентом иностранной валюты со своего расчетного счета в иностранной валюте и ее зачислении на свой расчетный счет в иностранной валюте, на свой счет по депозиту в иностранной валюте, открытые в одном уполномоченном банке, при списании иностранной валюты со своего счета по депозиту, зачислении иностранной валюты на свой счет по депозиту в иностранной валюте, при внесении (снятии) наличной иностранной валюты на свой расчетный счет (со своего расчетного счета) в иностранной валюте;</w:t>
      </w:r>
    </w:p>
    <w:p w:rsidR="00FB7A34" w:rsidRDefault="00FB7A34">
      <w:pPr>
        <w:pStyle w:val="ConsPlusNormal"/>
        <w:spacing w:before="220"/>
        <w:ind w:firstLine="540"/>
        <w:jc w:val="both"/>
      </w:pPr>
      <w:r>
        <w:t>при списании резидентом иностранной валюты со своего расчетного счета в иностранной валюте в пользу физического лица - нерезидента, связанном с осуществлением выплат пенсий, компенсаций, пособий и иных выплат в случаях, установленных законодательством Российской Федерации о пенсионном обеспечении и страховании;</w:t>
      </w:r>
    </w:p>
    <w:p w:rsidR="00FB7A34" w:rsidRDefault="00FB7A34">
      <w:pPr>
        <w:pStyle w:val="ConsPlusNormal"/>
        <w:spacing w:before="220"/>
        <w:ind w:firstLine="540"/>
        <w:jc w:val="both"/>
      </w:pPr>
      <w:r>
        <w:t xml:space="preserve">при осуществлении резидентом операций, связанных со списанием иностранной валюты с расчетного счета резидента в иностранной валюте с использованием банковской карты, за исключением случая осуществления валютных операций по договору, принятому на учет уполномоченным банком в соответствии с </w:t>
      </w:r>
      <w:hyperlink w:anchor="P149">
        <w:r>
          <w:rPr>
            <w:color w:val="0000FF"/>
          </w:rPr>
          <w:t>разделом II</w:t>
        </w:r>
      </w:hyperlink>
      <w:r>
        <w:t xml:space="preserve"> настоящей Инструкции;</w:t>
      </w:r>
    </w:p>
    <w:p w:rsidR="00FB7A34" w:rsidRDefault="00FB7A34">
      <w:pPr>
        <w:pStyle w:val="ConsPlusNormal"/>
        <w:spacing w:before="220"/>
        <w:ind w:firstLine="540"/>
        <w:jc w:val="both"/>
      </w:pPr>
      <w:r>
        <w:t xml:space="preserve">при осуществлении резидентом операций, связанных с расчетами по аккредитиву, за исключением случаев, указанных в </w:t>
      </w:r>
      <w:hyperlink w:anchor="P461">
        <w:r>
          <w:rPr>
            <w:color w:val="0000FF"/>
          </w:rPr>
          <w:t>главе 14</w:t>
        </w:r>
      </w:hyperlink>
      <w:r>
        <w:t xml:space="preserve"> настоящей Инструкции;</w:t>
      </w:r>
    </w:p>
    <w:p w:rsidR="00FB7A34" w:rsidRDefault="00FB7A34">
      <w:pPr>
        <w:pStyle w:val="ConsPlusNormal"/>
        <w:spacing w:before="220"/>
        <w:ind w:firstLine="540"/>
        <w:jc w:val="both"/>
      </w:pPr>
      <w:bookmarkStart w:id="9" w:name="P55"/>
      <w:bookmarkEnd w:id="9"/>
      <w:r>
        <w:t>при списании резидентом иностранной валюты со своего расчетного счета в иностранной валюте для перевода на свой расчетный счет в иностранной валюте, на свой счет по депозиту в иностранной валюте в другом уполномоченном банке.</w:t>
      </w:r>
    </w:p>
    <w:p w:rsidR="00FB7A34" w:rsidRDefault="00FB7A34">
      <w:pPr>
        <w:pStyle w:val="ConsPlusNormal"/>
        <w:spacing w:before="220"/>
        <w:ind w:firstLine="540"/>
        <w:jc w:val="both"/>
      </w:pPr>
      <w:r>
        <w:t xml:space="preserve">В случаях, указанных в </w:t>
      </w:r>
      <w:hyperlink w:anchor="P48">
        <w:r>
          <w:rPr>
            <w:color w:val="0000FF"/>
          </w:rPr>
          <w:t>абзацах втором</w:t>
        </w:r>
      </w:hyperlink>
      <w:r>
        <w:t xml:space="preserve"> - </w:t>
      </w:r>
      <w:hyperlink w:anchor="P55">
        <w:r>
          <w:rPr>
            <w:color w:val="0000FF"/>
          </w:rPr>
          <w:t>девятом</w:t>
        </w:r>
      </w:hyperlink>
      <w:r>
        <w:t xml:space="preserve"> настоящего пункта, уполномоченный банк самостоятельно отражает в данных по операциям сведения в соответствии с </w:t>
      </w:r>
      <w:hyperlink w:anchor="P1348">
        <w:r>
          <w:rPr>
            <w:color w:val="0000FF"/>
          </w:rPr>
          <w:t>приложением 2</w:t>
        </w:r>
      </w:hyperlink>
      <w:r>
        <w:t xml:space="preserve"> к настоящей Инструкции, включая код вида операции, который соответствует наименованию вида операции, содержащемуся в </w:t>
      </w:r>
      <w:hyperlink w:anchor="P592">
        <w:r>
          <w:rPr>
            <w:color w:val="0000FF"/>
          </w:rPr>
          <w:t>приложении 1</w:t>
        </w:r>
      </w:hyperlink>
      <w:r>
        <w:t xml:space="preserve"> к настоящей Инструкции, по таким операциям. Указанные в настоящем пункте сведения отражаются уполномоченным банком в данных по операциям не позднее двух рабочих дней, следующих за днем зачисления иностранной валюты на счет резидента в иностранной валюте (списания иностранной валюты со счета резидента в иностранной валюте).</w:t>
      </w:r>
    </w:p>
    <w:p w:rsidR="00FB7A34" w:rsidRDefault="00FB7A34">
      <w:pPr>
        <w:pStyle w:val="ConsPlusNormal"/>
        <w:spacing w:before="220"/>
        <w:ind w:firstLine="540"/>
        <w:jc w:val="both"/>
      </w:pPr>
      <w:bookmarkStart w:id="10" w:name="P57"/>
      <w:bookmarkEnd w:id="10"/>
      <w:r>
        <w:t xml:space="preserve">2.7. При зачислении иностранной валюты на транзитный валютный счет резидента или списании иностранной валюты с расчетного счета в иностранной валюте резидента по договору, заключенному с нерезидентом, сумма обязательств по которому равна или не превышает в эквиваленте 1 млн рублей (далее - контракт, сумма обязательств по которому не превышает в эквиваленте 1 млн рублей), резидент в установленном уполномоченным банком порядке должен представить в уполномоченный банк информацию о коде вида операции, соответствующем наименованию вида операции, указанному в </w:t>
      </w:r>
      <w:hyperlink w:anchor="P592">
        <w:r>
          <w:rPr>
            <w:color w:val="0000FF"/>
          </w:rPr>
          <w:t>приложении 1</w:t>
        </w:r>
      </w:hyperlink>
      <w:r>
        <w:t xml:space="preserve"> к настоящей Инструкции.</w:t>
      </w:r>
    </w:p>
    <w:p w:rsidR="00FB7A34" w:rsidRDefault="00FB7A34">
      <w:pPr>
        <w:pStyle w:val="ConsPlusNormal"/>
        <w:spacing w:before="220"/>
        <w:ind w:firstLine="540"/>
        <w:jc w:val="both"/>
      </w:pPr>
      <w:r>
        <w:t xml:space="preserve">Сумма обязательств по договору, указанному в </w:t>
      </w:r>
      <w:hyperlink w:anchor="P57">
        <w:r>
          <w:rPr>
            <w:color w:val="0000FF"/>
          </w:rPr>
          <w:t>абзаце первом</w:t>
        </w:r>
      </w:hyperlink>
      <w:r>
        <w:t xml:space="preserve"> настоящего пункта, определяется на дату заключения договора либо в случае изменения суммы обязательств по договору на дату заключения последних изменений (дополнений) к договору, предусматривающих такое изменение суммы. Сумма обязательств по договору, указанному в </w:t>
      </w:r>
      <w:hyperlink w:anchor="P57">
        <w:r>
          <w:rPr>
            <w:color w:val="0000FF"/>
          </w:rPr>
          <w:t>абзаце первом</w:t>
        </w:r>
      </w:hyperlink>
      <w:r>
        <w:t xml:space="preserve"> настоящего пункта, рассчитывается по официальному курсу иностранных валют по отношению к рублю, установленному Банком России, или в случае, если официальный курс иностранных валют по отношению к рублю не устанавливается Банком России, по курсу иностранных валют, установленному иным способом, рекомендованным Банком России (далее - курс иностранных валют по отношению к рублю).</w:t>
      </w:r>
    </w:p>
    <w:p w:rsidR="00FB7A34" w:rsidRDefault="00FB7A34">
      <w:pPr>
        <w:pStyle w:val="ConsPlusNormal"/>
        <w:spacing w:before="220"/>
        <w:ind w:firstLine="540"/>
        <w:jc w:val="both"/>
      </w:pPr>
      <w:bookmarkStart w:id="11" w:name="P59"/>
      <w:bookmarkEnd w:id="11"/>
      <w:r>
        <w:t xml:space="preserve">2.8. При списании иностранной валюты с клирингового банковского счета в иностранной валюте резидента - клиринговой организации по договору об оказании клиринговых услуг или при зачислении иностранной валюты на клиринговый банковский счет в иностранной валюте резидента - клиринговой организации по договору об оказании клиринговых услуг резидент - клиринговая </w:t>
      </w:r>
      <w:r>
        <w:lastRenderedPageBreak/>
        <w:t xml:space="preserve">организация должен представить в уполномоченный банк документы, связанные с проведением операций по списанию или зачислению иностранной валюты при уплате вознаграждения клиринговой организации по договору об оказании клиринговых услуг, по которому в соответствии с </w:t>
      </w:r>
      <w:hyperlink w:anchor="P149">
        <w:r>
          <w:rPr>
            <w:color w:val="0000FF"/>
          </w:rPr>
          <w:t>разделом II</w:t>
        </w:r>
      </w:hyperlink>
      <w:r>
        <w:t xml:space="preserve"> настоящей Инструкции предусмотрено требование о его постановке на учет.</w:t>
      </w:r>
    </w:p>
    <w:p w:rsidR="00FB7A34" w:rsidRDefault="00FB7A34">
      <w:pPr>
        <w:pStyle w:val="ConsPlusNormal"/>
        <w:spacing w:before="220"/>
        <w:ind w:firstLine="540"/>
        <w:jc w:val="both"/>
      </w:pPr>
      <w:bookmarkStart w:id="12" w:name="P60"/>
      <w:bookmarkEnd w:id="12"/>
      <w:r>
        <w:t xml:space="preserve">В иных случаях, не связанных с уплатой вознаграждения клиринговой организации по договору об оказании клиринговых услуг, уполномоченный банк самостоятельно отражает в данных по операциям сведения в соответствии с </w:t>
      </w:r>
      <w:hyperlink w:anchor="P1348">
        <w:r>
          <w:rPr>
            <w:color w:val="0000FF"/>
          </w:rPr>
          <w:t>приложением 2</w:t>
        </w:r>
      </w:hyperlink>
      <w:r>
        <w:t xml:space="preserve"> к настоящей Инструкции, включая код вида операции, который соответствует наименованию вида операции, указанному в </w:t>
      </w:r>
      <w:hyperlink w:anchor="P592">
        <w:r>
          <w:rPr>
            <w:color w:val="0000FF"/>
          </w:rPr>
          <w:t>приложении 1</w:t>
        </w:r>
      </w:hyperlink>
      <w:r>
        <w:t xml:space="preserve"> к настоящей Инструкции, в срок, установленный </w:t>
      </w:r>
      <w:hyperlink w:anchor="P61">
        <w:r>
          <w:rPr>
            <w:color w:val="0000FF"/>
          </w:rPr>
          <w:t>пунктом 2.9</w:t>
        </w:r>
      </w:hyperlink>
      <w:r>
        <w:t xml:space="preserve"> настоящей Инструкции.</w:t>
      </w:r>
    </w:p>
    <w:p w:rsidR="00FB7A34" w:rsidRDefault="00FB7A34">
      <w:pPr>
        <w:pStyle w:val="ConsPlusNormal"/>
        <w:spacing w:before="220"/>
        <w:ind w:firstLine="540"/>
        <w:jc w:val="both"/>
      </w:pPr>
      <w:bookmarkStart w:id="13" w:name="P61"/>
      <w:bookmarkEnd w:id="13"/>
      <w:r>
        <w:t xml:space="preserve">2.9. Уполномоченный банк самостоятельно отражает в данных по операциям сведения в соответствии с </w:t>
      </w:r>
      <w:hyperlink w:anchor="P1348">
        <w:r>
          <w:rPr>
            <w:color w:val="0000FF"/>
          </w:rPr>
          <w:t>приложением 2</w:t>
        </w:r>
      </w:hyperlink>
      <w:r>
        <w:t xml:space="preserve"> к настоящей Инструкции по указанным в </w:t>
      </w:r>
      <w:hyperlink w:anchor="P57">
        <w:r>
          <w:rPr>
            <w:color w:val="0000FF"/>
          </w:rPr>
          <w:t>пункте 2.7</w:t>
        </w:r>
      </w:hyperlink>
      <w:r>
        <w:t xml:space="preserve"> и </w:t>
      </w:r>
      <w:hyperlink w:anchor="P60">
        <w:r>
          <w:rPr>
            <w:color w:val="0000FF"/>
          </w:rPr>
          <w:t>абзаце втором пункта 2.8</w:t>
        </w:r>
      </w:hyperlink>
      <w:r>
        <w:t xml:space="preserve"> настоящей Инструкции операциям, включая код вида операции, на основании представляемой резидентом информации о коде вида операции или документов, связанных с проведением операций (в случае их представления резидентом в уполномоченный банк), и (или) иной информации, которой располагает уполномоченный банк в связи с проведением операций резидента, в следующие сроки:</w:t>
      </w:r>
    </w:p>
    <w:p w:rsidR="00FB7A34" w:rsidRDefault="00FB7A34">
      <w:pPr>
        <w:pStyle w:val="ConsPlusNormal"/>
        <w:spacing w:before="220"/>
        <w:ind w:firstLine="540"/>
        <w:jc w:val="both"/>
      </w:pPr>
      <w:r>
        <w:t>при зачислении иностранной валюты на транзитный валютный счет резидента - не позднее двух рабочих дней, следующих за днем представления резидентом уполномоченному банку информации о коде вида операции;</w:t>
      </w:r>
    </w:p>
    <w:p w:rsidR="00FB7A34" w:rsidRDefault="00FB7A34">
      <w:pPr>
        <w:pStyle w:val="ConsPlusNormal"/>
        <w:spacing w:before="220"/>
        <w:ind w:firstLine="540"/>
        <w:jc w:val="both"/>
      </w:pPr>
      <w:r>
        <w:t>при списании иностранной валюты со счета резидента в иностранной валюте - не позднее двух рабочих дней, следующих за днем списания иностранной валюты со счета резидента в иностранной валюте.</w:t>
      </w:r>
    </w:p>
    <w:p w:rsidR="00FB7A34" w:rsidRDefault="00FB7A34">
      <w:pPr>
        <w:pStyle w:val="ConsPlusNormal"/>
        <w:spacing w:before="220"/>
        <w:ind w:firstLine="540"/>
        <w:jc w:val="both"/>
      </w:pPr>
      <w:bookmarkStart w:id="14" w:name="P64"/>
      <w:bookmarkEnd w:id="14"/>
      <w:r>
        <w:t xml:space="preserve">2.10. Резидент, включая финансового агента (фактора) - резидента, указанного в </w:t>
      </w:r>
      <w:hyperlink r:id="rId21">
        <w:r>
          <w:rPr>
            <w:color w:val="0000FF"/>
          </w:rPr>
          <w:t>части 5 статьи 19</w:t>
        </w:r>
      </w:hyperlink>
      <w:r>
        <w:t xml:space="preserve"> Федерального закона "О валютном регулировании и валютном контроле" (далее - финансовый агент (фактор) - резидент), при осуществлении операции, связанной со списанием валюты Российской Федерации со своего расчетного счета в валюте Российской Федерации, открытого в уполномоченном банке, которая соответствует виду операции, указанному в </w:t>
      </w:r>
      <w:hyperlink w:anchor="P592">
        <w:r>
          <w:rPr>
            <w:color w:val="0000FF"/>
          </w:rPr>
          <w:t>приложении 1</w:t>
        </w:r>
      </w:hyperlink>
      <w:r>
        <w:t xml:space="preserve"> к настоящей Инструкции, за исключением случаев, указанных в </w:t>
      </w:r>
      <w:hyperlink w:anchor="P74">
        <w:r>
          <w:rPr>
            <w:color w:val="0000FF"/>
          </w:rPr>
          <w:t>пунктах 2.14</w:t>
        </w:r>
      </w:hyperlink>
      <w:r>
        <w:t xml:space="preserve"> и </w:t>
      </w:r>
      <w:hyperlink w:anchor="P81">
        <w:r>
          <w:rPr>
            <w:color w:val="0000FF"/>
          </w:rPr>
          <w:t>2.15</w:t>
        </w:r>
      </w:hyperlink>
      <w:r>
        <w:t xml:space="preserve"> и </w:t>
      </w:r>
      <w:hyperlink w:anchor="P83">
        <w:r>
          <w:rPr>
            <w:color w:val="0000FF"/>
          </w:rPr>
          <w:t>абзаце втором пункта 2.16</w:t>
        </w:r>
      </w:hyperlink>
      <w:r>
        <w:t xml:space="preserve"> настоящей Инструкции, должен представить в уполномоченный банк одновременно следующие документы:</w:t>
      </w:r>
    </w:p>
    <w:p w:rsidR="00FB7A34" w:rsidRDefault="00FB7A34">
      <w:pPr>
        <w:pStyle w:val="ConsPlusNormal"/>
        <w:spacing w:before="220"/>
        <w:ind w:firstLine="540"/>
        <w:jc w:val="both"/>
      </w:pPr>
      <w:r>
        <w:t xml:space="preserve">распоряжение о переводе денежных средств, предусмотренное </w:t>
      </w:r>
      <w:hyperlink r:id="rId22">
        <w:r>
          <w:rPr>
            <w:color w:val="0000FF"/>
          </w:rPr>
          <w:t>Положением</w:t>
        </w:r>
      </w:hyperlink>
      <w:r>
        <w:t xml:space="preserve"> Банка России от 29 июня 2021 года N 762-П "О правилах осуществления перевода денежных средств", зарегистрированным Минюстом России 25 августа 2021 года, регистрационный N 64765, оформленное с учетом требований, предусмотренных </w:t>
      </w:r>
      <w:hyperlink w:anchor="P69">
        <w:r>
          <w:rPr>
            <w:color w:val="0000FF"/>
          </w:rPr>
          <w:t>пунктом 2.13</w:t>
        </w:r>
      </w:hyperlink>
      <w:r>
        <w:t xml:space="preserve"> настоящей Инструкции (далее - расчетный документ по операции);</w:t>
      </w:r>
    </w:p>
    <w:p w:rsidR="00FB7A34" w:rsidRDefault="00FB7A34">
      <w:pPr>
        <w:pStyle w:val="ConsPlusNormal"/>
        <w:spacing w:before="220"/>
        <w:ind w:firstLine="540"/>
        <w:jc w:val="both"/>
      </w:pPr>
      <w:r>
        <w:t>документы, связанные с проведением операций.</w:t>
      </w:r>
    </w:p>
    <w:p w:rsidR="00FB7A34" w:rsidRDefault="00FB7A34">
      <w:pPr>
        <w:pStyle w:val="ConsPlusNormal"/>
        <w:spacing w:before="220"/>
        <w:ind w:firstLine="540"/>
        <w:jc w:val="both"/>
      </w:pPr>
      <w:r>
        <w:t xml:space="preserve">2.11. В случаях, указанных в </w:t>
      </w:r>
      <w:hyperlink w:anchor="P64">
        <w:r>
          <w:rPr>
            <w:color w:val="0000FF"/>
          </w:rPr>
          <w:t>пункте 2.10</w:t>
        </w:r>
      </w:hyperlink>
      <w:r>
        <w:t xml:space="preserve"> настоящей Инструкции, уполномоченный банк осуществляет списание валюты Российской Федерации с расчетного счета резидента в валюте Российской Федерации только при представлении резидентом в уполномоченный банк документов, связанных с проведением операций, за исключением случаев, установленных </w:t>
      </w:r>
      <w:hyperlink w:anchor="P74">
        <w:r>
          <w:rPr>
            <w:color w:val="0000FF"/>
          </w:rPr>
          <w:t>пунктами 2.14</w:t>
        </w:r>
      </w:hyperlink>
      <w:r>
        <w:t xml:space="preserve"> и </w:t>
      </w:r>
      <w:hyperlink w:anchor="P81">
        <w:r>
          <w:rPr>
            <w:color w:val="0000FF"/>
          </w:rPr>
          <w:t>2.15</w:t>
        </w:r>
      </w:hyperlink>
      <w:r>
        <w:t xml:space="preserve"> и </w:t>
      </w:r>
      <w:hyperlink w:anchor="P83">
        <w:r>
          <w:rPr>
            <w:color w:val="0000FF"/>
          </w:rPr>
          <w:t>абзацем вторым пункта 2.16</w:t>
        </w:r>
      </w:hyperlink>
      <w:r>
        <w:t xml:space="preserve"> настоящей Инструкции.</w:t>
      </w:r>
    </w:p>
    <w:p w:rsidR="00FB7A34" w:rsidRDefault="00FB7A34">
      <w:pPr>
        <w:pStyle w:val="ConsPlusNormal"/>
        <w:spacing w:before="220"/>
        <w:ind w:firstLine="540"/>
        <w:jc w:val="both"/>
      </w:pPr>
      <w:r>
        <w:t xml:space="preserve">2.12. Уполномоченный банк самостоятельно отражает в данных по операциям сведения в соответствии с </w:t>
      </w:r>
      <w:hyperlink w:anchor="P1348">
        <w:r>
          <w:rPr>
            <w:color w:val="0000FF"/>
          </w:rPr>
          <w:t>приложением 2</w:t>
        </w:r>
      </w:hyperlink>
      <w:r>
        <w:t xml:space="preserve"> к настоящей Инструкции, включая код вида операции по указанным в </w:t>
      </w:r>
      <w:hyperlink w:anchor="P64">
        <w:r>
          <w:rPr>
            <w:color w:val="0000FF"/>
          </w:rPr>
          <w:t>пункте 2.10</w:t>
        </w:r>
      </w:hyperlink>
      <w:r>
        <w:t xml:space="preserve"> настоящей Инструкции операциям, на основании документов, связанных с проведением операций, не позднее двух рабочих дней, следующих за днем списания валюты Российской Федерации с расчетного счета резидента в валюте Российской Федерации.</w:t>
      </w:r>
    </w:p>
    <w:p w:rsidR="00FB7A34" w:rsidRDefault="00FB7A34">
      <w:pPr>
        <w:pStyle w:val="ConsPlusNormal"/>
        <w:spacing w:before="220"/>
        <w:ind w:firstLine="540"/>
        <w:jc w:val="both"/>
      </w:pPr>
      <w:bookmarkStart w:id="15" w:name="P69"/>
      <w:bookmarkEnd w:id="15"/>
      <w:r>
        <w:lastRenderedPageBreak/>
        <w:t xml:space="preserve">2.13. В расчетном документе по операции перед текстовой частью в реквизите "Назначение платежа" должен содержаться код вида операции, который соответствует наименованию вида операции, указанному в </w:t>
      </w:r>
      <w:hyperlink w:anchor="P592">
        <w:r>
          <w:rPr>
            <w:color w:val="0000FF"/>
          </w:rPr>
          <w:t>приложении 1</w:t>
        </w:r>
      </w:hyperlink>
      <w:r>
        <w:t xml:space="preserve"> к настоящей Инструкции, а также сведениям, содержащимся в представленных резидентом документах, связанных с проведением операций.</w:t>
      </w:r>
    </w:p>
    <w:p w:rsidR="00FB7A34" w:rsidRDefault="00FB7A34">
      <w:pPr>
        <w:pStyle w:val="ConsPlusNormal"/>
        <w:spacing w:before="220"/>
        <w:ind w:firstLine="540"/>
        <w:jc w:val="both"/>
      </w:pPr>
      <w:r>
        <w:t>Информация о коде вида операции должна быть заключена в фигурные скобки и иметь следующий вид:</w:t>
      </w:r>
    </w:p>
    <w:p w:rsidR="00FB7A34" w:rsidRDefault="00FB7A34">
      <w:pPr>
        <w:pStyle w:val="ConsPlusNormal"/>
        <w:spacing w:before="220"/>
        <w:ind w:firstLine="540"/>
        <w:jc w:val="both"/>
      </w:pPr>
      <w:r>
        <w:t>{VO&lt;код вида операции&gt;}.</w:t>
      </w:r>
    </w:p>
    <w:p w:rsidR="00FB7A34" w:rsidRDefault="00FB7A34">
      <w:pPr>
        <w:pStyle w:val="ConsPlusNormal"/>
        <w:spacing w:before="220"/>
        <w:ind w:firstLine="540"/>
        <w:jc w:val="both"/>
      </w:pPr>
      <w:r>
        <w:t>Отступы (пробелы) внутри фигурных скобок не допускаются.</w:t>
      </w:r>
    </w:p>
    <w:p w:rsidR="00FB7A34" w:rsidRDefault="00FB7A34">
      <w:pPr>
        <w:pStyle w:val="ConsPlusNormal"/>
        <w:spacing w:before="220"/>
        <w:ind w:firstLine="540"/>
        <w:jc w:val="both"/>
      </w:pPr>
      <w:r>
        <w:t>Символ "VO" указывается прописными латинскими буквами (например, {VO11100}).</w:t>
      </w:r>
    </w:p>
    <w:p w:rsidR="00FB7A34" w:rsidRDefault="00FB7A34">
      <w:pPr>
        <w:pStyle w:val="ConsPlusNormal"/>
        <w:spacing w:before="220"/>
        <w:ind w:firstLine="540"/>
        <w:jc w:val="both"/>
      </w:pPr>
      <w:bookmarkStart w:id="16" w:name="P74"/>
      <w:bookmarkEnd w:id="16"/>
      <w:r>
        <w:t>2.14. Резидент не должен представлять в уполномоченный банк расчетный документ по операции и документы, связанные с проведением операций, в следующих случаях:</w:t>
      </w:r>
    </w:p>
    <w:p w:rsidR="00FB7A34" w:rsidRDefault="00FB7A34">
      <w:pPr>
        <w:pStyle w:val="ConsPlusNormal"/>
        <w:spacing w:before="220"/>
        <w:ind w:firstLine="540"/>
        <w:jc w:val="both"/>
      </w:pPr>
      <w:bookmarkStart w:id="17" w:name="P75"/>
      <w:bookmarkEnd w:id="17"/>
      <w:r>
        <w:t>при взыскании с резидента в пользу нерезидента денежных средств в соответствии с законодательством Российской Федерации;</w:t>
      </w:r>
    </w:p>
    <w:p w:rsidR="00FB7A34" w:rsidRDefault="00FB7A34">
      <w:pPr>
        <w:pStyle w:val="ConsPlusNormal"/>
        <w:spacing w:before="220"/>
        <w:ind w:firstLine="540"/>
        <w:jc w:val="both"/>
      </w:pPr>
      <w:r>
        <w:t>при списании валюты Российской Федерации с расчетного счета резидента в валюте Российской Федерации путем прямого дебетования с согласия резидента (акцепт, в том числе заранее данный акцепт), предусмотренного между резидентом и уполномоченным банком в соответствии с законодательством Российской Федерации о национальной платежной системе;</w:t>
      </w:r>
    </w:p>
    <w:p w:rsidR="00FB7A34" w:rsidRDefault="00FB7A34">
      <w:pPr>
        <w:pStyle w:val="ConsPlusNormal"/>
        <w:spacing w:before="220"/>
        <w:ind w:firstLine="540"/>
        <w:jc w:val="both"/>
      </w:pPr>
      <w:r>
        <w:t xml:space="preserve">при осуществлении резидентом операций с использованием банковских карт, за исключением случаев осуществления расчетов по договору, принятому на учет уполномоченным банком в соответствии с </w:t>
      </w:r>
      <w:hyperlink w:anchor="P149">
        <w:r>
          <w:rPr>
            <w:color w:val="0000FF"/>
          </w:rPr>
          <w:t>разделом II</w:t>
        </w:r>
      </w:hyperlink>
      <w:r>
        <w:t xml:space="preserve"> настоящей Инструкции;</w:t>
      </w:r>
    </w:p>
    <w:p w:rsidR="00FB7A34" w:rsidRDefault="00FB7A34">
      <w:pPr>
        <w:pStyle w:val="ConsPlusNormal"/>
        <w:spacing w:before="220"/>
        <w:ind w:firstLine="540"/>
        <w:jc w:val="both"/>
      </w:pPr>
      <w:r>
        <w:t>при списании резидентом валюты Российской Федерации со своего расчетного счета в валюте Российской Федерации в пользу физического лица - нерезидента, связанном с осуществлением выплат пенсий, компенсаций, пособий и иных выплат в случаях, установленных законодательством Российской Федерации о пенсионном обеспечении и страховании;</w:t>
      </w:r>
    </w:p>
    <w:p w:rsidR="00FB7A34" w:rsidRDefault="00FB7A34">
      <w:pPr>
        <w:pStyle w:val="ConsPlusNormal"/>
        <w:spacing w:before="220"/>
        <w:ind w:firstLine="540"/>
        <w:jc w:val="both"/>
      </w:pPr>
      <w:bookmarkStart w:id="18" w:name="P79"/>
      <w:bookmarkEnd w:id="18"/>
      <w:r>
        <w:t xml:space="preserve">при осуществлении резидентом операций, связанных с расчетами по аккредитиву, за исключением случаев, указанных в </w:t>
      </w:r>
      <w:hyperlink w:anchor="P461">
        <w:r>
          <w:rPr>
            <w:color w:val="0000FF"/>
          </w:rPr>
          <w:t>главе 14</w:t>
        </w:r>
      </w:hyperlink>
      <w:r>
        <w:t xml:space="preserve"> настоящей Инструкции.</w:t>
      </w:r>
    </w:p>
    <w:p w:rsidR="00FB7A34" w:rsidRDefault="00FB7A34">
      <w:pPr>
        <w:pStyle w:val="ConsPlusNormal"/>
        <w:spacing w:before="220"/>
        <w:ind w:firstLine="540"/>
        <w:jc w:val="both"/>
      </w:pPr>
      <w:r>
        <w:t xml:space="preserve">В случаях, указанных в </w:t>
      </w:r>
      <w:hyperlink w:anchor="P75">
        <w:r>
          <w:rPr>
            <w:color w:val="0000FF"/>
          </w:rPr>
          <w:t>абзацах втором</w:t>
        </w:r>
      </w:hyperlink>
      <w:r>
        <w:t xml:space="preserve"> - </w:t>
      </w:r>
      <w:hyperlink w:anchor="P79">
        <w:r>
          <w:rPr>
            <w:color w:val="0000FF"/>
          </w:rPr>
          <w:t>шестом</w:t>
        </w:r>
      </w:hyperlink>
      <w:r>
        <w:t xml:space="preserve"> настоящего пункта, уполномоченный банк самостоятельно отражает в данных по операциям сведения в соответствии с </w:t>
      </w:r>
      <w:hyperlink w:anchor="P1348">
        <w:r>
          <w:rPr>
            <w:color w:val="0000FF"/>
          </w:rPr>
          <w:t>приложением 2</w:t>
        </w:r>
      </w:hyperlink>
      <w:r>
        <w:t xml:space="preserve"> к настоящей Инструкции, включая код вида операции, соответствующий наименованию вида операции, приведенному в </w:t>
      </w:r>
      <w:hyperlink w:anchor="P592">
        <w:r>
          <w:rPr>
            <w:color w:val="0000FF"/>
          </w:rPr>
          <w:t>приложении 1</w:t>
        </w:r>
      </w:hyperlink>
      <w:r>
        <w:t xml:space="preserve"> к настоящей Инструкции. Указанные в настоящем пункте сведения отражаются уполномоченным банком в данных по операциям не позднее двух рабочих дней, следующих за днем зачисления валюты Российской Федерации на расчетный счет резидента в валюте Российской Федерации (списания валюты Российской Федерации с расчетного счета резидента в валюте Российской Федерации).</w:t>
      </w:r>
    </w:p>
    <w:p w:rsidR="00FB7A34" w:rsidRDefault="00FB7A34">
      <w:pPr>
        <w:pStyle w:val="ConsPlusNormal"/>
        <w:spacing w:before="220"/>
        <w:ind w:firstLine="540"/>
        <w:jc w:val="both"/>
      </w:pPr>
      <w:bookmarkStart w:id="19" w:name="P81"/>
      <w:bookmarkEnd w:id="19"/>
      <w:r>
        <w:t>2.15. При списании валюты Российской Федерации с расчетного счета резидента в валюте Российской Федерации по контракту, сумма обязательств по которому не превышает в эквиваленте 1 млн рублей, резидент должен представить в уполномоченный банк расчетный документ по операции.</w:t>
      </w:r>
    </w:p>
    <w:p w:rsidR="00FB7A34" w:rsidRDefault="00FB7A34">
      <w:pPr>
        <w:pStyle w:val="ConsPlusNormal"/>
        <w:spacing w:before="220"/>
        <w:ind w:firstLine="540"/>
        <w:jc w:val="both"/>
      </w:pPr>
      <w:bookmarkStart w:id="20" w:name="P82"/>
      <w:bookmarkEnd w:id="20"/>
      <w:r>
        <w:t xml:space="preserve">2.16. При списании валюты Российской Федерации с клирингового банковского счета в валюте Российской Федерации резидента - клиринговой организации по договору об оказании клиринговых услуг в пользу нерезидента резидент - клиринговая организация должен представить в уполномоченный банк расчетный документ по операции и документы, связанные с проведением операций, при уплате вознаграждения клиринговой организации по договору об оказании </w:t>
      </w:r>
      <w:r>
        <w:lastRenderedPageBreak/>
        <w:t xml:space="preserve">клиринговых услуг, по которому в соответствии с </w:t>
      </w:r>
      <w:hyperlink w:anchor="P149">
        <w:r>
          <w:rPr>
            <w:color w:val="0000FF"/>
          </w:rPr>
          <w:t>разделом II</w:t>
        </w:r>
      </w:hyperlink>
      <w:r>
        <w:t xml:space="preserve"> настоящей Инструкции предусмотрено требование о его постановке на учет.</w:t>
      </w:r>
    </w:p>
    <w:p w:rsidR="00FB7A34" w:rsidRDefault="00FB7A34">
      <w:pPr>
        <w:pStyle w:val="ConsPlusNormal"/>
        <w:spacing w:before="220"/>
        <w:ind w:firstLine="540"/>
        <w:jc w:val="both"/>
      </w:pPr>
      <w:bookmarkStart w:id="21" w:name="P83"/>
      <w:bookmarkEnd w:id="21"/>
      <w:r>
        <w:t xml:space="preserve">В иных случаях, не связанных с уплатой вознаграждения клиринговой организации по договору об оказании клиринговых услуг, уполномоченный банк самостоятельно отражает в данных по операциям сведения в соответствии с </w:t>
      </w:r>
      <w:hyperlink w:anchor="P1348">
        <w:r>
          <w:rPr>
            <w:color w:val="0000FF"/>
          </w:rPr>
          <w:t>приложением 2</w:t>
        </w:r>
      </w:hyperlink>
      <w:r>
        <w:t xml:space="preserve"> к настоящей Инструкции, включая код вида операции, который соответствует наименованию вида операции, приведенному в </w:t>
      </w:r>
      <w:hyperlink w:anchor="P592">
        <w:r>
          <w:rPr>
            <w:color w:val="0000FF"/>
          </w:rPr>
          <w:t>приложении 1</w:t>
        </w:r>
      </w:hyperlink>
      <w:r>
        <w:t xml:space="preserve"> к настоящей Инструкции, в срок, установленный </w:t>
      </w:r>
      <w:hyperlink w:anchor="P84">
        <w:r>
          <w:rPr>
            <w:color w:val="0000FF"/>
          </w:rPr>
          <w:t>пунктом 2.17</w:t>
        </w:r>
      </w:hyperlink>
      <w:r>
        <w:t xml:space="preserve"> настоящей Инструкции.</w:t>
      </w:r>
    </w:p>
    <w:p w:rsidR="00FB7A34" w:rsidRDefault="00FB7A34">
      <w:pPr>
        <w:pStyle w:val="ConsPlusNormal"/>
        <w:spacing w:before="220"/>
        <w:ind w:firstLine="540"/>
        <w:jc w:val="both"/>
      </w:pPr>
      <w:bookmarkStart w:id="22" w:name="P84"/>
      <w:bookmarkEnd w:id="22"/>
      <w:r>
        <w:t xml:space="preserve">2.17. Уполномоченный банк самостоятельно отражает в данных по операциям сведения в соответствии с </w:t>
      </w:r>
      <w:hyperlink w:anchor="P1348">
        <w:r>
          <w:rPr>
            <w:color w:val="0000FF"/>
          </w:rPr>
          <w:t>приложением 2</w:t>
        </w:r>
      </w:hyperlink>
      <w:r>
        <w:t xml:space="preserve"> к настоящей Инструкции по указанным в </w:t>
      </w:r>
      <w:hyperlink w:anchor="P81">
        <w:r>
          <w:rPr>
            <w:color w:val="0000FF"/>
          </w:rPr>
          <w:t>пункте 2.15</w:t>
        </w:r>
      </w:hyperlink>
      <w:r>
        <w:t xml:space="preserve"> и </w:t>
      </w:r>
      <w:hyperlink w:anchor="P83">
        <w:r>
          <w:rPr>
            <w:color w:val="0000FF"/>
          </w:rPr>
          <w:t>абзаце втором пункта 2.16</w:t>
        </w:r>
      </w:hyperlink>
      <w:r>
        <w:t xml:space="preserve"> операциям, включая код вида операции, на основании информации, содержащейся в расчетном документе по операции или документах, связанных с проведением операций (в случае их представления резидентом в уполномоченный банк), и (или) иной информации, которой располагает уполномоченный банк в связи с проведением операций резидента. Указанные в настоящем пункте сведения отражаются уполномоченным банком в данных по операциям не позднее двух рабочих дней, следующих за днем списания валюты Российской Федерации с расчетного счета резидента в валюте Российской Федерации.</w:t>
      </w:r>
    </w:p>
    <w:p w:rsidR="00FB7A34" w:rsidRDefault="00FB7A34">
      <w:pPr>
        <w:pStyle w:val="ConsPlusNormal"/>
        <w:spacing w:before="220"/>
        <w:ind w:firstLine="540"/>
        <w:jc w:val="both"/>
      </w:pPr>
      <w:r>
        <w:t xml:space="preserve">2.18. Нерезидент при осуществлении операции, связанной со списанием валюты Российской Федерации со своего банковского счета, открытого в уполномоченном банке в валюте Российской Федерации, должен представить в уполномоченный банк расчетный документ по операции с указанием в нем в порядке, установленном </w:t>
      </w:r>
      <w:hyperlink w:anchor="P69">
        <w:r>
          <w:rPr>
            <w:color w:val="0000FF"/>
          </w:rPr>
          <w:t>пунктом 2.13</w:t>
        </w:r>
      </w:hyperlink>
      <w:r>
        <w:t xml:space="preserve"> настоящей Инструкции, кода вида операции, который соответствует наименованию вида операции, указанному в </w:t>
      </w:r>
      <w:hyperlink w:anchor="P592">
        <w:r>
          <w:rPr>
            <w:color w:val="0000FF"/>
          </w:rPr>
          <w:t>приложении 1</w:t>
        </w:r>
      </w:hyperlink>
      <w:r>
        <w:t xml:space="preserve"> к настоящей Инструкции, за исключением следующих случаев:</w:t>
      </w:r>
    </w:p>
    <w:p w:rsidR="00FB7A34" w:rsidRDefault="00FB7A34">
      <w:pPr>
        <w:pStyle w:val="ConsPlusNormal"/>
        <w:spacing w:before="220"/>
        <w:ind w:firstLine="540"/>
        <w:jc w:val="both"/>
      </w:pPr>
      <w:bookmarkStart w:id="23" w:name="P86"/>
      <w:bookmarkEnd w:id="23"/>
      <w:r>
        <w:t>при взыскании с нерезидента денежных средств в соответствии с законодательством Российской Федерации;</w:t>
      </w:r>
    </w:p>
    <w:p w:rsidR="00FB7A34" w:rsidRDefault="00FB7A34">
      <w:pPr>
        <w:pStyle w:val="ConsPlusNormal"/>
        <w:spacing w:before="220"/>
        <w:ind w:firstLine="540"/>
        <w:jc w:val="both"/>
      </w:pPr>
      <w:r>
        <w:t>при списании валюты Российской Федерации с банковского счета нерезидента в валюте Российской Федерации путем прямого дебетования с согласия нерезидента (акцепт, в том числе заранее данный акцепт), предусмотренного между нерезидентом и уполномоченным банком в соответствии с законодательством Российской Федерации о национальной платежной системе;</w:t>
      </w:r>
    </w:p>
    <w:p w:rsidR="00FB7A34" w:rsidRDefault="00FB7A34">
      <w:pPr>
        <w:pStyle w:val="ConsPlusNormal"/>
        <w:spacing w:before="220"/>
        <w:ind w:firstLine="540"/>
        <w:jc w:val="both"/>
      </w:pPr>
      <w:r>
        <w:t>при осуществлении операций в валюте Российской Федерации между нерезидентом и уполномоченным банком, в котором нерезиденту открыт банковский счет в валюте Российской Федерации;</w:t>
      </w:r>
    </w:p>
    <w:p w:rsidR="00FB7A34" w:rsidRDefault="00FB7A34">
      <w:pPr>
        <w:pStyle w:val="ConsPlusNormal"/>
        <w:spacing w:before="220"/>
        <w:ind w:firstLine="540"/>
        <w:jc w:val="both"/>
      </w:pPr>
      <w:r>
        <w:t>при переводе нерезидентом валюты Российской Федерации с банковского счета в валюте Российской Федерации на другой банковский счет нерезидента, счет по депозиту в валюте Российской Федерации нерезидента, открытые в одном уполномоченном банке, при переводе нерезидентом валюты Российской Федерации со счета по депозиту в валюте Российской Федерации на свой банковский счет;</w:t>
      </w:r>
    </w:p>
    <w:p w:rsidR="00FB7A34" w:rsidRDefault="00FB7A34">
      <w:pPr>
        <w:pStyle w:val="ConsPlusNormal"/>
        <w:spacing w:before="220"/>
        <w:ind w:firstLine="540"/>
        <w:jc w:val="both"/>
      </w:pPr>
      <w:bookmarkStart w:id="24" w:name="P90"/>
      <w:bookmarkEnd w:id="24"/>
      <w:r>
        <w:t>при переводе нерезидентом валюты Российской Федерации с банковского счета в валюте Российской Федерации с использованием банковской карты.</w:t>
      </w:r>
    </w:p>
    <w:p w:rsidR="00FB7A34" w:rsidRDefault="00FB7A34">
      <w:pPr>
        <w:pStyle w:val="ConsPlusNormal"/>
        <w:spacing w:before="220"/>
        <w:ind w:firstLine="540"/>
        <w:jc w:val="both"/>
      </w:pPr>
      <w:r>
        <w:t xml:space="preserve">В случаях, указанных в </w:t>
      </w:r>
      <w:hyperlink w:anchor="P86">
        <w:r>
          <w:rPr>
            <w:color w:val="0000FF"/>
          </w:rPr>
          <w:t>абзацах втором</w:t>
        </w:r>
      </w:hyperlink>
      <w:r>
        <w:t xml:space="preserve"> - </w:t>
      </w:r>
      <w:hyperlink w:anchor="P90">
        <w:r>
          <w:rPr>
            <w:color w:val="0000FF"/>
          </w:rPr>
          <w:t>шестом</w:t>
        </w:r>
      </w:hyperlink>
      <w:r>
        <w:t xml:space="preserve"> настоящего пункта, уполномоченный банк самостоятельно отражает в данных по операциям сведения в соответствии с </w:t>
      </w:r>
      <w:hyperlink w:anchor="P1348">
        <w:r>
          <w:rPr>
            <w:color w:val="0000FF"/>
          </w:rPr>
          <w:t>приложением 2</w:t>
        </w:r>
      </w:hyperlink>
      <w:r>
        <w:t xml:space="preserve"> к настоящей Инструкции, включая код вида операции, на основании информации, содержащейся в расчетном документе по операции, и (или) иной информации, имеющейся в распоряжении уполномоченного банка, которой располагает уполномоченный банк в связи с проведением операций нерезидента. Указанная информация отражается уполномоченным банком в данных по операциям в срок не позднее двух рабочих дней после дня списания валюты Российской </w:t>
      </w:r>
      <w:r>
        <w:lastRenderedPageBreak/>
        <w:t>Федерации с банковского счета нерезидента в валюте Российской Федерации.</w:t>
      </w:r>
    </w:p>
    <w:p w:rsidR="00FB7A34" w:rsidRDefault="00FB7A34">
      <w:pPr>
        <w:pStyle w:val="ConsPlusNormal"/>
        <w:spacing w:before="220"/>
        <w:ind w:firstLine="540"/>
        <w:jc w:val="both"/>
      </w:pPr>
      <w:bookmarkStart w:id="25" w:name="P92"/>
      <w:bookmarkEnd w:id="25"/>
      <w:r>
        <w:t>2.19. В случае если уполномоченному банку резидентом (нерезидентом) предоставлено право самостоятельно составить расчетный документ по операции с указанием в нем кода вида операции на основании документов, связанных с проведением операции, уполномоченный банк самостоятельно составляет расчетный документ по операции с указанием в нем кода вида операции.</w:t>
      </w:r>
    </w:p>
    <w:p w:rsidR="00FB7A34" w:rsidRDefault="00FB7A34">
      <w:pPr>
        <w:pStyle w:val="ConsPlusNormal"/>
        <w:spacing w:before="220"/>
        <w:ind w:firstLine="540"/>
        <w:jc w:val="both"/>
      </w:pPr>
      <w:r>
        <w:t xml:space="preserve">2.20. При изменении сведений, содержащихся в представленных резидентами в соответствии с настоящей главой в уполномоченный банк информации о коде вида операции и (или) в документах, связанных с проведением операций, в результате которых необходимо изменить код вида операции, ранее отраженный уполномоченным банком в данных по операциям, резидент в срок не позднее пятнадцати рабочих дней после дня оформления документов, подтверждающих такие изменения, должен представить их в уполномоченный банк, принявший на учет контракт (кредитный договор) в соответствии с </w:t>
      </w:r>
      <w:hyperlink w:anchor="P149">
        <w:r>
          <w:rPr>
            <w:color w:val="0000FF"/>
          </w:rPr>
          <w:t>разделом II</w:t>
        </w:r>
      </w:hyperlink>
      <w:r>
        <w:t xml:space="preserve"> настоящей Инструкции, либо в уполномоченный банк, принявший на обслуживание контракт (кредитный договор) в соответствии с </w:t>
      </w:r>
      <w:hyperlink w:anchor="P421">
        <w:r>
          <w:rPr>
            <w:color w:val="0000FF"/>
          </w:rPr>
          <w:t>главами 11</w:t>
        </w:r>
      </w:hyperlink>
      <w:r>
        <w:t xml:space="preserve"> - </w:t>
      </w:r>
      <w:hyperlink w:anchor="P450">
        <w:r>
          <w:rPr>
            <w:color w:val="0000FF"/>
          </w:rPr>
          <w:t>13</w:t>
        </w:r>
      </w:hyperlink>
      <w:r>
        <w:t xml:space="preserve"> настоящей Инструкции (далее - банк УК), а также в уполномоченный банк, отличный от банка УК (в случае если расчеты проведены через уполномоченный банк, отличный от банка УК).</w:t>
      </w:r>
    </w:p>
    <w:p w:rsidR="00FB7A34" w:rsidRDefault="00FB7A34">
      <w:pPr>
        <w:pStyle w:val="ConsPlusNormal"/>
        <w:spacing w:before="220"/>
        <w:ind w:firstLine="540"/>
        <w:jc w:val="both"/>
      </w:pPr>
      <w:r>
        <w:t>Датой оформления документа, подтверждающего такие изменения, считается наиболее поздняя по сроку дата его подписания или дата вступления его в силу либо в случае отсутствия этих дат - дата его составления.</w:t>
      </w:r>
    </w:p>
    <w:p w:rsidR="00FB7A34" w:rsidRDefault="00FB7A34">
      <w:pPr>
        <w:pStyle w:val="ConsPlusNormal"/>
        <w:spacing w:before="220"/>
        <w:ind w:firstLine="540"/>
        <w:jc w:val="both"/>
      </w:pPr>
      <w:r>
        <w:t>Уполномоченный банк самостоятельно отражает изменения о коде вида операции в данных по операциям не позднее двух рабочих дней, следующих за днем представления резидентом таких документов в уполномоченный банк.</w:t>
      </w:r>
    </w:p>
    <w:p w:rsidR="00FB7A34" w:rsidRDefault="00FB7A34">
      <w:pPr>
        <w:pStyle w:val="ConsPlusNormal"/>
        <w:spacing w:before="220"/>
        <w:ind w:firstLine="540"/>
        <w:jc w:val="both"/>
      </w:pPr>
      <w:r>
        <w:t>2.21. В случае если в представленных резидентом в соответствии с настоящей главой документах, связанных с проведением операций, содержится недостаточно информации для отражения кода вида операции в данных по операциям, уполномоченный банк должен запросить у резидента и резидент должен представить дополнительные документы и (или) информацию, позволяющие на их основании указать в данных по операциям соответствующий проводимой операции код вида операции, в порядке и сроки, установленные уполномоченным банком.</w:t>
      </w:r>
    </w:p>
    <w:p w:rsidR="00FB7A34" w:rsidRDefault="00FB7A34">
      <w:pPr>
        <w:pStyle w:val="ConsPlusNormal"/>
        <w:spacing w:before="220"/>
        <w:ind w:firstLine="540"/>
        <w:jc w:val="both"/>
      </w:pPr>
      <w:r>
        <w:t>Резидент вправе представить уполномоченному банку без его запроса дополнительные документы и (или) информацию, позволяющие на их основании указать в данных по операциям соответствующий проводимой операции код вида операции.</w:t>
      </w:r>
    </w:p>
    <w:p w:rsidR="00FB7A34" w:rsidRDefault="00FB7A34">
      <w:pPr>
        <w:pStyle w:val="ConsPlusNormal"/>
        <w:spacing w:before="220"/>
        <w:ind w:firstLine="540"/>
        <w:jc w:val="both"/>
      </w:pPr>
      <w:bookmarkStart w:id="26" w:name="P98"/>
      <w:bookmarkEnd w:id="26"/>
      <w:r>
        <w:t xml:space="preserve">2.22. При зачислении иностранной валюты на транзитный валютный счет резидента, при списании иностранной валюты с расчетного счета в иностранной валюте резидента, при зачислении валюты Российской Федерации на расчетный счет в валюте Российской Федерации резидента, при списании валюты Российской Федерации с расчетного счета в валюте Российской Федерации резидента по договорам, принятым на учет уполномоченным банком в соответствии с </w:t>
      </w:r>
      <w:hyperlink w:anchor="P149">
        <w:r>
          <w:rPr>
            <w:color w:val="0000FF"/>
          </w:rPr>
          <w:t>разделом II</w:t>
        </w:r>
      </w:hyperlink>
      <w:r>
        <w:t xml:space="preserve"> настоящей Инструкции, резидент в порядке, установленном уполномоченным банком по согласованию с резидентом, должен представить в уполномоченный банк информацию об уникальном номере договора, присвоенном в порядке, установленном настоящей Инструкцией. Указанная в настоящем пункте информация представляется резидентом в уполномоченный банк, через счета в котором проводятся соответствующие расчеты, в следующие сроки:</w:t>
      </w:r>
    </w:p>
    <w:p w:rsidR="00FB7A34" w:rsidRDefault="00FB7A34">
      <w:pPr>
        <w:pStyle w:val="ConsPlusNormal"/>
        <w:spacing w:before="220"/>
        <w:ind w:firstLine="540"/>
        <w:jc w:val="both"/>
      </w:pPr>
      <w:r>
        <w:t>при зачислении иностранной валюты на транзитный валютный счет - одновременно с представлением информации о коде вида операции или документов, связанных с проведением операций, позволяющих на их основании указать в данных по операциям соответствующий проводимой операции код вида операции, в зависимости от того, какое из указанных событий наступит раньше;</w:t>
      </w:r>
    </w:p>
    <w:p w:rsidR="00FB7A34" w:rsidRDefault="00FB7A34">
      <w:pPr>
        <w:pStyle w:val="ConsPlusNormal"/>
        <w:spacing w:before="220"/>
        <w:ind w:firstLine="540"/>
        <w:jc w:val="both"/>
      </w:pPr>
      <w:r>
        <w:lastRenderedPageBreak/>
        <w:t>при зачислении валюты Российской Федерации на расчетный счет в валюте Российской Федерации - не позднее пятнадцати рабочих дней после даты ее зачисления на расчетный счет резидента, указанной в выписке по операциям на счете либо в ином документе, переданном уполномоченным банком резиденту, который содержит информацию о зачислении валюты Российской Федерации на этот расчетный счет резидента (далее - выписка по операциям на счете);</w:t>
      </w:r>
    </w:p>
    <w:p w:rsidR="00FB7A34" w:rsidRDefault="00FB7A34">
      <w:pPr>
        <w:pStyle w:val="ConsPlusNormal"/>
        <w:spacing w:before="220"/>
        <w:ind w:firstLine="540"/>
        <w:jc w:val="both"/>
      </w:pPr>
      <w:r>
        <w:t>при списании иностранной валюты с расчетного счета в иностранной валюте - одновременно с распоряжением о списании иностранной валюты;</w:t>
      </w:r>
    </w:p>
    <w:p w:rsidR="00FB7A34" w:rsidRDefault="00FB7A34">
      <w:pPr>
        <w:pStyle w:val="ConsPlusNormal"/>
        <w:spacing w:before="220"/>
        <w:ind w:firstLine="540"/>
        <w:jc w:val="both"/>
      </w:pPr>
      <w:r>
        <w:t>при списании валюты Российской Федерации с расчетного счета в валюте Российской Федерации - одновременно с расчетным документом по операции.</w:t>
      </w:r>
    </w:p>
    <w:p w:rsidR="00FB7A34" w:rsidRDefault="00FB7A34">
      <w:pPr>
        <w:pStyle w:val="ConsPlusNormal"/>
        <w:spacing w:before="220"/>
        <w:ind w:firstLine="540"/>
        <w:jc w:val="both"/>
      </w:pPr>
      <w:r>
        <w:t xml:space="preserve">Операция по списанию иностранной валюты или валюты Российской Федерации со счета резидента не осуществляется по договору, который не поставлен на учет в уполномоченном банке в соответствии с </w:t>
      </w:r>
      <w:hyperlink w:anchor="P149">
        <w:r>
          <w:rPr>
            <w:color w:val="0000FF"/>
          </w:rPr>
          <w:t>разделом II</w:t>
        </w:r>
      </w:hyperlink>
      <w:r>
        <w:t xml:space="preserve"> настоящей Инструкции.</w:t>
      </w:r>
    </w:p>
    <w:p w:rsidR="00FB7A34" w:rsidRDefault="00FB7A34">
      <w:pPr>
        <w:pStyle w:val="ConsPlusNormal"/>
        <w:spacing w:before="220"/>
        <w:ind w:firstLine="540"/>
        <w:jc w:val="both"/>
      </w:pPr>
      <w:r>
        <w:t xml:space="preserve">При зачислении (списании) иностранной валюты и (или) валюты Российской Федерации на транзитный валютный (расчетный) счет (с расчетного счета) резидента, открытый в уполномоченном банке, отличном от банка УК, по договорам, принятым на учет в соответствии с </w:t>
      </w:r>
      <w:hyperlink w:anchor="P149">
        <w:r>
          <w:rPr>
            <w:color w:val="0000FF"/>
          </w:rPr>
          <w:t>разделом II</w:t>
        </w:r>
      </w:hyperlink>
      <w:r>
        <w:t xml:space="preserve"> настоящей Инструкции, резидент по согласованию с банком УК в срок не позднее пятнадцати рабочих дней после дня зачисления (списания) иностранной валюты и (или) валюты Российской Федерации на транзитный валютный (расчетный) счет (с расчетного счета) резидента в уполномоченном банке, отличном от банка УК, должен представить в банк УК для отражения в </w:t>
      </w:r>
      <w:hyperlink w:anchor="P149">
        <w:r>
          <w:rPr>
            <w:color w:val="0000FF"/>
          </w:rPr>
          <w:t>разделе II</w:t>
        </w:r>
      </w:hyperlink>
      <w:r>
        <w:t xml:space="preserve"> "Сведения о платежах" ведомости банковского контроля:</w:t>
      </w:r>
    </w:p>
    <w:p w:rsidR="00FB7A34" w:rsidRDefault="00FB7A34">
      <w:pPr>
        <w:pStyle w:val="ConsPlusNormal"/>
        <w:spacing w:before="220"/>
        <w:ind w:firstLine="540"/>
        <w:jc w:val="both"/>
      </w:pPr>
      <w:r>
        <w:t xml:space="preserve">информацию об уникальном номере договора, присвоенном в порядке, предусмотренном в примечаниях к ведомости банковского контроля, содержащихся в </w:t>
      </w:r>
      <w:hyperlink w:anchor="P1488">
        <w:r>
          <w:rPr>
            <w:color w:val="0000FF"/>
          </w:rPr>
          <w:t>приложении 4</w:t>
        </w:r>
      </w:hyperlink>
      <w:r>
        <w:t xml:space="preserve"> и </w:t>
      </w:r>
      <w:hyperlink w:anchor="P2510">
        <w:r>
          <w:rPr>
            <w:color w:val="0000FF"/>
          </w:rPr>
          <w:t>приложении 5</w:t>
        </w:r>
      </w:hyperlink>
      <w:r>
        <w:t xml:space="preserve"> к настоящей Инструкции;</w:t>
      </w:r>
    </w:p>
    <w:p w:rsidR="00FB7A34" w:rsidRDefault="00FB7A34">
      <w:pPr>
        <w:pStyle w:val="ConsPlusNormal"/>
        <w:spacing w:before="220"/>
        <w:ind w:firstLine="540"/>
        <w:jc w:val="both"/>
      </w:pPr>
      <w:r>
        <w:t>выписку по счету о проведенных расчетах в уполномоченном банке, отличном от банка УК, или любой расчетный документ с отметкой об исполнении, датой зачисления на транзитный валютный (расчетный) счет (списания с расчетного счета) резидента и информацию о коде вида операции.</w:t>
      </w:r>
    </w:p>
    <w:p w:rsidR="00FB7A34" w:rsidRDefault="00FB7A34">
      <w:pPr>
        <w:pStyle w:val="ConsPlusNormal"/>
        <w:spacing w:before="220"/>
        <w:ind w:firstLine="540"/>
        <w:jc w:val="both"/>
      </w:pPr>
      <w:r>
        <w:t>Информация об ожидаемых сроках репатриации иностранной валюты и (или) валюты Российской Федерации представляется резидентом только в банк УК.</w:t>
      </w:r>
    </w:p>
    <w:p w:rsidR="00FB7A34" w:rsidRDefault="00FB7A34">
      <w:pPr>
        <w:pStyle w:val="ConsPlusNormal"/>
        <w:spacing w:before="220"/>
        <w:ind w:firstLine="540"/>
        <w:jc w:val="both"/>
      </w:pPr>
      <w:bookmarkStart w:id="27" w:name="P108"/>
      <w:bookmarkEnd w:id="27"/>
      <w:r>
        <w:t xml:space="preserve">2.23. При зачислении валюты Российской Федерации на расчетный счет резидента в валюте Российской Федерации по договорам, принятым на учет уполномоченным банком в соответствии с </w:t>
      </w:r>
      <w:hyperlink w:anchor="P149">
        <w:r>
          <w:rPr>
            <w:color w:val="0000FF"/>
          </w:rPr>
          <w:t>разделом II</w:t>
        </w:r>
      </w:hyperlink>
      <w:r>
        <w:t xml:space="preserve"> настоящей Инструкции, резидент в порядке, согласованном уполномоченным банком с резидентом, должен представить в уполномоченный банк документы, связанные с проведением операций, не позднее пятнадцати рабочих дней после даты ее зачисления на расчетный счет резидента, указанной в выписке по операциям на счете.</w:t>
      </w:r>
    </w:p>
    <w:p w:rsidR="00FB7A34" w:rsidRDefault="00FB7A34">
      <w:pPr>
        <w:pStyle w:val="ConsPlusNormal"/>
        <w:spacing w:before="220"/>
        <w:ind w:firstLine="540"/>
        <w:jc w:val="both"/>
      </w:pPr>
      <w:r>
        <w:t>При зачислении валюты Российской Федерации на расчетный счет резидента в валюте Российской Федерации, поступившей от нерезидента, в случае несогласия резидента с кодом вида операции, указанным в поступившем от нерезидента расчетном документе по операции, либо в случае отсутствия в расчетном документе по операции кода вида операции резидент одновременно с документами, связанными с проведением операций, вправе представить в уполномоченный банк информацию о соответствующем таким документам коде вида операции.</w:t>
      </w:r>
    </w:p>
    <w:p w:rsidR="00FB7A34" w:rsidRDefault="00FB7A34">
      <w:pPr>
        <w:pStyle w:val="ConsPlusNormal"/>
        <w:spacing w:before="220"/>
        <w:ind w:firstLine="540"/>
        <w:jc w:val="both"/>
      </w:pPr>
      <w:r>
        <w:t xml:space="preserve">2.24. При списании резидентом, поставившим на учет договор, иностранной валюты или валюты Российской Федерации, являющихся авансовыми платежами по такому договору, принятому на учет уполномоченным банком в соответствии с </w:t>
      </w:r>
      <w:hyperlink w:anchor="P149">
        <w:r>
          <w:rPr>
            <w:color w:val="0000FF"/>
          </w:rPr>
          <w:t>разделом II</w:t>
        </w:r>
      </w:hyperlink>
      <w:r>
        <w:t xml:space="preserve"> настоящей Инструкции, резидент должен представить в уполномоченный банк в порядке, установленном уполномоченным банком по согласованию с резидентом, информацию об ожидаемых сроках </w:t>
      </w:r>
      <w:r>
        <w:lastRenderedPageBreak/>
        <w:t xml:space="preserve">репатриации иностранной валюты и (или) валюты Российской Федерации согласно </w:t>
      </w:r>
      <w:hyperlink w:anchor="P1445">
        <w:r>
          <w:rPr>
            <w:color w:val="0000FF"/>
          </w:rPr>
          <w:t>приложению 3</w:t>
        </w:r>
      </w:hyperlink>
      <w:r>
        <w:t xml:space="preserve"> к настоящей Инструкции.</w:t>
      </w:r>
    </w:p>
    <w:p w:rsidR="00FB7A34" w:rsidRDefault="00FB7A34">
      <w:pPr>
        <w:pStyle w:val="ConsPlusNormal"/>
        <w:spacing w:before="220"/>
        <w:ind w:firstLine="540"/>
        <w:jc w:val="both"/>
      </w:pPr>
      <w:r>
        <w:t xml:space="preserve">Операция по списанию иностранной валюты или валюты Российской Федерации с расчетного счета резидента, поставившего на учет договор, являющихся авансовыми платежами по такому договору, принятому на учет уполномоченным банком в соответствии с </w:t>
      </w:r>
      <w:hyperlink w:anchor="P149">
        <w:r>
          <w:rPr>
            <w:color w:val="0000FF"/>
          </w:rPr>
          <w:t>разделом II</w:t>
        </w:r>
      </w:hyperlink>
      <w:r>
        <w:t xml:space="preserve"> настоящей Инструкции, не осуществляется, в случае если резидентом при представлении распоряжения о списании иностранной валюты или валюты Российской Федерации не представлена информация об ожидаемых сроках репатриации иностранной валюты и (или) валюты Российской Федерации.</w:t>
      </w:r>
    </w:p>
    <w:p w:rsidR="00FB7A34" w:rsidRDefault="00FB7A34">
      <w:pPr>
        <w:pStyle w:val="ConsPlusNormal"/>
        <w:spacing w:before="220"/>
        <w:ind w:firstLine="540"/>
        <w:jc w:val="both"/>
      </w:pPr>
      <w:r>
        <w:t>В случае изменения информации об ожидаемых сроках репатриации иностранной валюты и (или) валюты Российской Федерации резидент должен представить уполномоченному банку документы, подтверждающие изменение указанной информации, не позднее пятнадцати рабочих дней после даты оформления таких документов в порядке, установленном уполномоченным банком по согласованию с резидентом.</w:t>
      </w:r>
    </w:p>
    <w:p w:rsidR="00FB7A34" w:rsidRDefault="00FB7A34">
      <w:pPr>
        <w:pStyle w:val="ConsPlusNormal"/>
        <w:spacing w:before="220"/>
        <w:ind w:firstLine="540"/>
        <w:jc w:val="both"/>
      </w:pPr>
      <w:r>
        <w:t>Датой оформления документа, подтверждающего такие изменения, считается наиболее поздняя по сроку дата его подписания или дата вступления его в силу либо в случае отсутствия этих дат - дата его составления.</w:t>
      </w:r>
    </w:p>
    <w:p w:rsidR="00FB7A34" w:rsidRDefault="00FB7A34">
      <w:pPr>
        <w:pStyle w:val="ConsPlusNormal"/>
        <w:spacing w:before="220"/>
        <w:ind w:firstLine="540"/>
        <w:jc w:val="both"/>
      </w:pPr>
      <w:r>
        <w:t xml:space="preserve">2.25. Уполномоченный банк по согласованию с резидентом вправе проинформировать резидента о коде вида операции, который отражен им в данных по операциям в соответствии с </w:t>
      </w:r>
      <w:hyperlink w:anchor="P136">
        <w:r>
          <w:rPr>
            <w:color w:val="0000FF"/>
          </w:rPr>
          <w:t>главой 3</w:t>
        </w:r>
      </w:hyperlink>
      <w:r>
        <w:t xml:space="preserve"> настоящей Инструкции, в порядке, установленном уполномоченным банком по согласованию с резидентом.</w:t>
      </w:r>
    </w:p>
    <w:p w:rsidR="00FB7A34" w:rsidRDefault="00FB7A34">
      <w:pPr>
        <w:pStyle w:val="ConsPlusNormal"/>
        <w:spacing w:before="220"/>
        <w:ind w:firstLine="540"/>
        <w:jc w:val="both"/>
      </w:pPr>
      <w:r>
        <w:t>В случае несогласия резидента с указанным уполномоченным банком кодом вида операции резидент вправе представить в уполномоченный банк информацию об изменении кода вида операции и документы, связанные с проведением операции, в порядке и сроки, определенные уполномоченным банком.</w:t>
      </w:r>
    </w:p>
    <w:p w:rsidR="00FB7A34" w:rsidRDefault="00FB7A34">
      <w:pPr>
        <w:pStyle w:val="ConsPlusNormal"/>
        <w:spacing w:before="220"/>
        <w:ind w:firstLine="540"/>
        <w:jc w:val="both"/>
      </w:pPr>
      <w:r>
        <w:t>В случае согласия уполномоченного банка с изменением кода вида операции на основании представленных резидентом информации об изменении кода вида операции и документов, связанных с проведением операции, уполномоченный банк должен изменить (скорректировать) сведения о коде вида операции, указанные в данных по операциям и ведомости банковского контроля, не позднее двух рабочих дней после даты представления резидентом информации об изменении кода вида операции и документов, связанных с проведением операции.</w:t>
      </w:r>
    </w:p>
    <w:p w:rsidR="00FB7A34" w:rsidRDefault="00FB7A34">
      <w:pPr>
        <w:pStyle w:val="ConsPlusNormal"/>
        <w:spacing w:before="220"/>
        <w:ind w:firstLine="540"/>
        <w:jc w:val="both"/>
      </w:pPr>
      <w:bookmarkStart w:id="28" w:name="P117"/>
      <w:bookmarkEnd w:id="28"/>
      <w:r>
        <w:t>2.26. Физическое лицо - резидент при списании в пользу нерезидента иностранной валюты или валюты Российской Федерации со своего банковского счета (вклада) в иностранной валюте или валюте Российской Федерации, открытого в уполномоченном банке, при предоставлении займа нерезиденту по договору займа на сумму, превышающую в эквиваленте 1 млн рублей, должно представить в уполномоченный банк в порядке, установленном уполномоченным банком по согласованию с физическим лицом - резидентом, договор займа, заключенный между физическим лицом - резидентом и нерезидентом.</w:t>
      </w:r>
    </w:p>
    <w:p w:rsidR="00FB7A34" w:rsidRDefault="00FB7A34">
      <w:pPr>
        <w:pStyle w:val="ConsPlusNormal"/>
        <w:spacing w:before="220"/>
        <w:ind w:firstLine="540"/>
        <w:jc w:val="both"/>
      </w:pPr>
      <w:bookmarkStart w:id="29" w:name="P118"/>
      <w:bookmarkEnd w:id="29"/>
      <w:r>
        <w:t xml:space="preserve">При списании физическим лицом - резидентом в пользу нерезидента иностранной валюты или валюты Российской Федерации со своего банковского счета (вклада) в иностранной валюте или валюте Российской Федерации, открытого в уполномоченном банке, при предоставлении займа нерезиденту по договору займа, сумма обязательств которого равна или превышает сумму, указанную в </w:t>
      </w:r>
      <w:hyperlink w:anchor="P160">
        <w:r>
          <w:rPr>
            <w:color w:val="0000FF"/>
          </w:rPr>
          <w:t>абзаце втором пункта 4.2</w:t>
        </w:r>
      </w:hyperlink>
      <w:r>
        <w:t xml:space="preserve"> настоящей Инструкции, физическое лицо - резидент должно представить в уполномоченный банк в порядке, установленном уполномоченным банком по согласованию с физическим лицом - резидентом, одновременно с договором займа информацию об ожидаемых сроках репатриации иностранной валюты и (или) валюты Российской Федерации согласно </w:t>
      </w:r>
      <w:hyperlink w:anchor="P1445">
        <w:r>
          <w:rPr>
            <w:color w:val="0000FF"/>
          </w:rPr>
          <w:t>приложению 3</w:t>
        </w:r>
      </w:hyperlink>
      <w:r>
        <w:t xml:space="preserve"> к настоящей Инструкции. Указанная информация не представляется физическим лицом - резидентом повторно в уполномоченный банк, если ранее была представлена </w:t>
      </w:r>
      <w:r>
        <w:lastRenderedPageBreak/>
        <w:t>в уполномоченный банк и не изменялась.</w:t>
      </w:r>
    </w:p>
    <w:p w:rsidR="00FB7A34" w:rsidRDefault="00FB7A34">
      <w:pPr>
        <w:pStyle w:val="ConsPlusNormal"/>
        <w:spacing w:before="220"/>
        <w:ind w:firstLine="540"/>
        <w:jc w:val="both"/>
      </w:pPr>
      <w:bookmarkStart w:id="30" w:name="P119"/>
      <w:bookmarkEnd w:id="30"/>
      <w:r>
        <w:t xml:space="preserve">Физическое лицо - резидент при зачислении иностранной валюты или валюты Российской Федерации на свой банковский счет (вклад) в иностранной валюте или валюте Российской Федерации, открытый в уполномоченном банке, по операции, связанной с возвратом займа, сумма которого превышает в эквиваленте 1 млн рублей, осуществлением процентных и иных платежей нерезидентом по договору займа, код вида которой указан в </w:t>
      </w:r>
      <w:hyperlink w:anchor="P592">
        <w:r>
          <w:rPr>
            <w:color w:val="0000FF"/>
          </w:rPr>
          <w:t>приложении 1</w:t>
        </w:r>
      </w:hyperlink>
      <w:r>
        <w:t xml:space="preserve"> к настоящей Инструкции, должно сообщить уполномоченному банку информацию о назначении такого платежа и сведения о договоре займа, указанные в </w:t>
      </w:r>
      <w:hyperlink w:anchor="P1370">
        <w:r>
          <w:rPr>
            <w:color w:val="0000FF"/>
          </w:rPr>
          <w:t>пункте 3 приложения 2</w:t>
        </w:r>
      </w:hyperlink>
      <w:r>
        <w:t xml:space="preserve"> к настоящей Инструкции, в порядке, установленном уполномоченным банком по согласованию с физическим лицом - резидентом, в срок не позднее тридцати рабочих дней после дня зачисления иностранной валюты или валюты Российской Федерации на счет физического лица - резидента.</w:t>
      </w:r>
    </w:p>
    <w:p w:rsidR="00FB7A34" w:rsidRDefault="00FB7A34">
      <w:pPr>
        <w:pStyle w:val="ConsPlusNormal"/>
        <w:spacing w:before="220"/>
        <w:ind w:firstLine="540"/>
        <w:jc w:val="both"/>
      </w:pPr>
      <w:r>
        <w:t xml:space="preserve">Уполномоченный банк самостоятельно отражает в данных по операциям сведения о таком зачислении или списании в соответствии с </w:t>
      </w:r>
      <w:hyperlink w:anchor="P1348">
        <w:r>
          <w:rPr>
            <w:color w:val="0000FF"/>
          </w:rPr>
          <w:t>приложением 2</w:t>
        </w:r>
      </w:hyperlink>
      <w:r>
        <w:t xml:space="preserve"> к настоящей Инструкции по указанным в настоящем пункте операциям, включая код вида операции, на основании представленных физическим лицом - резидентом документов и (или) информации. Указанные в настоящем пункте сведения отражаются уполномоченным банком в данных по операциям в срок не позднее двух рабочих дней после дня списания иностранной валюты или валюты Российской Федерации с банковского счета (вклада) в иностранной валюте или валюте Российской Федерации или дня представления физическим лицом - резидентом информации, указанной в </w:t>
      </w:r>
      <w:hyperlink w:anchor="P119">
        <w:r>
          <w:rPr>
            <w:color w:val="0000FF"/>
          </w:rPr>
          <w:t>абзаце третьем</w:t>
        </w:r>
      </w:hyperlink>
      <w:r>
        <w:t xml:space="preserve"> настоящего пункта, при зачислении иностранной валюты или валюты Российской Федерации на банковский счет (вклад) в иностранной валюте или валюте Российской Федерации.</w:t>
      </w:r>
    </w:p>
    <w:p w:rsidR="00FB7A34" w:rsidRDefault="00FB7A34">
      <w:pPr>
        <w:pStyle w:val="ConsPlusNormal"/>
        <w:spacing w:before="220"/>
        <w:ind w:firstLine="540"/>
        <w:jc w:val="both"/>
      </w:pPr>
      <w:bookmarkStart w:id="31" w:name="P121"/>
      <w:bookmarkEnd w:id="31"/>
      <w:r>
        <w:t>2.27. Физическое лицо - резидент при списании иностранной валюты или валюты Российской Федерации со своего банковского счета (вклада) в иностранной валюте или валюте Российской Федерации, открытого в уполномоченном банке, по сделкам (операциям) с цифровой валютой с нерезидентами должен представлять по согласованию с уполномоченным банком информацию о коде вида операции.</w:t>
      </w:r>
    </w:p>
    <w:p w:rsidR="00FB7A34" w:rsidRDefault="00FB7A34">
      <w:pPr>
        <w:pStyle w:val="ConsPlusNormal"/>
        <w:spacing w:before="220"/>
        <w:ind w:firstLine="540"/>
        <w:jc w:val="both"/>
      </w:pPr>
      <w:bookmarkStart w:id="32" w:name="P122"/>
      <w:bookmarkEnd w:id="32"/>
      <w:r>
        <w:t>При зачислении иностранной валюты или валюты Российской Федерации на банковский счет (вклад) физического лица - резидента в иностранной валюте или валюте Российской Федерации по сделкам (операциям) с цифровой валютой с нерезидентами физическое лицо - резидент должен представлять по согласованию с уполномоченным банком информацию о коде вида операции в срок не позднее тридцати рабочих дней после дня зачисления иностранной валюты или валюты Российской Федерации на счет (вклад) физического лица - резидента.</w:t>
      </w:r>
    </w:p>
    <w:p w:rsidR="00FB7A34" w:rsidRDefault="00FB7A34">
      <w:pPr>
        <w:pStyle w:val="ConsPlusNormal"/>
        <w:spacing w:before="220"/>
        <w:ind w:firstLine="540"/>
        <w:jc w:val="both"/>
      </w:pPr>
      <w:r>
        <w:t xml:space="preserve">Уполномоченный банк отражает указанную в </w:t>
      </w:r>
      <w:hyperlink w:anchor="P121">
        <w:r>
          <w:rPr>
            <w:color w:val="0000FF"/>
          </w:rPr>
          <w:t>абзацах первом</w:t>
        </w:r>
      </w:hyperlink>
      <w:r>
        <w:t xml:space="preserve"> и </w:t>
      </w:r>
      <w:hyperlink w:anchor="P122">
        <w:r>
          <w:rPr>
            <w:color w:val="0000FF"/>
          </w:rPr>
          <w:t>втором</w:t>
        </w:r>
      </w:hyperlink>
      <w:r>
        <w:t xml:space="preserve"> настоящего пункта информацию в данных по операциям не позднее двух рабочих дней, следующих за днем представления физическим лицом - резидентом такой информации в уполномоченный банк.</w:t>
      </w:r>
    </w:p>
    <w:p w:rsidR="00FB7A34" w:rsidRDefault="00FB7A34">
      <w:pPr>
        <w:pStyle w:val="ConsPlusNormal"/>
        <w:jc w:val="both"/>
      </w:pPr>
    </w:p>
    <w:p w:rsidR="00FB7A34" w:rsidRDefault="00FB7A34">
      <w:pPr>
        <w:pStyle w:val="ConsPlusTitle"/>
        <w:ind w:firstLine="540"/>
        <w:jc w:val="both"/>
        <w:outlineLvl w:val="2"/>
      </w:pPr>
      <w:bookmarkStart w:id="33" w:name="P125"/>
      <w:bookmarkEnd w:id="33"/>
      <w:r>
        <w:t>Глава 2(1). Особенности представления резидентами документов и информации, связанных с расчетами наличными денежными средствами с нерезидентами в случаях, предусмотренных специальными экономическими мерами, а также особенности ведения уполномоченными банками учета и отчетности по соответствующим валютным операциям</w:t>
      </w:r>
    </w:p>
    <w:p w:rsidR="00FB7A34" w:rsidRDefault="00FB7A34">
      <w:pPr>
        <w:pStyle w:val="ConsPlusNormal"/>
        <w:jc w:val="both"/>
      </w:pPr>
    </w:p>
    <w:p w:rsidR="00FB7A34" w:rsidRDefault="00FB7A34">
      <w:pPr>
        <w:pStyle w:val="ConsPlusNormal"/>
        <w:ind w:firstLine="540"/>
        <w:jc w:val="both"/>
      </w:pPr>
      <w:r>
        <w:t xml:space="preserve">2(1).1. При внесении резидентом на счет в уполномоченном банке наличных денежных средств, полученных от нерезидента при осуществлении внешнеторговой деятельности и (или) полученных от нерезидента при предоставлении и возврате займов, резидент представляет документы, указанные в </w:t>
      </w:r>
      <w:hyperlink r:id="rId23">
        <w:r>
          <w:rPr>
            <w:color w:val="0000FF"/>
          </w:rPr>
          <w:t>пункте 4</w:t>
        </w:r>
      </w:hyperlink>
      <w:r>
        <w:t xml:space="preserve"> Правил осуществления между резидентами и нерезидентами расчетов наличными денежными средствами, утвержденных постановлением Правительства Российской Федерации от 26 декабря 2022 года N 2433 (далее - Правила осуществления между резидентами и нерезидентами расчетов наличными денежными средствами), а также документы и информацию в соответствии с </w:t>
      </w:r>
      <w:hyperlink w:anchor="P33">
        <w:r>
          <w:rPr>
            <w:color w:val="0000FF"/>
          </w:rPr>
          <w:t>главой 2</w:t>
        </w:r>
      </w:hyperlink>
      <w:r>
        <w:t xml:space="preserve"> настоящей Инструкции, в том числе информацию о коде вида операции в зависимости от экономического содержания операции, проведенной таким </w:t>
      </w:r>
      <w:r>
        <w:lastRenderedPageBreak/>
        <w:t xml:space="preserve">резидентом в рамках внешнеторгового договора (контракта), договора займа, а в случае если такой договор (контракт) в соответствии с требованиями </w:t>
      </w:r>
      <w:hyperlink w:anchor="P149">
        <w:r>
          <w:rPr>
            <w:color w:val="0000FF"/>
          </w:rPr>
          <w:t>раздела II</w:t>
        </w:r>
      </w:hyperlink>
      <w:r>
        <w:t xml:space="preserve"> настоящей Инструкции поставлен на учет в уполномоченном банке, - уникальный номер такого договора (контракта).</w:t>
      </w:r>
    </w:p>
    <w:p w:rsidR="00FB7A34" w:rsidRDefault="00FB7A34">
      <w:pPr>
        <w:pStyle w:val="ConsPlusNormal"/>
        <w:spacing w:before="220"/>
        <w:ind w:firstLine="540"/>
        <w:jc w:val="both"/>
      </w:pPr>
      <w:r>
        <w:t xml:space="preserve">2(1).1.1. При внесении резидентом наличных денежных средств, полученных от нерезидента в рамках внешнеторгового договора (контракта), договора займа, поставленного на учет в соответствии с требованиями </w:t>
      </w:r>
      <w:hyperlink w:anchor="P149">
        <w:r>
          <w:rPr>
            <w:color w:val="0000FF"/>
          </w:rPr>
          <w:t>раздела II</w:t>
        </w:r>
      </w:hyperlink>
      <w:r>
        <w:t xml:space="preserve"> настоящей Инструкции, на счет в банке УК такой банк отражает информацию о получении резидентом указанных денежных средств, включая информацию о дате их получения, как в данных по операциям согласно </w:t>
      </w:r>
      <w:hyperlink w:anchor="P1348">
        <w:r>
          <w:rPr>
            <w:color w:val="0000FF"/>
          </w:rPr>
          <w:t>приложению 2</w:t>
        </w:r>
      </w:hyperlink>
      <w:r>
        <w:t xml:space="preserve"> к настоящей Инструкции, так и в ведомости банковского контроля по контракту (</w:t>
      </w:r>
      <w:hyperlink w:anchor="P1488">
        <w:r>
          <w:rPr>
            <w:color w:val="0000FF"/>
          </w:rPr>
          <w:t>приложение 4</w:t>
        </w:r>
      </w:hyperlink>
      <w:r>
        <w:t xml:space="preserve"> к настоящей Инструкции) или ведомости банковского контроля по кредитному договору (</w:t>
      </w:r>
      <w:hyperlink w:anchor="P2510">
        <w:r>
          <w:rPr>
            <w:color w:val="0000FF"/>
          </w:rPr>
          <w:t>приложение 5</w:t>
        </w:r>
      </w:hyperlink>
      <w:r>
        <w:t xml:space="preserve"> к настоящей Инструкции).</w:t>
      </w:r>
    </w:p>
    <w:p w:rsidR="00FB7A34" w:rsidRDefault="00FB7A34">
      <w:pPr>
        <w:pStyle w:val="ConsPlusNormal"/>
        <w:spacing w:before="220"/>
        <w:ind w:firstLine="540"/>
        <w:jc w:val="both"/>
      </w:pPr>
      <w:r>
        <w:t xml:space="preserve">2(1).1.2. При внесении резидентом наличных денежных средств, полученных от нерезидента в рамках внешнеторгового договора (контракта), договора займа, поставленного на учет в соответствии с требованиями </w:t>
      </w:r>
      <w:hyperlink w:anchor="P149">
        <w:r>
          <w:rPr>
            <w:color w:val="0000FF"/>
          </w:rPr>
          <w:t>раздела II</w:t>
        </w:r>
      </w:hyperlink>
      <w:r>
        <w:t xml:space="preserve"> настоящей Инструкции, на счет в уполномоченном банке, отличном от банка УК, такой банк отражает сведения об указанных денежных средствах в данных по операциям согласно </w:t>
      </w:r>
      <w:hyperlink w:anchor="P1348">
        <w:r>
          <w:rPr>
            <w:color w:val="0000FF"/>
          </w:rPr>
          <w:t>приложению 2</w:t>
        </w:r>
      </w:hyperlink>
      <w:r>
        <w:t xml:space="preserve"> к настоящей Инструкции. Резидент в течение пятнадцати рабочих дней после дня внесения таких денежных средств на счет представляет в банк УК информацию об уникальном номере такого договора (контракта), выписку по счету по операции зачисления наличных денежных средств на счет и информацию о коде вида операции в зависимости от экономического содержания операции или любой другой документ с отметкой об исполнении и датой зачисления наличных денежных средств на счет резидента. Банк УК отражает информацию о получении резидентом указанных денежных средств, включая информацию о дате их получения, в ведомости банковского контроля по контракту (</w:t>
      </w:r>
      <w:hyperlink w:anchor="P1488">
        <w:r>
          <w:rPr>
            <w:color w:val="0000FF"/>
          </w:rPr>
          <w:t>приложение 4</w:t>
        </w:r>
      </w:hyperlink>
      <w:r>
        <w:t xml:space="preserve"> к настоящей Инструкции) или ведомости банковского контроля по кредитному договору (</w:t>
      </w:r>
      <w:hyperlink w:anchor="P2510">
        <w:r>
          <w:rPr>
            <w:color w:val="0000FF"/>
          </w:rPr>
          <w:t>приложение 5</w:t>
        </w:r>
      </w:hyperlink>
      <w:r>
        <w:t xml:space="preserve"> к настоящей Инструкции) без отражения указанной информации в данных по операциям.</w:t>
      </w:r>
    </w:p>
    <w:p w:rsidR="00FB7A34" w:rsidRDefault="00FB7A34">
      <w:pPr>
        <w:pStyle w:val="ConsPlusNormal"/>
        <w:spacing w:before="220"/>
        <w:ind w:firstLine="540"/>
        <w:jc w:val="both"/>
      </w:pPr>
      <w:r>
        <w:t xml:space="preserve">2(1).2. В случае если по внешнеторговому договору (контракту), договору займа, заключенному с нерезидентом и поставленному на учет в соответствии с требованиями </w:t>
      </w:r>
      <w:hyperlink w:anchor="P149">
        <w:r>
          <w:rPr>
            <w:color w:val="0000FF"/>
          </w:rPr>
          <w:t>раздела II</w:t>
        </w:r>
      </w:hyperlink>
      <w:r>
        <w:t xml:space="preserve"> настоящей Инструкции, резидентом от нерезидента получены наличные денежные средства и такие денежные средства не зачислены на счет в уполномоченном банке, резидент представляет в банк УК документы в соответствии с </w:t>
      </w:r>
      <w:hyperlink r:id="rId24">
        <w:r>
          <w:rPr>
            <w:color w:val="0000FF"/>
          </w:rPr>
          <w:t>пунктом 4</w:t>
        </w:r>
      </w:hyperlink>
      <w:r>
        <w:t xml:space="preserve"> Правил осуществления между резидентами и нерезидентами расчетов наличными денежными средствами, а также информацию об уникальном номере такого договора (контракта), о коде вида операции в зависимости от экономического содержания, цифровом коде валюты операции в соответствии с Общероссийским </w:t>
      </w:r>
      <w:hyperlink r:id="rId25">
        <w:r>
          <w:rPr>
            <w:color w:val="0000FF"/>
          </w:rPr>
          <w:t>классификатором</w:t>
        </w:r>
      </w:hyperlink>
      <w:r>
        <w:t xml:space="preserve"> валют (далее - ОКВ) или </w:t>
      </w:r>
      <w:hyperlink r:id="rId26">
        <w:r>
          <w:rPr>
            <w:color w:val="0000FF"/>
          </w:rPr>
          <w:t>Классификатором</w:t>
        </w:r>
      </w:hyperlink>
      <w:r>
        <w:t xml:space="preserve"> валют по межправительственным соглашениям, используемых в банковской системе Российской Федерации (далее - Классификатор клиринговых валют), и сумме операции, проведенной по такому договору (контракту), в течение сорока пяти рабочих дней после дня получения наличных денежных средств от нерезидента. Банк УК отражает указанную информацию в данных по операциям согласно </w:t>
      </w:r>
      <w:hyperlink w:anchor="P1348">
        <w:r>
          <w:rPr>
            <w:color w:val="0000FF"/>
          </w:rPr>
          <w:t>приложению 2</w:t>
        </w:r>
      </w:hyperlink>
      <w:r>
        <w:t xml:space="preserve"> к настоящей Инструкции и в ведомости банковского контроля по контракту (</w:t>
      </w:r>
      <w:hyperlink w:anchor="P1488">
        <w:r>
          <w:rPr>
            <w:color w:val="0000FF"/>
          </w:rPr>
          <w:t>приложение 4</w:t>
        </w:r>
      </w:hyperlink>
      <w:r>
        <w:t xml:space="preserve"> к настоящей Инструкции) или ведомости банковского контроля по кредитному договору (</w:t>
      </w:r>
      <w:hyperlink w:anchor="P2510">
        <w:r>
          <w:rPr>
            <w:color w:val="0000FF"/>
          </w:rPr>
          <w:t>приложение 5</w:t>
        </w:r>
      </w:hyperlink>
      <w:r>
        <w:t xml:space="preserve"> к настоящей Инструкции).</w:t>
      </w:r>
    </w:p>
    <w:p w:rsidR="00FB7A34" w:rsidRDefault="00FB7A34">
      <w:pPr>
        <w:pStyle w:val="ConsPlusNormal"/>
        <w:spacing w:before="220"/>
        <w:ind w:firstLine="540"/>
        <w:jc w:val="both"/>
      </w:pPr>
      <w:r>
        <w:t xml:space="preserve">2(1).3. В случае если по внешнеторговому договору (контракту), договору займа, которые заключены с нерезидентом и не подлежат постановке на учет в соответствии с требованиями </w:t>
      </w:r>
      <w:hyperlink w:anchor="P149">
        <w:r>
          <w:rPr>
            <w:color w:val="0000FF"/>
          </w:rPr>
          <w:t>раздела II</w:t>
        </w:r>
      </w:hyperlink>
      <w:r>
        <w:t xml:space="preserve"> настоящей Инструкции, резидентом от нерезидента получены наличные денежные средства и такие денежные средства не зачислены на счет в уполномоченном банке, резидент в срок не позднее сорока пяти рабочих дней после дня получения наличных денежных средств от нерезидента представляет в уполномоченный банк документы в соответствии с </w:t>
      </w:r>
      <w:hyperlink r:id="rId27">
        <w:r>
          <w:rPr>
            <w:color w:val="0000FF"/>
          </w:rPr>
          <w:t>пунктом 4</w:t>
        </w:r>
      </w:hyperlink>
      <w:r>
        <w:t xml:space="preserve"> Правил осуществления между резидентами и нерезидентами расчетов наличными денежными средствами, а уполномоченный банк отражает сведения об указанной в настоящем пункте операции в данных по операциям согласно </w:t>
      </w:r>
      <w:hyperlink w:anchor="P1348">
        <w:r>
          <w:rPr>
            <w:color w:val="0000FF"/>
          </w:rPr>
          <w:t>приложению 2</w:t>
        </w:r>
      </w:hyperlink>
      <w:r>
        <w:t xml:space="preserve"> к настоящей Инструкции.</w:t>
      </w:r>
    </w:p>
    <w:p w:rsidR="00FB7A34" w:rsidRDefault="00FB7A34">
      <w:pPr>
        <w:pStyle w:val="ConsPlusNormal"/>
        <w:spacing w:before="220"/>
        <w:ind w:firstLine="540"/>
        <w:jc w:val="both"/>
      </w:pPr>
      <w:r>
        <w:lastRenderedPageBreak/>
        <w:t xml:space="preserve">2(1).4. В случае если наличные денежные средства передаются резидентом нерезиденту при исполнении обязательств резидентом по внешнеторговому договору (контракту), предусматривающему ввоз товаров на территорию Российской Федерации, выполнение нерезидентом работ, оказание им услуг, передачу им информации и результатов интеллектуальной деятельности, в том числе исключительных прав на них, и не подлежащему постановке на учет в соответствии с требованиями </w:t>
      </w:r>
      <w:hyperlink w:anchor="P149">
        <w:r>
          <w:rPr>
            <w:color w:val="0000FF"/>
          </w:rPr>
          <w:t>раздела II</w:t>
        </w:r>
      </w:hyperlink>
      <w:r>
        <w:t xml:space="preserve"> настоящей Инструкции, резидент в срок не позднее сорока пяти рабочих дней после дня передачи наличных денежных средств нерезиденту представляет в уполномоченный банк документы в соответствии с </w:t>
      </w:r>
      <w:hyperlink r:id="rId28">
        <w:r>
          <w:rPr>
            <w:color w:val="0000FF"/>
          </w:rPr>
          <w:t>пунктом 4</w:t>
        </w:r>
      </w:hyperlink>
      <w:r>
        <w:t xml:space="preserve"> Правил осуществления между резидентами и нерезидентами расчетов наличными денежными средствами, а уполномоченный банк отражает сведения об указанной в настоящем пункте операции в данных по операциям согласно </w:t>
      </w:r>
      <w:hyperlink w:anchor="P1348">
        <w:r>
          <w:rPr>
            <w:color w:val="0000FF"/>
          </w:rPr>
          <w:t>приложению 2</w:t>
        </w:r>
      </w:hyperlink>
      <w:r>
        <w:t xml:space="preserve"> к настоящей Инструкции.</w:t>
      </w:r>
    </w:p>
    <w:p w:rsidR="00FB7A34" w:rsidRDefault="00FB7A34">
      <w:pPr>
        <w:pStyle w:val="ConsPlusNormal"/>
        <w:spacing w:before="220"/>
        <w:ind w:firstLine="540"/>
        <w:jc w:val="both"/>
      </w:pPr>
      <w:r>
        <w:t xml:space="preserve">2(1).5. В случае если наличные денежные средства передаются резидентом нерезиденту при осуществлении расчетов по внешнеторговому договору (контракту), предусматривающему ввоз товаров на территорию Российской Федерации, выполнение нерезидентом работ, оказание им услуг, передачу им информации и результатов интеллектуальной деятельности, в том числе исключительных прав на них, и поставленному на учет в соответствии с требованиями </w:t>
      </w:r>
      <w:hyperlink w:anchor="P149">
        <w:r>
          <w:rPr>
            <w:color w:val="0000FF"/>
          </w:rPr>
          <w:t>раздела II</w:t>
        </w:r>
      </w:hyperlink>
      <w:r>
        <w:t xml:space="preserve"> настоящей Инструкции, резидент представляет в банк УК документы в соответствии с </w:t>
      </w:r>
      <w:hyperlink r:id="rId29">
        <w:r>
          <w:rPr>
            <w:color w:val="0000FF"/>
          </w:rPr>
          <w:t>пунктом 4</w:t>
        </w:r>
      </w:hyperlink>
      <w:r>
        <w:t xml:space="preserve"> Правил осуществления между резидентами и нерезидентами расчетов наличными денежными средствами, а также информацию об уникальном номере такого договора (контракта), о коде вида операции в зависимости от экономического содержания, цифровом коде валюты операции в соответствии с </w:t>
      </w:r>
      <w:hyperlink r:id="rId30">
        <w:r>
          <w:rPr>
            <w:color w:val="0000FF"/>
          </w:rPr>
          <w:t>ОКВ</w:t>
        </w:r>
      </w:hyperlink>
      <w:r>
        <w:t xml:space="preserve"> или </w:t>
      </w:r>
      <w:hyperlink r:id="rId31">
        <w:r>
          <w:rPr>
            <w:color w:val="0000FF"/>
          </w:rPr>
          <w:t>Классификатором</w:t>
        </w:r>
      </w:hyperlink>
      <w:r>
        <w:t xml:space="preserve"> клиринговых валют и сумме операции, проведенной по такому договору (контракту), в течение сорока пяти рабочих дней после дня осуществления с нерезидентом расчетов наличными денежными средствами. Банк УК отражает указанную информацию в данных по операциям согласно </w:t>
      </w:r>
      <w:hyperlink w:anchor="P1348">
        <w:r>
          <w:rPr>
            <w:color w:val="0000FF"/>
          </w:rPr>
          <w:t>приложению 2</w:t>
        </w:r>
      </w:hyperlink>
      <w:r>
        <w:t xml:space="preserve"> к настоящей Инструкции и в ведомости банковского контроля по контракту (</w:t>
      </w:r>
      <w:hyperlink r:id="rId32">
        <w:r>
          <w:rPr>
            <w:color w:val="0000FF"/>
          </w:rPr>
          <w:t>приложение 4</w:t>
        </w:r>
      </w:hyperlink>
      <w:r>
        <w:t xml:space="preserve"> к настоящей Инструкции).</w:t>
      </w:r>
    </w:p>
    <w:p w:rsidR="00FB7A34" w:rsidRDefault="00FB7A34">
      <w:pPr>
        <w:pStyle w:val="ConsPlusNormal"/>
        <w:spacing w:before="220"/>
        <w:ind w:firstLine="540"/>
        <w:jc w:val="both"/>
      </w:pPr>
      <w:r>
        <w:t>2(1).6. При представлении резидентом в уполномоченный банк документов и информации в соответствии с настоящей главой информация о пассажирских таможенных декларациях не представляется.</w:t>
      </w:r>
    </w:p>
    <w:p w:rsidR="00FB7A34" w:rsidRDefault="00FB7A34">
      <w:pPr>
        <w:pStyle w:val="ConsPlusNormal"/>
        <w:jc w:val="both"/>
      </w:pPr>
    </w:p>
    <w:p w:rsidR="00FB7A34" w:rsidRDefault="00FB7A34">
      <w:pPr>
        <w:pStyle w:val="ConsPlusTitle"/>
        <w:ind w:firstLine="540"/>
        <w:jc w:val="both"/>
        <w:outlineLvl w:val="2"/>
      </w:pPr>
      <w:bookmarkStart w:id="34" w:name="P136"/>
      <w:bookmarkEnd w:id="34"/>
      <w:r>
        <w:t>Глава 3. Формирование уполномоченным банком данных по операциям</w:t>
      </w:r>
    </w:p>
    <w:p w:rsidR="00FB7A34" w:rsidRDefault="00FB7A34">
      <w:pPr>
        <w:pStyle w:val="ConsPlusNormal"/>
        <w:jc w:val="both"/>
      </w:pPr>
    </w:p>
    <w:p w:rsidR="00FB7A34" w:rsidRDefault="00FB7A34">
      <w:pPr>
        <w:pStyle w:val="ConsPlusNormal"/>
        <w:ind w:firstLine="540"/>
        <w:jc w:val="both"/>
      </w:pPr>
      <w:r>
        <w:t xml:space="preserve">3.1. Уполномоченный банк в установленном им порядке в целях учета и отчетности должен формировать в электронном виде в соответствии с </w:t>
      </w:r>
      <w:hyperlink w:anchor="P1348">
        <w:r>
          <w:rPr>
            <w:color w:val="0000FF"/>
          </w:rPr>
          <w:t>приложением 2</w:t>
        </w:r>
      </w:hyperlink>
      <w:r>
        <w:t xml:space="preserve"> к настоящей Инструкции данные по операциям, указанным в </w:t>
      </w:r>
      <w:hyperlink w:anchor="P592">
        <w:r>
          <w:rPr>
            <w:color w:val="0000FF"/>
          </w:rPr>
          <w:t>приложении 1</w:t>
        </w:r>
      </w:hyperlink>
      <w:r>
        <w:t xml:space="preserve"> к настоящей Инструкции, проводимым резидентами в иностранной валюте и в валюте Российской Федерации как через их счета, открытые в этом уполномоченном банке, так и в наличной форме в соответствии с </w:t>
      </w:r>
      <w:hyperlink w:anchor="P125">
        <w:r>
          <w:rPr>
            <w:color w:val="0000FF"/>
          </w:rPr>
          <w:t>главой 2(1)</w:t>
        </w:r>
      </w:hyperlink>
      <w:r>
        <w:t xml:space="preserve"> настоящей Инструкции, физическими лицами - резидентами в иностранной валюте и в валюте Российской Федерации и нерезидентами в валюте Российской Федерации через их счета, открытые в этом уполномоченном банке.</w:t>
      </w:r>
    </w:p>
    <w:p w:rsidR="00FB7A34" w:rsidRDefault="00FB7A34">
      <w:pPr>
        <w:pStyle w:val="ConsPlusNormal"/>
        <w:spacing w:before="220"/>
        <w:ind w:firstLine="540"/>
        <w:jc w:val="both"/>
      </w:pPr>
      <w:r>
        <w:t xml:space="preserve">Уполномоченный банк не формирует в соответствии с </w:t>
      </w:r>
      <w:hyperlink w:anchor="P1348">
        <w:r>
          <w:rPr>
            <w:color w:val="0000FF"/>
          </w:rPr>
          <w:t>приложением 2</w:t>
        </w:r>
      </w:hyperlink>
      <w:r>
        <w:t xml:space="preserve"> к настоящей Инструкции данные по операциям, указанным в </w:t>
      </w:r>
      <w:hyperlink w:anchor="P592">
        <w:r>
          <w:rPr>
            <w:color w:val="0000FF"/>
          </w:rPr>
          <w:t>приложении 1</w:t>
        </w:r>
      </w:hyperlink>
      <w:r>
        <w:t xml:space="preserve"> к настоящей Инструкции, которые осуществляются резидентами и нерезидентами через их счета по вкладу (депозиту), открытые в этом уполномоченном банке.</w:t>
      </w:r>
    </w:p>
    <w:p w:rsidR="00FB7A34" w:rsidRDefault="00FB7A34">
      <w:pPr>
        <w:pStyle w:val="ConsPlusNormal"/>
        <w:spacing w:before="220"/>
        <w:ind w:firstLine="540"/>
        <w:jc w:val="both"/>
      </w:pPr>
      <w:r>
        <w:t xml:space="preserve">3.2. Данные по операциям формируются (корректируются) уполномоченным банком на основании документов, связанных с проведением операций, и информации о коде вида операции, требования о представлении которых резидентами, физическими лицами - резидентами и нерезидентами установлены </w:t>
      </w:r>
      <w:hyperlink w:anchor="P33">
        <w:r>
          <w:rPr>
            <w:color w:val="0000FF"/>
          </w:rPr>
          <w:t>главами 2</w:t>
        </w:r>
      </w:hyperlink>
      <w:r>
        <w:t xml:space="preserve"> и </w:t>
      </w:r>
      <w:hyperlink w:anchor="P125">
        <w:r>
          <w:rPr>
            <w:color w:val="0000FF"/>
          </w:rPr>
          <w:t>2(1)</w:t>
        </w:r>
      </w:hyperlink>
      <w:r>
        <w:t xml:space="preserve"> настоящей Инструкции, а также на основании иных документов и информации, которыми располагает уполномоченный банк в связи с проведением операции резидента, физического лица - резидента, в том числе распоряжений о переводе денежных средств и поручений на покупку и (или) продажу иностранной валюты, и (или) которые </w:t>
      </w:r>
      <w:r>
        <w:lastRenderedPageBreak/>
        <w:t>представляются резидентами, физическими лицами - резидентами и нерезидентами в связи с открытием и ведением банковского счета (банковского вклада).</w:t>
      </w:r>
    </w:p>
    <w:p w:rsidR="00FB7A34" w:rsidRDefault="00FB7A34">
      <w:pPr>
        <w:pStyle w:val="ConsPlusNormal"/>
        <w:spacing w:before="220"/>
        <w:ind w:firstLine="540"/>
        <w:jc w:val="both"/>
      </w:pPr>
      <w:r>
        <w:t xml:space="preserve">3.3. По усмотрению уполномоченного банка данные по операциям могут быть дополнены иной информацией, отличной от указанной в </w:t>
      </w:r>
      <w:hyperlink w:anchor="P1348">
        <w:r>
          <w:rPr>
            <w:color w:val="0000FF"/>
          </w:rPr>
          <w:t>приложении 2</w:t>
        </w:r>
      </w:hyperlink>
      <w:r>
        <w:t xml:space="preserve"> к настоящей Инструкции, которой располагает уполномоченный банк в связи с проведением операций резидента, физического лица - резидента или нерезидента.</w:t>
      </w:r>
    </w:p>
    <w:p w:rsidR="00FB7A34" w:rsidRDefault="00FB7A34">
      <w:pPr>
        <w:pStyle w:val="ConsPlusNormal"/>
        <w:spacing w:before="220"/>
        <w:ind w:firstLine="540"/>
        <w:jc w:val="both"/>
      </w:pPr>
      <w:r>
        <w:t>3.4. Порядок формирования данных по операциям, за исключением сроков хранения, определяется уполномоченным банком самостоятельно.</w:t>
      </w:r>
    </w:p>
    <w:p w:rsidR="00FB7A34" w:rsidRDefault="00FB7A34">
      <w:pPr>
        <w:pStyle w:val="ConsPlusNormal"/>
        <w:spacing w:before="220"/>
        <w:ind w:firstLine="540"/>
        <w:jc w:val="both"/>
      </w:pPr>
      <w:r>
        <w:t>Данные по операциям должны храниться уполномоченным банком в электронном виде не менее трех лет после даты проведения соответствующей операции.</w:t>
      </w:r>
    </w:p>
    <w:p w:rsidR="00FB7A34" w:rsidRDefault="00FB7A34">
      <w:pPr>
        <w:pStyle w:val="ConsPlusNormal"/>
        <w:spacing w:before="220"/>
        <w:ind w:firstLine="540"/>
        <w:jc w:val="both"/>
      </w:pPr>
      <w:r>
        <w:t xml:space="preserve">Данные по операциям, проведенным по принятому на учет уполномоченным банком договору в соответствии с </w:t>
      </w:r>
      <w:hyperlink w:anchor="P149">
        <w:r>
          <w:rPr>
            <w:color w:val="0000FF"/>
          </w:rPr>
          <w:t>разделом II</w:t>
        </w:r>
      </w:hyperlink>
      <w:r>
        <w:t xml:space="preserve"> настоящей Инструкции, должны храниться уполномоченным банком в электронном виде не менее трех лет после даты снятия с учета договора.</w:t>
      </w:r>
    </w:p>
    <w:p w:rsidR="00FB7A34" w:rsidRDefault="00FB7A34">
      <w:pPr>
        <w:pStyle w:val="ConsPlusNormal"/>
        <w:spacing w:before="220"/>
        <w:ind w:firstLine="540"/>
        <w:jc w:val="both"/>
      </w:pPr>
      <w:r>
        <w:t xml:space="preserve">3.5. Уполномоченный банк отражает в данных по операциям в соответствии с </w:t>
      </w:r>
      <w:hyperlink w:anchor="P1348">
        <w:r>
          <w:rPr>
            <w:color w:val="0000FF"/>
          </w:rPr>
          <w:t>приложением 2</w:t>
        </w:r>
      </w:hyperlink>
      <w:r>
        <w:t xml:space="preserve"> к настоящей Инструкции сведения о проводимых резидентами в иностранной валюте или в валюте Российской Федерации, нерезидентами в валюте Российской Федерации операциях, коды видов которых указаны в </w:t>
      </w:r>
      <w:hyperlink w:anchor="P592">
        <w:r>
          <w:rPr>
            <w:color w:val="0000FF"/>
          </w:rPr>
          <w:t>приложении 1</w:t>
        </w:r>
      </w:hyperlink>
      <w:r>
        <w:t xml:space="preserve"> к настоящей Инструкции, через их счета, открытые в этом уполномоченном банке, в срок не позднее двух рабочих дней после дня зачисления иностранной валюты или валюты Российской Федерации на счет резидента, валюты Российской Федерации на счет нерезидента (списания иностранной валюты или валюты Российской Федерации со счета резидента, валюты Российской Федерации со счета нерезидента), если иные сроки не установлены </w:t>
      </w:r>
      <w:hyperlink w:anchor="P33">
        <w:r>
          <w:rPr>
            <w:color w:val="0000FF"/>
          </w:rPr>
          <w:t>главой 2</w:t>
        </w:r>
      </w:hyperlink>
      <w:r>
        <w:t xml:space="preserve"> настоящей Инструкции.</w:t>
      </w:r>
    </w:p>
    <w:p w:rsidR="00FB7A34" w:rsidRDefault="00FB7A34">
      <w:pPr>
        <w:pStyle w:val="ConsPlusNormal"/>
        <w:spacing w:before="220"/>
        <w:ind w:firstLine="540"/>
        <w:jc w:val="both"/>
      </w:pPr>
      <w:r>
        <w:t xml:space="preserve">3.6. Операции резидентов с нерезидентами в наличной форме отражаются уполномоченным банком в данных по операциям в срок не позднее двух рабочих дней после дня внесения наличной иностранной валюты или валюты Российской Федерации на счет резидента либо дня представления резидентом документов и информации, предусмотренных </w:t>
      </w:r>
      <w:hyperlink w:anchor="P125">
        <w:r>
          <w:rPr>
            <w:color w:val="0000FF"/>
          </w:rPr>
          <w:t>главой 2(1)</w:t>
        </w:r>
      </w:hyperlink>
      <w:r>
        <w:t xml:space="preserve"> настоящей Инструкции.</w:t>
      </w:r>
    </w:p>
    <w:p w:rsidR="00FB7A34" w:rsidRDefault="00FB7A34">
      <w:pPr>
        <w:pStyle w:val="ConsPlusNormal"/>
        <w:spacing w:before="220"/>
        <w:ind w:firstLine="540"/>
        <w:jc w:val="both"/>
      </w:pPr>
      <w:r>
        <w:t xml:space="preserve">3.7. Сведения о проведенных резидентом операциях по договору, подлежащему постановке на учет в уполномоченном банке в соответствии с </w:t>
      </w:r>
      <w:hyperlink w:anchor="P149">
        <w:r>
          <w:rPr>
            <w:color w:val="0000FF"/>
          </w:rPr>
          <w:t>разделом II</w:t>
        </w:r>
      </w:hyperlink>
      <w:r>
        <w:t xml:space="preserve"> настоящей Инструкции, в уполномоченном банке, отличном от банка УК, не подлежат отражению банком УК в данных по операциям.</w:t>
      </w:r>
    </w:p>
    <w:p w:rsidR="00FB7A34" w:rsidRDefault="00FB7A34">
      <w:pPr>
        <w:pStyle w:val="ConsPlusNormal"/>
        <w:jc w:val="both"/>
      </w:pPr>
    </w:p>
    <w:p w:rsidR="00FB7A34" w:rsidRDefault="00FB7A34">
      <w:pPr>
        <w:pStyle w:val="ConsPlusTitle"/>
        <w:ind w:firstLine="540"/>
        <w:jc w:val="both"/>
        <w:outlineLvl w:val="1"/>
      </w:pPr>
      <w:bookmarkStart w:id="35" w:name="P149"/>
      <w:bookmarkEnd w:id="35"/>
      <w:r>
        <w:t>Раздел II. Порядок учета договоров, представления резидентом подтверждающих документов по договору, принятому на учет уполномоченным банком, формирования и ведения ведомости банковского контроля по договору, принятому на учет уполномоченным банком, перевода на обслуживание договора, принятого на учет уполномоченным банком, в другой уполномоченный банк</w:t>
      </w:r>
    </w:p>
    <w:p w:rsidR="00FB7A34" w:rsidRDefault="00FB7A34">
      <w:pPr>
        <w:pStyle w:val="ConsPlusNormal"/>
        <w:jc w:val="both"/>
      </w:pPr>
    </w:p>
    <w:p w:rsidR="00FB7A34" w:rsidRDefault="00FB7A34">
      <w:pPr>
        <w:pStyle w:val="ConsPlusTitle"/>
        <w:ind w:firstLine="540"/>
        <w:jc w:val="both"/>
        <w:outlineLvl w:val="2"/>
      </w:pPr>
      <w:bookmarkStart w:id="36" w:name="P151"/>
      <w:bookmarkEnd w:id="36"/>
      <w:r>
        <w:t>Глава 4. Общие положения</w:t>
      </w:r>
    </w:p>
    <w:p w:rsidR="00FB7A34" w:rsidRDefault="00FB7A34">
      <w:pPr>
        <w:pStyle w:val="ConsPlusNormal"/>
        <w:jc w:val="both"/>
      </w:pPr>
    </w:p>
    <w:p w:rsidR="00FB7A34" w:rsidRDefault="00FB7A34">
      <w:pPr>
        <w:pStyle w:val="ConsPlusNormal"/>
        <w:ind w:firstLine="540"/>
        <w:jc w:val="both"/>
      </w:pPr>
      <w:bookmarkStart w:id="37" w:name="P153"/>
      <w:bookmarkEnd w:id="37"/>
      <w:r>
        <w:t xml:space="preserve">4.1. Положения настоящего раздела распространяются на следующие договоры, заключенные между резидентами и нерезидентами (предварительные договоры, проекты договоров, направленные резидентами нерезидентам или нерезидентами резидентам для заключения), предусматривающие осуществление расчетов через счета резидентов, открытые в уполномоченных банках, через счета резидентов, открытые в банках за пределами территории Российской Федерации (далее - банк-нерезидент), и (или) в наличной форме в соответствии с </w:t>
      </w:r>
      <w:hyperlink w:anchor="P125">
        <w:r>
          <w:rPr>
            <w:color w:val="0000FF"/>
          </w:rPr>
          <w:t>главой 2(1)</w:t>
        </w:r>
      </w:hyperlink>
      <w:r>
        <w:t xml:space="preserve"> настоящей Инструкции:</w:t>
      </w:r>
    </w:p>
    <w:p w:rsidR="00FB7A34" w:rsidRDefault="00FB7A34">
      <w:pPr>
        <w:pStyle w:val="ConsPlusNormal"/>
        <w:spacing w:before="220"/>
        <w:ind w:firstLine="540"/>
        <w:jc w:val="both"/>
      </w:pPr>
      <w:bookmarkStart w:id="38" w:name="P154"/>
      <w:bookmarkEnd w:id="38"/>
      <w:r>
        <w:lastRenderedPageBreak/>
        <w:t>4.1.1. Договоры, в том числе агентские договоры, договоры комиссии, договоры поручения, предусматривающие при осуществлении внешнеторговой деятельности вывоз с территории Российской Федерации или ввоз на территорию Российской Федерации товаров, за исключением вывоза (ввоза) ценных бумаг в документарной форме.</w:t>
      </w:r>
    </w:p>
    <w:p w:rsidR="00FB7A34" w:rsidRDefault="00FB7A34">
      <w:pPr>
        <w:pStyle w:val="ConsPlusNormal"/>
        <w:spacing w:before="220"/>
        <w:ind w:firstLine="540"/>
        <w:jc w:val="both"/>
      </w:pPr>
      <w:bookmarkStart w:id="39" w:name="P155"/>
      <w:bookmarkEnd w:id="39"/>
      <w:r>
        <w:t>4.1.2. Договоры, предусматривающие продажу (приобретение) и (или) оказание услуг, связанных с продажей (приобретением), на территории Российской Федерации (за пределами территории Российской Федерации) горюче-смазочных материалов (бункерного топлива), продовольствия, материально-технических запасов и иных товаров (за исключением запасных частей и оборудования), необходимых для обеспечения эксплуатации и технического обслуживания транспортных средств независимо от их вида и назначения в пути следования или в пунктах промежуточной остановки либо стоянки.</w:t>
      </w:r>
    </w:p>
    <w:p w:rsidR="00FB7A34" w:rsidRDefault="00FB7A34">
      <w:pPr>
        <w:pStyle w:val="ConsPlusNormal"/>
        <w:spacing w:before="220"/>
        <w:ind w:firstLine="540"/>
        <w:jc w:val="both"/>
      </w:pPr>
      <w:bookmarkStart w:id="40" w:name="P156"/>
      <w:bookmarkEnd w:id="40"/>
      <w:r>
        <w:t xml:space="preserve">4.1.3. Договоры, в том числе агентские договоры, договоры комиссии, договоры поручения, за исключением договоров, указанных в </w:t>
      </w:r>
      <w:hyperlink w:anchor="P154">
        <w:r>
          <w:rPr>
            <w:color w:val="0000FF"/>
          </w:rPr>
          <w:t>подпунктах 4.1.1</w:t>
        </w:r>
      </w:hyperlink>
      <w:r>
        <w:t xml:space="preserve">, </w:t>
      </w:r>
      <w:hyperlink w:anchor="P155">
        <w:r>
          <w:rPr>
            <w:color w:val="0000FF"/>
          </w:rPr>
          <w:t>4.1.2</w:t>
        </w:r>
      </w:hyperlink>
      <w:r>
        <w:t xml:space="preserve"> и </w:t>
      </w:r>
      <w:hyperlink w:anchor="P157">
        <w:r>
          <w:rPr>
            <w:color w:val="0000FF"/>
          </w:rPr>
          <w:t>4.1.4</w:t>
        </w:r>
      </w:hyperlink>
      <w:r>
        <w:t xml:space="preserve"> настоящего пункта, предусматривающие выполнение работ, оказание услуг, передачу информации и результатов интеллектуальной деятельности, в том числе исключительных прав на них.</w:t>
      </w:r>
    </w:p>
    <w:p w:rsidR="00FB7A34" w:rsidRDefault="00FB7A34">
      <w:pPr>
        <w:pStyle w:val="ConsPlusNormal"/>
        <w:spacing w:before="220"/>
        <w:ind w:firstLine="540"/>
        <w:jc w:val="both"/>
      </w:pPr>
      <w:bookmarkStart w:id="41" w:name="P157"/>
      <w:bookmarkEnd w:id="41"/>
      <w:r>
        <w:t xml:space="preserve">4.1.4. Договоры, предусматривающие передачу движимого и (или) недвижимого имущества по договору аренды, договоры финансовой аренды (лизинга) (далее указанные в настоящем подпункте, а также в </w:t>
      </w:r>
      <w:hyperlink w:anchor="P154">
        <w:r>
          <w:rPr>
            <w:color w:val="0000FF"/>
          </w:rPr>
          <w:t>подпунктах 4.1.1</w:t>
        </w:r>
      </w:hyperlink>
      <w:r>
        <w:t xml:space="preserve"> - </w:t>
      </w:r>
      <w:hyperlink w:anchor="P156">
        <w:r>
          <w:rPr>
            <w:color w:val="0000FF"/>
          </w:rPr>
          <w:t>4.1.3</w:t>
        </w:r>
      </w:hyperlink>
      <w:r>
        <w:t xml:space="preserve"> настоящего пункта договоры - экспортные контракты, импортные контракты, при совместном упоминании - контракты).</w:t>
      </w:r>
    </w:p>
    <w:p w:rsidR="00FB7A34" w:rsidRDefault="00FB7A34">
      <w:pPr>
        <w:pStyle w:val="ConsPlusNormal"/>
        <w:spacing w:before="220"/>
        <w:ind w:firstLine="540"/>
        <w:jc w:val="both"/>
      </w:pPr>
      <w:r>
        <w:t>4.1.5. Договоры, предметом которых является получение или предоставление денежных средств в виде кредита (займа), возврат денежных средств по кредитному договору (договору займа), а также осуществление иных валютных операций, связанных с получением, предоставлением, возвратом денежных средств в виде кредита (займа) (за исключением договоров (контрактов (соглашений), признаваемых законодательством Российской Федерации займом или приравненных к займу) (далее - кредитный договор).</w:t>
      </w:r>
    </w:p>
    <w:p w:rsidR="00FB7A34" w:rsidRDefault="00FB7A34">
      <w:pPr>
        <w:pStyle w:val="ConsPlusNormal"/>
        <w:spacing w:before="220"/>
        <w:ind w:firstLine="540"/>
        <w:jc w:val="both"/>
      </w:pPr>
      <w:r>
        <w:t xml:space="preserve">4.2. Сумма обязательств по контрактам (кредитным договорам), указанным в </w:t>
      </w:r>
      <w:hyperlink w:anchor="P153">
        <w:r>
          <w:rPr>
            <w:color w:val="0000FF"/>
          </w:rPr>
          <w:t>пункте 4.1</w:t>
        </w:r>
      </w:hyperlink>
      <w:r>
        <w:t xml:space="preserve"> настоящей Инструкции, должна быть равна или превышать эквивалент:</w:t>
      </w:r>
    </w:p>
    <w:p w:rsidR="00FB7A34" w:rsidRDefault="00FB7A34">
      <w:pPr>
        <w:pStyle w:val="ConsPlusNormal"/>
        <w:spacing w:before="220"/>
        <w:ind w:firstLine="540"/>
        <w:jc w:val="both"/>
      </w:pPr>
      <w:bookmarkStart w:id="42" w:name="P160"/>
      <w:bookmarkEnd w:id="42"/>
      <w:r>
        <w:t>для импортных контрактов или кредитных договоров - 3 млн рублей;</w:t>
      </w:r>
    </w:p>
    <w:p w:rsidR="00FB7A34" w:rsidRDefault="00FB7A34">
      <w:pPr>
        <w:pStyle w:val="ConsPlusNormal"/>
        <w:spacing w:before="220"/>
        <w:ind w:firstLine="540"/>
        <w:jc w:val="both"/>
      </w:pPr>
      <w:r>
        <w:t>для экспортных контрактов - 10 млн рублей.</w:t>
      </w:r>
    </w:p>
    <w:p w:rsidR="00FB7A34" w:rsidRDefault="00FB7A34">
      <w:pPr>
        <w:pStyle w:val="ConsPlusNormal"/>
        <w:spacing w:before="220"/>
        <w:ind w:firstLine="540"/>
        <w:jc w:val="both"/>
      </w:pPr>
      <w:r>
        <w:t xml:space="preserve">Сумма обязательств по контракту (кредитному договору), указанному в </w:t>
      </w:r>
      <w:hyperlink w:anchor="P153">
        <w:r>
          <w:rPr>
            <w:color w:val="0000FF"/>
          </w:rPr>
          <w:t>пункте 4.1</w:t>
        </w:r>
      </w:hyperlink>
      <w:r>
        <w:t xml:space="preserve"> настоящей Инструкции, определяется на дату заключения контракта (кредитного договора) либо в случае изменения суммы обязательств по контракту (кредитному договору) на дату заключения последних изменений (дополнений) к контракту (кредитному договору), предусматривающих такое изменение суммы по официальному курсу иностранных валют по отношению к рублю.</w:t>
      </w:r>
    </w:p>
    <w:p w:rsidR="00FB7A34" w:rsidRDefault="00FB7A34">
      <w:pPr>
        <w:pStyle w:val="ConsPlusNormal"/>
        <w:jc w:val="both"/>
      </w:pPr>
    </w:p>
    <w:p w:rsidR="00FB7A34" w:rsidRDefault="00FB7A34">
      <w:pPr>
        <w:pStyle w:val="ConsPlusTitle"/>
        <w:ind w:firstLine="540"/>
        <w:jc w:val="both"/>
        <w:outlineLvl w:val="2"/>
      </w:pPr>
      <w:r>
        <w:t>Глава 5. Учет контрактов (кредитных договоров)</w:t>
      </w:r>
    </w:p>
    <w:p w:rsidR="00FB7A34" w:rsidRDefault="00FB7A34">
      <w:pPr>
        <w:pStyle w:val="ConsPlusNormal"/>
        <w:jc w:val="both"/>
      </w:pPr>
    </w:p>
    <w:p w:rsidR="00FB7A34" w:rsidRDefault="00FB7A34">
      <w:pPr>
        <w:pStyle w:val="ConsPlusNormal"/>
        <w:ind w:firstLine="540"/>
        <w:jc w:val="both"/>
      </w:pPr>
      <w:r>
        <w:t xml:space="preserve">5.1. Резидент, являющийся стороной по экспортному контракту (далее - резидент-экспортер), по импортному контракту (далее - резидент-импортер) либо по кредитному договору, указанному в </w:t>
      </w:r>
      <w:hyperlink w:anchor="P151">
        <w:r>
          <w:rPr>
            <w:color w:val="0000FF"/>
          </w:rPr>
          <w:t>главе 4</w:t>
        </w:r>
      </w:hyperlink>
      <w:r>
        <w:t xml:space="preserve"> настоящей Инструкции, должен осуществить их постановку на учет в уполномоченном банке в порядке, установленном настоящей главой.</w:t>
      </w:r>
    </w:p>
    <w:p w:rsidR="00FB7A34" w:rsidRDefault="00FB7A34">
      <w:pPr>
        <w:pStyle w:val="ConsPlusNormal"/>
        <w:spacing w:before="220"/>
        <w:ind w:firstLine="540"/>
        <w:jc w:val="both"/>
      </w:pPr>
      <w:r>
        <w:t xml:space="preserve">Резидент вправе проводить расчеты по контракту (кредитному договору), подлежащему постановке на учет в соответствии с </w:t>
      </w:r>
      <w:hyperlink w:anchor="P149">
        <w:r>
          <w:rPr>
            <w:color w:val="0000FF"/>
          </w:rPr>
          <w:t>разделом II</w:t>
        </w:r>
      </w:hyperlink>
      <w:r>
        <w:t xml:space="preserve"> настоящей Инструкции, через свои счета, открытые в любом уполномоченном банке (головном офисе уполномоченного банка или филиале уполномоченного банка), и (или) через свой счет, открытый в банке-нерезиденте, и (или) в наличной форме в соответствии с </w:t>
      </w:r>
      <w:hyperlink w:anchor="P125">
        <w:r>
          <w:rPr>
            <w:color w:val="0000FF"/>
          </w:rPr>
          <w:t>главой 2(1)</w:t>
        </w:r>
      </w:hyperlink>
      <w:r>
        <w:t xml:space="preserve"> настоящей Инструкции.</w:t>
      </w:r>
    </w:p>
    <w:p w:rsidR="00FB7A34" w:rsidRDefault="00FB7A34">
      <w:pPr>
        <w:pStyle w:val="ConsPlusNormal"/>
        <w:spacing w:before="220"/>
        <w:ind w:firstLine="540"/>
        <w:jc w:val="both"/>
      </w:pPr>
      <w:r>
        <w:lastRenderedPageBreak/>
        <w:t>В случае если банком УК является филиал уполномоченного банка либо банком УК является головной офис уполномоченного банка, расчеты по контракту (кредитному договору) могут проводиться через счета резидента, открытые как в филиале уполномоченного банка, так и в головном офисе уполномоченного банка при условии обеспечения уполномоченным банком соблюдения порядка учета и отчетности по операциям, предусмотренным настоящей Инструкцией.</w:t>
      </w:r>
    </w:p>
    <w:p w:rsidR="00FB7A34" w:rsidRDefault="00FB7A34">
      <w:pPr>
        <w:pStyle w:val="ConsPlusNormal"/>
        <w:spacing w:before="220"/>
        <w:ind w:firstLine="540"/>
        <w:jc w:val="both"/>
      </w:pPr>
      <w:r>
        <w:t>5.2. При наличии в банке УК и (или) в уполномоченном банке, отличном от банка УК, расчетных счетов, открытых как филиалом юридического лица - резидента, поставившим на учет контракт (кредитный договор), так и юридическим лицом - резидентом, расчеты по такому контракту (кредитному договору) могут осуществляться с использованием расчетных счетов юридического лица - резидента и его филиала.</w:t>
      </w:r>
    </w:p>
    <w:p w:rsidR="00FB7A34" w:rsidRDefault="00FB7A34">
      <w:pPr>
        <w:pStyle w:val="ConsPlusNormal"/>
        <w:spacing w:before="220"/>
        <w:ind w:firstLine="540"/>
        <w:jc w:val="both"/>
      </w:pPr>
      <w:r>
        <w:t xml:space="preserve">5.3. Резидент-экспортер, являющийся стороной по экспортному контракту, указанному в </w:t>
      </w:r>
      <w:hyperlink w:anchor="P151">
        <w:r>
          <w:rPr>
            <w:color w:val="0000FF"/>
          </w:rPr>
          <w:t>главе 4</w:t>
        </w:r>
      </w:hyperlink>
      <w:r>
        <w:t xml:space="preserve"> настоящей Инструкции, планирующий исполнение своих обязательств по такому экспортному контракту, должен представить в банк УК с учетом сроков постановки экспортного контракта на учет, указанных в </w:t>
      </w:r>
      <w:hyperlink w:anchor="P183">
        <w:r>
          <w:rPr>
            <w:color w:val="0000FF"/>
          </w:rPr>
          <w:t>пункте 5.7</w:t>
        </w:r>
      </w:hyperlink>
      <w:r>
        <w:t xml:space="preserve"> настоящей Инструкции:</w:t>
      </w:r>
    </w:p>
    <w:p w:rsidR="00FB7A34" w:rsidRDefault="00FB7A34">
      <w:pPr>
        <w:pStyle w:val="ConsPlusNormal"/>
        <w:spacing w:before="220"/>
        <w:ind w:firstLine="540"/>
        <w:jc w:val="both"/>
      </w:pPr>
      <w:bookmarkStart w:id="43" w:name="P171"/>
      <w:bookmarkEnd w:id="43"/>
      <w:r>
        <w:t>сведения об экспортном контракте, необходимые для постановки его на учет (далее - сведения), в соответствии с порядком и формой, установленными банком УК;</w:t>
      </w:r>
    </w:p>
    <w:p w:rsidR="00FB7A34" w:rsidRDefault="00FB7A34">
      <w:pPr>
        <w:pStyle w:val="ConsPlusNormal"/>
        <w:spacing w:before="220"/>
        <w:ind w:firstLine="540"/>
        <w:jc w:val="both"/>
      </w:pPr>
      <w:r>
        <w:t xml:space="preserve">либо экспортный контракт (выписку из экспортного контракта, содержащую информацию, необходимую банку УК для постановки на учет экспортного контракта и осуществления валютного контроля, в том числе за выполнением резидентом-экспортером требований </w:t>
      </w:r>
      <w:hyperlink r:id="rId33">
        <w:r>
          <w:rPr>
            <w:color w:val="0000FF"/>
          </w:rPr>
          <w:t>статей 19</w:t>
        </w:r>
      </w:hyperlink>
      <w:r>
        <w:t xml:space="preserve"> и </w:t>
      </w:r>
      <w:hyperlink r:id="rId34">
        <w:r>
          <w:rPr>
            <w:color w:val="0000FF"/>
          </w:rPr>
          <w:t>24</w:t>
        </w:r>
      </w:hyperlink>
      <w:r>
        <w:t xml:space="preserve"> Федерального закона "О валютном регулировании и валютном контроле"), и иную информацию, необходимую для формирования банком УК </w:t>
      </w:r>
      <w:hyperlink w:anchor="P1517">
        <w:r>
          <w:rPr>
            <w:color w:val="0000FF"/>
          </w:rPr>
          <w:t>раздела I</w:t>
        </w:r>
      </w:hyperlink>
      <w:r>
        <w:t xml:space="preserve"> ведомости банковского контроля.</w:t>
      </w:r>
    </w:p>
    <w:p w:rsidR="00FB7A34" w:rsidRDefault="00FB7A34">
      <w:pPr>
        <w:pStyle w:val="ConsPlusNormal"/>
        <w:spacing w:before="220"/>
        <w:ind w:firstLine="540"/>
        <w:jc w:val="both"/>
      </w:pPr>
      <w:bookmarkStart w:id="44" w:name="P173"/>
      <w:bookmarkEnd w:id="44"/>
      <w:r>
        <w:t xml:space="preserve">Экспортный контракт должен быть представлен резидентом-экспортером в банк УК не позднее пятнадцати рабочих дней после даты постановки экспортного контракта на учет банком УК в случае, если для постановки экспортного контракта на учет резидент-экспортер представил только сведения, указанные в </w:t>
      </w:r>
      <w:hyperlink w:anchor="P171">
        <w:r>
          <w:rPr>
            <w:color w:val="0000FF"/>
          </w:rPr>
          <w:t>абзаце втором</w:t>
        </w:r>
      </w:hyperlink>
      <w:r>
        <w:t xml:space="preserve"> настоящего пункта.</w:t>
      </w:r>
    </w:p>
    <w:p w:rsidR="00FB7A34" w:rsidRDefault="00FB7A34">
      <w:pPr>
        <w:pStyle w:val="ConsPlusNormal"/>
        <w:spacing w:before="220"/>
        <w:ind w:firstLine="540"/>
        <w:jc w:val="both"/>
      </w:pPr>
      <w:bookmarkStart w:id="45" w:name="P174"/>
      <w:bookmarkEnd w:id="45"/>
      <w:r>
        <w:t xml:space="preserve">5.4. Для постановки экспортного контракта на учет в случае, указанном в </w:t>
      </w:r>
      <w:hyperlink w:anchor="P171">
        <w:r>
          <w:rPr>
            <w:color w:val="0000FF"/>
          </w:rPr>
          <w:t>абзаце втором пункта 5.3</w:t>
        </w:r>
      </w:hyperlink>
      <w:r>
        <w:t xml:space="preserve"> настоящей Инструкции, в банк УК резидентом-экспортером должны быть представлены следующие сведения:</w:t>
      </w:r>
    </w:p>
    <w:p w:rsidR="00FB7A34" w:rsidRDefault="00FB7A34">
      <w:pPr>
        <w:pStyle w:val="ConsPlusNormal"/>
        <w:spacing w:before="220"/>
        <w:ind w:firstLine="540"/>
        <w:jc w:val="both"/>
      </w:pPr>
      <w:r>
        <w:t xml:space="preserve">общие сведения об экспортном контракте: вид экспортного контракта, определяемый в соответствии с </w:t>
      </w:r>
      <w:hyperlink w:anchor="P2211">
        <w:r>
          <w:rPr>
            <w:color w:val="0000FF"/>
          </w:rPr>
          <w:t>подпунктом 1.1.3 пункта 1</w:t>
        </w:r>
      </w:hyperlink>
      <w:r>
        <w:t xml:space="preserve"> приложения 4 к настоящей Инструкции, дата, номер (при наличии), валюта экспортного контракта (наименование), сумма обязательств, предусмотренная экспортным контрактом, дата завершения исполнения обязательств по экспортному контракту;</w:t>
      </w:r>
    </w:p>
    <w:p w:rsidR="00FB7A34" w:rsidRDefault="00FB7A34">
      <w:pPr>
        <w:pStyle w:val="ConsPlusNormal"/>
        <w:spacing w:before="220"/>
        <w:ind w:firstLine="540"/>
        <w:jc w:val="both"/>
      </w:pPr>
      <w:r>
        <w:t>реквизиты нерезидента (нерезидентов), являющегося (являющихся) стороной (сторонами) по экспортному контракту: наименование, страна.</w:t>
      </w:r>
    </w:p>
    <w:p w:rsidR="00FB7A34" w:rsidRDefault="00FB7A34">
      <w:pPr>
        <w:pStyle w:val="ConsPlusNormal"/>
        <w:spacing w:before="220"/>
        <w:ind w:firstLine="540"/>
        <w:jc w:val="both"/>
      </w:pPr>
      <w:r>
        <w:t xml:space="preserve">В случае если сведения, представленные резидентом-экспортером в соответствии с настоящим пунктом, не соответствуют сведениям, содержащимся в экспортном контракте, представленном резидентом-экспортером в соответствии с </w:t>
      </w:r>
      <w:hyperlink w:anchor="P173">
        <w:r>
          <w:rPr>
            <w:color w:val="0000FF"/>
          </w:rPr>
          <w:t>абзацем четвертым пункта 5.3</w:t>
        </w:r>
      </w:hyperlink>
      <w:r>
        <w:t xml:space="preserve"> настоящей Инструкции, банк УК должен внести соответствующие изменения в </w:t>
      </w:r>
      <w:hyperlink w:anchor="P1517">
        <w:r>
          <w:rPr>
            <w:color w:val="0000FF"/>
          </w:rPr>
          <w:t>раздел I</w:t>
        </w:r>
      </w:hyperlink>
      <w:r>
        <w:t xml:space="preserve"> ведомости банковского контроля не позднее двух рабочих дней, следующих за днем представления резидентом экспортного контракта в банк УК.</w:t>
      </w:r>
    </w:p>
    <w:p w:rsidR="00FB7A34" w:rsidRDefault="00FB7A34">
      <w:pPr>
        <w:pStyle w:val="ConsPlusNormal"/>
        <w:spacing w:before="220"/>
        <w:ind w:firstLine="540"/>
        <w:jc w:val="both"/>
      </w:pPr>
      <w:r>
        <w:t xml:space="preserve">5.5. Банк УК должен принять на учет экспортный контракт не позднее следующего рабочего дня после дня представления резидентом-экспортером сведений или экспортного контракта и присвоить экспортному контракту уникальный номер в порядке, установленном в </w:t>
      </w:r>
      <w:hyperlink w:anchor="P1488">
        <w:r>
          <w:rPr>
            <w:color w:val="0000FF"/>
          </w:rPr>
          <w:t>приложении 4</w:t>
        </w:r>
      </w:hyperlink>
      <w:r>
        <w:t xml:space="preserve"> к настоящей Инструкции (далее - постановка на учет экспортного контракта).</w:t>
      </w:r>
    </w:p>
    <w:p w:rsidR="00FB7A34" w:rsidRDefault="00FB7A34">
      <w:pPr>
        <w:pStyle w:val="ConsPlusNormal"/>
        <w:spacing w:before="220"/>
        <w:ind w:firstLine="540"/>
        <w:jc w:val="both"/>
      </w:pPr>
      <w:r>
        <w:t xml:space="preserve">Одновременно с присвоением уникального номера экспортному контракту банк УК должен </w:t>
      </w:r>
      <w:r>
        <w:lastRenderedPageBreak/>
        <w:t xml:space="preserve">сформировать в электронном виде ведомость банковского контроля и заполнить </w:t>
      </w:r>
      <w:hyperlink w:anchor="P1517">
        <w:r>
          <w:rPr>
            <w:color w:val="0000FF"/>
          </w:rPr>
          <w:t>раздел I</w:t>
        </w:r>
      </w:hyperlink>
      <w:r>
        <w:t xml:space="preserve"> ведомости банковского контроля в порядке формирования и ведения ведомости валютного контроля, который установлен </w:t>
      </w:r>
      <w:hyperlink w:anchor="P311">
        <w:r>
          <w:rPr>
            <w:color w:val="0000FF"/>
          </w:rPr>
          <w:t>главой 9</w:t>
        </w:r>
      </w:hyperlink>
      <w:r>
        <w:t xml:space="preserve"> настоящей Инструкции.</w:t>
      </w:r>
    </w:p>
    <w:p w:rsidR="00FB7A34" w:rsidRDefault="00FB7A34">
      <w:pPr>
        <w:pStyle w:val="ConsPlusNormal"/>
        <w:spacing w:before="220"/>
        <w:ind w:firstLine="540"/>
        <w:jc w:val="both"/>
      </w:pPr>
      <w:r>
        <w:t>Банк УК должен направить резиденту-экспортеру информацию об уникальном номере принятого на учет экспортного контракта и дате постановки на учет экспортного контракта в порядке, установленном банком УК, не позднее одного рабочего дня после даты постановки экспортного контракта на учет.</w:t>
      </w:r>
    </w:p>
    <w:p w:rsidR="00FB7A34" w:rsidRDefault="00FB7A34">
      <w:pPr>
        <w:pStyle w:val="ConsPlusNormal"/>
        <w:spacing w:before="220"/>
        <w:ind w:firstLine="540"/>
        <w:jc w:val="both"/>
      </w:pPr>
      <w:bookmarkStart w:id="46" w:name="P181"/>
      <w:bookmarkEnd w:id="46"/>
      <w:r>
        <w:t xml:space="preserve">5.6. Резидент-импортер или резидент, являющийся стороной по кредитному договору, для постановки на учет такого контракта, кредитного договора, указанных в </w:t>
      </w:r>
      <w:hyperlink w:anchor="P151">
        <w:r>
          <w:rPr>
            <w:color w:val="0000FF"/>
          </w:rPr>
          <w:t>главе 4</w:t>
        </w:r>
      </w:hyperlink>
      <w:r>
        <w:t xml:space="preserve"> настоящей Инструкции, должен представить в банк УК в порядке, установленном банком УК, импортный контракт, кредитный договор (выписку из контракта (кредитного договора), содержащие информацию, необходимую банку УК для постановки на учет такого контракта (кредитного договора) и осуществления валютного контроля, в том числе за выполнением резидентом требований </w:t>
      </w:r>
      <w:hyperlink r:id="rId35">
        <w:r>
          <w:rPr>
            <w:color w:val="0000FF"/>
          </w:rPr>
          <w:t>статьи 19</w:t>
        </w:r>
      </w:hyperlink>
      <w:r>
        <w:t xml:space="preserve"> Федерального закона "О валютном регулировании и валютном контроле"), и иную информацию, необходимую для формирования банком УК </w:t>
      </w:r>
      <w:hyperlink w:anchor="P1517">
        <w:r>
          <w:rPr>
            <w:color w:val="0000FF"/>
          </w:rPr>
          <w:t>раздела I</w:t>
        </w:r>
      </w:hyperlink>
      <w:r>
        <w:t xml:space="preserve"> ведомости банковского контроля, с учетом сроков постановки импортного контракта (кредитного договора) на учет, указанных в </w:t>
      </w:r>
      <w:hyperlink w:anchor="P183">
        <w:r>
          <w:rPr>
            <w:color w:val="0000FF"/>
          </w:rPr>
          <w:t>пункте 5.7</w:t>
        </w:r>
      </w:hyperlink>
      <w:r>
        <w:t xml:space="preserve"> настоящей Инструкции.</w:t>
      </w:r>
    </w:p>
    <w:p w:rsidR="00FB7A34" w:rsidRDefault="00FB7A34">
      <w:pPr>
        <w:pStyle w:val="ConsPlusNormal"/>
        <w:spacing w:before="220"/>
        <w:ind w:firstLine="540"/>
        <w:jc w:val="both"/>
      </w:pPr>
      <w:r>
        <w:t xml:space="preserve">Для постановки на учет кредитного договора, условиями которого предусмотрено предоставление резидентом нерезиденту займа, резидент, являющийся стороной по кредитному договору, дополнительно к документам, указанным в </w:t>
      </w:r>
      <w:hyperlink w:anchor="P181">
        <w:r>
          <w:rPr>
            <w:color w:val="0000FF"/>
          </w:rPr>
          <w:t>абзаце первом</w:t>
        </w:r>
      </w:hyperlink>
      <w:r>
        <w:t xml:space="preserve"> настоящего пункта, должен представить в банк УК информацию об ожидаемых сроках репатриации иностранной валюты и (или) валюты Российской Федерации согласно </w:t>
      </w:r>
      <w:hyperlink w:anchor="P1445">
        <w:r>
          <w:rPr>
            <w:color w:val="0000FF"/>
          </w:rPr>
          <w:t>приложению 3</w:t>
        </w:r>
      </w:hyperlink>
      <w:r>
        <w:t xml:space="preserve"> к настоящей Инструкции.</w:t>
      </w:r>
    </w:p>
    <w:p w:rsidR="00FB7A34" w:rsidRDefault="00FB7A34">
      <w:pPr>
        <w:pStyle w:val="ConsPlusNormal"/>
        <w:spacing w:before="220"/>
        <w:ind w:firstLine="540"/>
        <w:jc w:val="both"/>
      </w:pPr>
      <w:bookmarkStart w:id="47" w:name="P183"/>
      <w:bookmarkEnd w:id="47"/>
      <w:r>
        <w:t>5.7. Резидент-экспортер, резидент-импортер, резидент, являющийся стороной по кредитному договору, должен осуществить постановку на учет контракта (кредитного договора) в следующие сроки.</w:t>
      </w:r>
    </w:p>
    <w:p w:rsidR="00FB7A34" w:rsidRDefault="00FB7A34">
      <w:pPr>
        <w:pStyle w:val="ConsPlusNormal"/>
        <w:spacing w:before="220"/>
        <w:ind w:firstLine="540"/>
        <w:jc w:val="both"/>
      </w:pPr>
      <w:bookmarkStart w:id="48" w:name="P184"/>
      <w:bookmarkEnd w:id="48"/>
      <w:r>
        <w:t>5.7.1. При списании иностранной валюты или валюты Российской Федерации в пользу нерезидента со счета резидента, открытого в банке УК, со счета, открытого в уполномоченном банке, отличном от банка УК, - не позднее даты представления распоряжения о списании денежных средств.</w:t>
      </w:r>
    </w:p>
    <w:p w:rsidR="00FB7A34" w:rsidRDefault="00FB7A34">
      <w:pPr>
        <w:pStyle w:val="ConsPlusNormal"/>
        <w:spacing w:before="220"/>
        <w:ind w:firstLine="540"/>
        <w:jc w:val="both"/>
      </w:pPr>
      <w:r>
        <w:t>При передаче резидентом наличных денежных средств нерезиденту - не позднее сорока пяти рабочих дней после дня осуществления указанной операции.</w:t>
      </w:r>
    </w:p>
    <w:p w:rsidR="00FB7A34" w:rsidRDefault="00FB7A34">
      <w:pPr>
        <w:pStyle w:val="ConsPlusNormal"/>
        <w:spacing w:before="220"/>
        <w:ind w:firstLine="540"/>
        <w:jc w:val="both"/>
      </w:pPr>
      <w:bookmarkStart w:id="49" w:name="P186"/>
      <w:bookmarkEnd w:id="49"/>
      <w:r>
        <w:t>5.7.2. При зачислении иностранной валюты или валюты Российской Федерации от нерезидента на счет резидента, открытый в банке УК, на счет резидента, открытый в уполномоченном банке, отличном от банка УК, - не позднее пятнадцати рабочих дней после дня зачисления иностранной валюты или валюты Российской Федерации на счет резидента, открытый в банке УК, в уполномоченном банке, отличном от банка УК.</w:t>
      </w:r>
    </w:p>
    <w:p w:rsidR="00FB7A34" w:rsidRDefault="00FB7A34">
      <w:pPr>
        <w:pStyle w:val="ConsPlusNormal"/>
        <w:spacing w:before="220"/>
        <w:ind w:firstLine="540"/>
        <w:jc w:val="both"/>
      </w:pPr>
      <w:r>
        <w:t>При получении резидентом наличных денежных средств от нерезидента, - не позднее сорока пяти рабочих дней после дня осуществления указанной операции.</w:t>
      </w:r>
    </w:p>
    <w:p w:rsidR="00FB7A34" w:rsidRDefault="00FB7A34">
      <w:pPr>
        <w:pStyle w:val="ConsPlusNormal"/>
        <w:spacing w:before="220"/>
        <w:ind w:firstLine="540"/>
        <w:jc w:val="both"/>
      </w:pPr>
      <w:bookmarkStart w:id="50" w:name="P188"/>
      <w:bookmarkEnd w:id="50"/>
      <w:r>
        <w:t>5.7.3. При списании иностранной валюты или валюты Российской Федерации в пользу нерезидента со счета резидента, открытого в банке-нерезиденте, или при зачислении иностранной валюты или валюты Российской Федерации от нерезидента на счет резидента, открытый в банке-нерезиденте, - не позднее тридцати рабочих дней после месяца, в котором была осуществлена указанная операция.</w:t>
      </w:r>
    </w:p>
    <w:p w:rsidR="00FB7A34" w:rsidRDefault="00FB7A34">
      <w:pPr>
        <w:pStyle w:val="ConsPlusNormal"/>
        <w:spacing w:before="220"/>
        <w:ind w:firstLine="540"/>
        <w:jc w:val="both"/>
      </w:pPr>
      <w:bookmarkStart w:id="51" w:name="P189"/>
      <w:bookmarkEnd w:id="51"/>
      <w:r>
        <w:t>5.7.4. В случае если контрактом (кредитным договором) не определена сумма обязательств:</w:t>
      </w:r>
    </w:p>
    <w:p w:rsidR="00FB7A34" w:rsidRDefault="00FB7A34">
      <w:pPr>
        <w:pStyle w:val="ConsPlusNormal"/>
        <w:spacing w:before="220"/>
        <w:ind w:firstLine="540"/>
        <w:jc w:val="both"/>
      </w:pPr>
      <w:bookmarkStart w:id="52" w:name="P190"/>
      <w:bookmarkEnd w:id="52"/>
      <w:r>
        <w:t xml:space="preserve">при списании иностранной валюты или валюты Российской Федерации по контракту </w:t>
      </w:r>
      <w:r>
        <w:lastRenderedPageBreak/>
        <w:t xml:space="preserve">(кредитному договору) в пользу нерезидента со счета резидента, открытого в банке УК, в уполномоченном банке, отличном от банка УК, или в банке-нерезиденте, при зачислении иностранной валюты или валюты Российской Федерации от нерезидента на счет резидента, открытый в банке УК, в уполномоченном банке, отличном от банка УК, или в банке-нерезиденте, а также при осуществлении расчетов в наличной форме в соответствии с </w:t>
      </w:r>
      <w:hyperlink w:anchor="P125">
        <w:r>
          <w:rPr>
            <w:color w:val="0000FF"/>
          </w:rPr>
          <w:t>главой 2(1)</w:t>
        </w:r>
      </w:hyperlink>
      <w:r>
        <w:t xml:space="preserve"> настоящей Инструкции - не позднее срока, установленного </w:t>
      </w:r>
      <w:hyperlink w:anchor="P33">
        <w:r>
          <w:rPr>
            <w:color w:val="0000FF"/>
          </w:rPr>
          <w:t>главой 2</w:t>
        </w:r>
      </w:hyperlink>
      <w:r>
        <w:t xml:space="preserve"> настоящей Инструкции для представления резидентом документов, связанных с проведением операций, при проведении той операции, в результате которой сумма расчетов по импортному контракту (кредитному договору) будет равна или превысит в эквиваленте 3 млн рублей, а по экспортному контракту будет равна или превысит в эквиваленте 10 млн рублей. Указанная в настоящем абзаце сумма рассчитывается по курсу иностранных валют по отношению к рублю на дату заключения контракта (кредитного договора) либо в случае изменения суммы обязательств по контракту (кредитному договору) на дату заключения последних изменений (дополнений) к контракту (кредитному договору), предусматривающих такое изменение суммы;</w:t>
      </w:r>
    </w:p>
    <w:p w:rsidR="00FB7A34" w:rsidRDefault="00FB7A34">
      <w:pPr>
        <w:pStyle w:val="ConsPlusNormal"/>
        <w:spacing w:before="220"/>
        <w:ind w:firstLine="540"/>
        <w:jc w:val="both"/>
      </w:pPr>
      <w:bookmarkStart w:id="53" w:name="P191"/>
      <w:bookmarkEnd w:id="53"/>
      <w:r>
        <w:t xml:space="preserve">при исполнении обязательств по контракту посредством ввоза на территорию Российской Федерации (вывоза с территории Российской Федерации) товаров и при наличии требования о таможенном декларировании товаров в соответствии с регулирующими таможенные правоотношения международными договорами Российской Федерации, включая </w:t>
      </w:r>
      <w:hyperlink r:id="rId36">
        <w:r>
          <w:rPr>
            <w:color w:val="0000FF"/>
          </w:rPr>
          <w:t>Договор</w:t>
        </w:r>
      </w:hyperlink>
      <w:r>
        <w:t xml:space="preserve"> о Таможенном кодексе Евразийского экономического союза &lt;1&gt;, и актами, составляющими право Евразийского экономического союза (далее - международные договоры и акты в сфере таможенного регулирования), а также в соответствии с </w:t>
      </w:r>
      <w:hyperlink r:id="rId37">
        <w:r>
          <w:rPr>
            <w:color w:val="0000FF"/>
          </w:rPr>
          <w:t>Договором</w:t>
        </w:r>
      </w:hyperlink>
      <w:r>
        <w:t xml:space="preserve"> о Евразийском экономическом союзе от 29 мая 2014 года (далее - Договор о Союзе) &lt;2&gt; и законодательством Российской Федерации &lt;3&gt; - не позднее даты подачи той декларации на товары, документа, используемого в качестве декларации на товары в соответствии с международными договорами и актами в сфере таможенного регулирования, а также </w:t>
      </w:r>
      <w:hyperlink r:id="rId38">
        <w:r>
          <w:rPr>
            <w:color w:val="0000FF"/>
          </w:rPr>
          <w:t>Договором</w:t>
        </w:r>
      </w:hyperlink>
      <w:r>
        <w:t xml:space="preserve"> о Союзе и законодательством Российской Федерации, в результате подачи которых стоимость товара по импортному контракту будет равна или превысит в эквиваленте 3 млн рублей (по экспортному контракту будет равна или превысит в эквиваленте 10 млн рублей). Указанная в настоящем абзаце сумма рассчитывается по курсу иностранных валют по отношению к рублю на дату заключения контракта либо, в случае изменения суммы обязательств по контракту (кредитному договору), на дату заключения последних изменений (дополнений) к контракту (кредитному договору), предусматривающих такое изменение суммы;</w:t>
      </w:r>
    </w:p>
    <w:p w:rsidR="00FB7A34" w:rsidRDefault="00FB7A34">
      <w:pPr>
        <w:pStyle w:val="ConsPlusNormal"/>
        <w:spacing w:before="220"/>
        <w:ind w:firstLine="540"/>
        <w:jc w:val="both"/>
      </w:pPr>
      <w:r>
        <w:t>--------------------------------</w:t>
      </w:r>
    </w:p>
    <w:p w:rsidR="00FB7A34" w:rsidRDefault="00FB7A34">
      <w:pPr>
        <w:pStyle w:val="ConsPlusNormal"/>
        <w:spacing w:before="220"/>
        <w:ind w:firstLine="540"/>
        <w:jc w:val="both"/>
      </w:pPr>
      <w:r>
        <w:t xml:space="preserve">&lt;1&gt; Ратифицирован Федеральным </w:t>
      </w:r>
      <w:hyperlink r:id="rId39">
        <w:r>
          <w:rPr>
            <w:color w:val="0000FF"/>
          </w:rPr>
          <w:t>законом</w:t>
        </w:r>
      </w:hyperlink>
      <w:r>
        <w:t xml:space="preserve"> от 14 ноября 2017 года N 317-ФЗ "О ратификации Договора о Таможенном кодексе Евразийского экономического союза". Таможенный кодекс Евразийского экономического союза вступил в силу для Российской Федерации 1 января 2018 года (официальный сайт Евразийского экономического союза http://www.eaeunion.org, 12 апреля 2017 года).</w:t>
      </w:r>
    </w:p>
    <w:p w:rsidR="00FB7A34" w:rsidRDefault="00FB7A34">
      <w:pPr>
        <w:pStyle w:val="ConsPlusNormal"/>
        <w:spacing w:before="220"/>
        <w:ind w:firstLine="540"/>
        <w:jc w:val="both"/>
      </w:pPr>
      <w:r>
        <w:t xml:space="preserve">&lt;2&gt; Ратифицирован Федеральным </w:t>
      </w:r>
      <w:hyperlink r:id="rId40">
        <w:r>
          <w:rPr>
            <w:color w:val="0000FF"/>
          </w:rPr>
          <w:t>законом</w:t>
        </w:r>
      </w:hyperlink>
      <w:r>
        <w:t xml:space="preserve"> от 3 октября 2014 года N 279-ФЗ "О ратификации Договора о Евразийском экономическом союзе". Договор вступил в силу для Российской Федерации 1 января 2015 года (официальный сайт Евразийской экономической комиссии http://www.eurasiancommission.org, 5 июня 2014 года).</w:t>
      </w:r>
    </w:p>
    <w:p w:rsidR="00FB7A34" w:rsidRDefault="00FB7A34">
      <w:pPr>
        <w:pStyle w:val="ConsPlusNormal"/>
        <w:spacing w:before="220"/>
        <w:ind w:firstLine="540"/>
        <w:jc w:val="both"/>
      </w:pPr>
      <w:r>
        <w:t xml:space="preserve">&lt;3&gt; </w:t>
      </w:r>
      <w:hyperlink r:id="rId41">
        <w:r>
          <w:rPr>
            <w:color w:val="0000FF"/>
          </w:rPr>
          <w:t>Часть 1 статьи 2</w:t>
        </w:r>
      </w:hyperlink>
      <w: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w:t>
      </w:r>
    </w:p>
    <w:p w:rsidR="00FB7A34" w:rsidRDefault="00FB7A34">
      <w:pPr>
        <w:pStyle w:val="ConsPlusNormal"/>
        <w:ind w:firstLine="540"/>
        <w:jc w:val="both"/>
      </w:pPr>
    </w:p>
    <w:p w:rsidR="00FB7A34" w:rsidRDefault="00FB7A34">
      <w:pPr>
        <w:pStyle w:val="ConsPlusNormal"/>
        <w:ind w:firstLine="540"/>
        <w:jc w:val="both"/>
      </w:pPr>
      <w:r>
        <w:t xml:space="preserve">при исполнении обязательств по контракту (кредитному договору) способами, отличными от указанных в </w:t>
      </w:r>
      <w:hyperlink w:anchor="P190">
        <w:r>
          <w:rPr>
            <w:color w:val="0000FF"/>
          </w:rPr>
          <w:t>абзацах втором</w:t>
        </w:r>
      </w:hyperlink>
      <w:r>
        <w:t xml:space="preserve"> - </w:t>
      </w:r>
      <w:hyperlink w:anchor="P191">
        <w:r>
          <w:rPr>
            <w:color w:val="0000FF"/>
          </w:rPr>
          <w:t>третьем</w:t>
        </w:r>
      </w:hyperlink>
      <w:r>
        <w:t xml:space="preserve"> настоящего подпункта, - не позднее срока, установленного </w:t>
      </w:r>
      <w:hyperlink w:anchor="P291">
        <w:r>
          <w:rPr>
            <w:color w:val="0000FF"/>
          </w:rPr>
          <w:t>подпунктом 8.2.2 пункта 8.2</w:t>
        </w:r>
      </w:hyperlink>
      <w:r>
        <w:t xml:space="preserve"> настоящей Инструкции для представления резидентом справки о подтверждающих документах в связи с исполнением обязательств по контракту (кредитному </w:t>
      </w:r>
      <w:r>
        <w:lastRenderedPageBreak/>
        <w:t>договору) на сумму, равную или превышающую в эквиваленте 3 млн рублей по импортному контракту (кредитному договору) или равную или превышающую в эквиваленте 10 млн рублей по экспортному контракту. Указанная в настоящем абзаце сумма рассчитывается по курсу иностранных валют по отношению к рублю на дату заключения контракта (кредитного договора) либо в случае изменения суммы обязательств по контракту (кредитному договору) на дату заключения последних изменений (дополнений) к контракту (кредитному договору), предусматривающих такое изменение суммы.</w:t>
      </w:r>
    </w:p>
    <w:p w:rsidR="00FB7A34" w:rsidRDefault="00FB7A34">
      <w:pPr>
        <w:pStyle w:val="ConsPlusNormal"/>
        <w:spacing w:before="220"/>
        <w:ind w:firstLine="540"/>
        <w:jc w:val="both"/>
      </w:pPr>
      <w:r>
        <w:t xml:space="preserve">5.7.5. При исполнении обязательств по контракту посредством ввоза на территорию Российской Федерации (вывоза с территории Российской Федерации) товаров и при наличии требования о таможенном декларировании товаров в соответствии с международными договорами и актами в сфере таможенного регулирования, а также </w:t>
      </w:r>
      <w:hyperlink r:id="rId42">
        <w:r>
          <w:rPr>
            <w:color w:val="0000FF"/>
          </w:rPr>
          <w:t>Договором</w:t>
        </w:r>
      </w:hyperlink>
      <w:r>
        <w:t xml:space="preserve"> о Союзе и законодательством Российской Федерации - не позднее даты подачи декларации на товары, документа, используемого в качестве декларации на товары в соответствии с международными договорами и актами в сфере таможенного регулирования, а также Договором о Союзе и законодательством Российской Федерации.</w:t>
      </w:r>
    </w:p>
    <w:p w:rsidR="00FB7A34" w:rsidRDefault="00FB7A34">
      <w:pPr>
        <w:pStyle w:val="ConsPlusNormal"/>
        <w:spacing w:before="220"/>
        <w:ind w:firstLine="540"/>
        <w:jc w:val="both"/>
      </w:pPr>
      <w:r>
        <w:t xml:space="preserve">5.7.6. При исполнении обязательств по контракту посредством ввоза на территорию Российской Федерации (вывоза с территории Российской Федерации) товаров и при отсутствии требования о таможенном декларировании товаров в соответствии с международными договорами и актами в сфере таможенного регулирования, а также </w:t>
      </w:r>
      <w:hyperlink r:id="rId43">
        <w:r>
          <w:rPr>
            <w:color w:val="0000FF"/>
          </w:rPr>
          <w:t>Договором</w:t>
        </w:r>
      </w:hyperlink>
      <w:r>
        <w:t xml:space="preserve"> о Союзе и законодательством Российской Федерации - не позднее срока, предусмотренного для представления статистической формы учета перемещения товаров, установленной Правительством Российской Федерации в соответствии со </w:t>
      </w:r>
      <w:hyperlink r:id="rId44">
        <w:r>
          <w:rPr>
            <w:color w:val="0000FF"/>
          </w:rPr>
          <w:t>статьей 278</w:t>
        </w:r>
      </w:hyperlink>
      <w: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(далее - статистическая форма), в таможенные органы.</w:t>
      </w:r>
    </w:p>
    <w:p w:rsidR="00FB7A34" w:rsidRDefault="00FB7A34">
      <w:pPr>
        <w:pStyle w:val="ConsPlusNormal"/>
        <w:spacing w:before="220"/>
        <w:ind w:firstLine="540"/>
        <w:jc w:val="both"/>
      </w:pPr>
      <w:bookmarkStart w:id="54" w:name="P200"/>
      <w:bookmarkEnd w:id="54"/>
      <w:r>
        <w:t xml:space="preserve">5.7.7. При исполнении обязательств по контракту посредством выполнения работ, оказания услуг, передачи информации и результатов интеллектуальной деятельности, в том числе исключительных прав на них, - не позднее срока, установленного </w:t>
      </w:r>
      <w:hyperlink w:anchor="P291">
        <w:r>
          <w:rPr>
            <w:color w:val="0000FF"/>
          </w:rPr>
          <w:t>подпунктом 8.2.2 пункта 8.2</w:t>
        </w:r>
      </w:hyperlink>
      <w:r>
        <w:t xml:space="preserve"> настоящей Инструкции для представления резидентом справки о подтверждающих документах.</w:t>
      </w:r>
    </w:p>
    <w:p w:rsidR="00FB7A34" w:rsidRDefault="00FB7A34">
      <w:pPr>
        <w:pStyle w:val="ConsPlusNormal"/>
        <w:spacing w:before="220"/>
        <w:ind w:firstLine="540"/>
        <w:jc w:val="both"/>
      </w:pPr>
      <w:r>
        <w:t xml:space="preserve">5.7.8. При исполнении обязательств по контракту (кредитному договору) способом, отличным от указанных в </w:t>
      </w:r>
      <w:hyperlink w:anchor="P184">
        <w:r>
          <w:rPr>
            <w:color w:val="0000FF"/>
          </w:rPr>
          <w:t>подпунктах 5.7.1</w:t>
        </w:r>
      </w:hyperlink>
      <w:r>
        <w:t xml:space="preserve"> - </w:t>
      </w:r>
      <w:hyperlink w:anchor="P200">
        <w:r>
          <w:rPr>
            <w:color w:val="0000FF"/>
          </w:rPr>
          <w:t>5.7.7</w:t>
        </w:r>
      </w:hyperlink>
      <w:r>
        <w:t xml:space="preserve"> настоящего пункта, - не позднее срока, установленного </w:t>
      </w:r>
      <w:hyperlink w:anchor="P291">
        <w:r>
          <w:rPr>
            <w:color w:val="0000FF"/>
          </w:rPr>
          <w:t>подпунктом 8.2.2 пункта 8.2</w:t>
        </w:r>
      </w:hyperlink>
      <w:r>
        <w:t xml:space="preserve"> настоящей Инструкции для представления резидентом справки о подтверждающих документах, либо в иные сроки, установленные настоящей Инструкцией в отношении представления информации об исполнении обязательств по контракту (кредитному договору) способом, отличным от указанных в </w:t>
      </w:r>
      <w:hyperlink w:anchor="P184">
        <w:r>
          <w:rPr>
            <w:color w:val="0000FF"/>
          </w:rPr>
          <w:t>подпунктах 5.7.1</w:t>
        </w:r>
      </w:hyperlink>
      <w:r>
        <w:t xml:space="preserve"> - </w:t>
      </w:r>
      <w:hyperlink w:anchor="P200">
        <w:r>
          <w:rPr>
            <w:color w:val="0000FF"/>
          </w:rPr>
          <w:t>5.7.7</w:t>
        </w:r>
      </w:hyperlink>
      <w:r>
        <w:t xml:space="preserve"> настоящего пункта.</w:t>
      </w:r>
    </w:p>
    <w:p w:rsidR="00FB7A34" w:rsidRDefault="00FB7A34">
      <w:pPr>
        <w:pStyle w:val="ConsPlusNormal"/>
        <w:spacing w:before="220"/>
        <w:ind w:firstLine="540"/>
        <w:jc w:val="both"/>
      </w:pPr>
      <w:r>
        <w:t xml:space="preserve">5.8. Банк УК должен принять на учет импортный контракт (кредитный договор) не позднее следующего рабочего дня после даты представления резидентом документов, указанных в </w:t>
      </w:r>
      <w:hyperlink w:anchor="P181">
        <w:r>
          <w:rPr>
            <w:color w:val="0000FF"/>
          </w:rPr>
          <w:t>пункте 5.6</w:t>
        </w:r>
      </w:hyperlink>
      <w:r>
        <w:t xml:space="preserve"> настоящей Инструкции, и присвоить импортному контракту (кредитному договору) уникальный номер в порядке, установленном в </w:t>
      </w:r>
      <w:hyperlink w:anchor="P1488">
        <w:r>
          <w:rPr>
            <w:color w:val="0000FF"/>
          </w:rPr>
          <w:t>приложениях 4</w:t>
        </w:r>
      </w:hyperlink>
      <w:r>
        <w:t xml:space="preserve"> и </w:t>
      </w:r>
      <w:hyperlink w:anchor="P2510">
        <w:r>
          <w:rPr>
            <w:color w:val="0000FF"/>
          </w:rPr>
          <w:t>5</w:t>
        </w:r>
      </w:hyperlink>
      <w:r>
        <w:t xml:space="preserve"> к настоящей Инструкции (далее - постановка на учет импортного контракта (кредитного договора).</w:t>
      </w:r>
    </w:p>
    <w:p w:rsidR="00FB7A34" w:rsidRDefault="00FB7A34">
      <w:pPr>
        <w:pStyle w:val="ConsPlusNormal"/>
        <w:spacing w:before="220"/>
        <w:ind w:firstLine="540"/>
        <w:jc w:val="both"/>
      </w:pPr>
      <w:r>
        <w:t xml:space="preserve">Одновременно с присвоением уникального номера импортному контракту (кредитному договору) банк УК должен сформировать в электронном виде ведомость банковского контроля и заполнить </w:t>
      </w:r>
      <w:hyperlink w:anchor="P1517">
        <w:r>
          <w:rPr>
            <w:color w:val="0000FF"/>
          </w:rPr>
          <w:t>раздел I</w:t>
        </w:r>
      </w:hyperlink>
      <w:r>
        <w:t xml:space="preserve"> ведомости банковского контроля, в порядке формирования и ведения ведомости банковского контроля, который установлен </w:t>
      </w:r>
      <w:hyperlink w:anchor="P311">
        <w:r>
          <w:rPr>
            <w:color w:val="0000FF"/>
          </w:rPr>
          <w:t>главой 9</w:t>
        </w:r>
      </w:hyperlink>
      <w:r>
        <w:t xml:space="preserve"> настоящей Инструкции.</w:t>
      </w:r>
    </w:p>
    <w:p w:rsidR="00FB7A34" w:rsidRDefault="00FB7A34">
      <w:pPr>
        <w:pStyle w:val="ConsPlusNormal"/>
        <w:spacing w:before="220"/>
        <w:ind w:firstLine="540"/>
        <w:jc w:val="both"/>
      </w:pPr>
      <w:r>
        <w:t xml:space="preserve">Банк УК должен направить резиденту-импортеру, резиденту, являющемуся стороной по кредитному договору, информацию об уникальном номере принятого на учет импортного контракта (кредитного договора) и дате постановки на учет импортного контракта (кредитного договора) в порядке, установленном банком УК, не позднее одного рабочего дня после даты </w:t>
      </w:r>
      <w:r>
        <w:lastRenderedPageBreak/>
        <w:t>постановки на учет импортного контракта (кредитного договора).</w:t>
      </w:r>
    </w:p>
    <w:p w:rsidR="00FB7A34" w:rsidRDefault="00FB7A34">
      <w:pPr>
        <w:pStyle w:val="ConsPlusNormal"/>
        <w:spacing w:before="220"/>
        <w:ind w:firstLine="540"/>
        <w:jc w:val="both"/>
      </w:pPr>
      <w:r>
        <w:t xml:space="preserve">5.9. Каждому экспортному контракту, импортному контракту, кредитному договору, указанным в </w:t>
      </w:r>
      <w:hyperlink w:anchor="P151">
        <w:r>
          <w:rPr>
            <w:color w:val="0000FF"/>
          </w:rPr>
          <w:t>главе 4</w:t>
        </w:r>
      </w:hyperlink>
      <w:r>
        <w:t xml:space="preserve"> настоящей Инструкции, присваивается банком УК один уникальный номер, за исключением случаев, указанных в </w:t>
      </w:r>
      <w:hyperlink w:anchor="P340">
        <w:r>
          <w:rPr>
            <w:color w:val="0000FF"/>
          </w:rPr>
          <w:t>абзаце втором пункта 10.1</w:t>
        </w:r>
      </w:hyperlink>
      <w:r>
        <w:t xml:space="preserve"> и </w:t>
      </w:r>
      <w:hyperlink w:anchor="P341">
        <w:r>
          <w:rPr>
            <w:color w:val="0000FF"/>
          </w:rPr>
          <w:t>пункта 10.2</w:t>
        </w:r>
      </w:hyperlink>
      <w:r>
        <w:t xml:space="preserve"> настоящей Инструкции.</w:t>
      </w:r>
    </w:p>
    <w:p w:rsidR="00FB7A34" w:rsidRDefault="00FB7A34">
      <w:pPr>
        <w:pStyle w:val="ConsPlusNormal"/>
        <w:spacing w:before="220"/>
        <w:ind w:firstLine="540"/>
        <w:jc w:val="both"/>
      </w:pPr>
      <w:r>
        <w:t>5.10. В случае если для постановки на учет контракта (кредитного договора) резидентом в банк УК представлен предварительный договор либо проект контракта (кредитного договора), резидент в срок не позднее пятнадцати рабочих дней после дня подписания соответствующего контракта (кредитного договора), основного договора должен представить его в банк УК.</w:t>
      </w:r>
    </w:p>
    <w:p w:rsidR="00FB7A34" w:rsidRDefault="00FB7A34">
      <w:pPr>
        <w:pStyle w:val="ConsPlusNormal"/>
        <w:spacing w:before="220"/>
        <w:ind w:firstLine="540"/>
        <w:jc w:val="both"/>
      </w:pPr>
      <w:r>
        <w:t>Датой подписания контракта (кредитного договора) в указанном случае считается наиболее поздняя по сроку дата его подписания или дата вступления его в силу либо в случае отсутствия этих дат - дата его составления.</w:t>
      </w:r>
    </w:p>
    <w:p w:rsidR="00FB7A34" w:rsidRDefault="00FB7A34">
      <w:pPr>
        <w:pStyle w:val="ConsPlusNormal"/>
        <w:spacing w:before="220"/>
        <w:ind w:firstLine="540"/>
        <w:jc w:val="both"/>
      </w:pPr>
      <w:r>
        <w:t xml:space="preserve">В случае если в связи с подписанием контракта (кредитного договора) возникают основания для внесения изменений в сведения о контракте (кредитном договоре), отраженные банком УК в </w:t>
      </w:r>
      <w:hyperlink w:anchor="P1517">
        <w:r>
          <w:rPr>
            <w:color w:val="0000FF"/>
          </w:rPr>
          <w:t>разделе I</w:t>
        </w:r>
      </w:hyperlink>
      <w:r>
        <w:t xml:space="preserve"> ведомости банковского контроля, банк УК должен внести изменения в ведомость банковского контроля в соответствии с </w:t>
      </w:r>
      <w:hyperlink w:anchor="P250">
        <w:r>
          <w:rPr>
            <w:color w:val="0000FF"/>
          </w:rPr>
          <w:t>главой 7</w:t>
        </w:r>
      </w:hyperlink>
      <w:r>
        <w:t xml:space="preserve"> настоящей Инструкции.</w:t>
      </w:r>
    </w:p>
    <w:p w:rsidR="00FB7A34" w:rsidRDefault="00FB7A34">
      <w:pPr>
        <w:pStyle w:val="ConsPlusNormal"/>
        <w:spacing w:before="220"/>
        <w:ind w:firstLine="540"/>
        <w:jc w:val="both"/>
      </w:pPr>
      <w:r>
        <w:t xml:space="preserve">5.11. В случае если в представленных резидентом в соответствии с настоящей главой документах и информации уполномоченному банку недостаточно сведений для заполнения банком УК </w:t>
      </w:r>
      <w:hyperlink w:anchor="P1517">
        <w:r>
          <w:rPr>
            <w:color w:val="0000FF"/>
          </w:rPr>
          <w:t>раздела I</w:t>
        </w:r>
      </w:hyperlink>
      <w:r>
        <w:t xml:space="preserve"> ведомости банковского контроля в порядке, установленном </w:t>
      </w:r>
      <w:hyperlink w:anchor="P311">
        <w:r>
          <w:rPr>
            <w:color w:val="0000FF"/>
          </w:rPr>
          <w:t>главой 9</w:t>
        </w:r>
      </w:hyperlink>
      <w:r>
        <w:t xml:space="preserve"> настоящей Инструкции, банк УК должен запросить у резидента и резидент должен представить дополнительные документы и (или) информацию, позволяющие банку УК на их основании заполнить </w:t>
      </w:r>
      <w:hyperlink w:anchor="P1517">
        <w:r>
          <w:rPr>
            <w:color w:val="0000FF"/>
          </w:rPr>
          <w:t>раздел I</w:t>
        </w:r>
      </w:hyperlink>
      <w:r>
        <w:t xml:space="preserve"> ведомости банковского контроля, в порядке и сроки, установленные банком УК.</w:t>
      </w:r>
    </w:p>
    <w:p w:rsidR="00FB7A34" w:rsidRDefault="00FB7A34">
      <w:pPr>
        <w:pStyle w:val="ConsPlusNormal"/>
        <w:jc w:val="both"/>
      </w:pPr>
    </w:p>
    <w:p w:rsidR="00FB7A34" w:rsidRDefault="00FB7A34">
      <w:pPr>
        <w:pStyle w:val="ConsPlusTitle"/>
        <w:ind w:firstLine="540"/>
        <w:jc w:val="both"/>
        <w:outlineLvl w:val="2"/>
      </w:pPr>
      <w:bookmarkStart w:id="55" w:name="P211"/>
      <w:bookmarkEnd w:id="55"/>
      <w:r>
        <w:t>Глава 6. Снятие с учета контрактов (кредитных договоров)</w:t>
      </w:r>
    </w:p>
    <w:p w:rsidR="00FB7A34" w:rsidRDefault="00FB7A34">
      <w:pPr>
        <w:pStyle w:val="ConsPlusNormal"/>
        <w:jc w:val="both"/>
      </w:pPr>
    </w:p>
    <w:p w:rsidR="00FB7A34" w:rsidRDefault="00FB7A34">
      <w:pPr>
        <w:pStyle w:val="ConsPlusNormal"/>
        <w:ind w:firstLine="540"/>
        <w:jc w:val="both"/>
      </w:pPr>
      <w:bookmarkStart w:id="56" w:name="P213"/>
      <w:bookmarkEnd w:id="56"/>
      <w:r>
        <w:t>6.1. Резидент должен представить в банк УК заявление о снятии с учета контракта (кредитного договора) по следующим основаниям.</w:t>
      </w:r>
    </w:p>
    <w:p w:rsidR="00FB7A34" w:rsidRDefault="00FB7A34">
      <w:pPr>
        <w:pStyle w:val="ConsPlusNormal"/>
        <w:spacing w:before="220"/>
        <w:ind w:firstLine="540"/>
        <w:jc w:val="both"/>
      </w:pPr>
      <w:bookmarkStart w:id="57" w:name="P214"/>
      <w:bookmarkEnd w:id="57"/>
      <w:r>
        <w:t>6.1.1. При переводе из банка УК контракта (кредитного договора) на обслуживание в другой уполномоченный банк (включая перевод из одного филиала в другой филиал банка УК, из головного офиса банка УК в филиал банка УК, из филиала банка УК в головной офис банка УК), а также при закрытии резидентом всех расчетных счетов в банке УК.</w:t>
      </w:r>
    </w:p>
    <w:p w:rsidR="00FB7A34" w:rsidRDefault="00FB7A34">
      <w:pPr>
        <w:pStyle w:val="ConsPlusNormal"/>
        <w:spacing w:before="220"/>
        <w:ind w:firstLine="540"/>
        <w:jc w:val="both"/>
      </w:pPr>
      <w:bookmarkStart w:id="58" w:name="P215"/>
      <w:bookmarkEnd w:id="58"/>
      <w:r>
        <w:t>6.1.2. При исполнении сторонами всех обязательств по контракту (кредитному договору), включая исполнение обязательств третьим лицом.</w:t>
      </w:r>
    </w:p>
    <w:p w:rsidR="00FB7A34" w:rsidRDefault="00FB7A34">
      <w:pPr>
        <w:pStyle w:val="ConsPlusNormal"/>
        <w:spacing w:before="220"/>
        <w:ind w:firstLine="540"/>
        <w:jc w:val="both"/>
      </w:pPr>
      <w:bookmarkStart w:id="59" w:name="P216"/>
      <w:bookmarkEnd w:id="59"/>
      <w:r>
        <w:t>6.1.3. При уступке резидентом требования по контракту (кредитному договору) другому лицу - резиденту и получении встречного предоставления по договору уступки требования либо при переводе долга резидентом по контракту (кредитному договору) на другое лицо - резидента.</w:t>
      </w:r>
    </w:p>
    <w:p w:rsidR="00FB7A34" w:rsidRDefault="00FB7A34">
      <w:pPr>
        <w:pStyle w:val="ConsPlusNormal"/>
        <w:spacing w:before="220"/>
        <w:ind w:firstLine="540"/>
        <w:jc w:val="both"/>
      </w:pPr>
      <w:bookmarkStart w:id="60" w:name="P217"/>
      <w:bookmarkEnd w:id="60"/>
      <w:r>
        <w:t>6.1.4. При уступке резидентом требования по контракту (кредитному договору) нерезиденту и получении встречного предоставления по договору уступки требования либо при переводе долга резидентом по контракту (кредитному договору) на нерезидента.</w:t>
      </w:r>
    </w:p>
    <w:p w:rsidR="00FB7A34" w:rsidRDefault="00FB7A34">
      <w:pPr>
        <w:pStyle w:val="ConsPlusNormal"/>
        <w:spacing w:before="220"/>
        <w:ind w:firstLine="540"/>
        <w:jc w:val="both"/>
      </w:pPr>
      <w:bookmarkStart w:id="61" w:name="P218"/>
      <w:bookmarkEnd w:id="61"/>
      <w:r>
        <w:t xml:space="preserve">6.1.5. При исполнении (прекращении) обязательств по контракту (кредитному договору) по иным, не указанным в </w:t>
      </w:r>
      <w:hyperlink w:anchor="P215">
        <w:r>
          <w:rPr>
            <w:color w:val="0000FF"/>
          </w:rPr>
          <w:t>подпункте 6.1.2</w:t>
        </w:r>
      </w:hyperlink>
      <w:r>
        <w:t xml:space="preserve"> настоящего пункта основаниям, предусмотренным законодательством Российской Федерации.</w:t>
      </w:r>
    </w:p>
    <w:p w:rsidR="00FB7A34" w:rsidRDefault="00FB7A34">
      <w:pPr>
        <w:pStyle w:val="ConsPlusNormal"/>
        <w:spacing w:before="220"/>
        <w:ind w:firstLine="540"/>
        <w:jc w:val="both"/>
      </w:pPr>
      <w:bookmarkStart w:id="62" w:name="P219"/>
      <w:bookmarkEnd w:id="62"/>
      <w:r>
        <w:t xml:space="preserve">6.1.6. При прекращении оснований постановки на учет контракта (кредитного договора) в соответствии с настоящей Инструкцией, в том числе вследствие внесения соответствующих изменений и (или) дополнений в контракт (кредитный договор), а также в случае если контракт (кредитный договор) был ошибочно принят на учет при отсутствии в контракте (кредитном </w:t>
      </w:r>
      <w:r>
        <w:lastRenderedPageBreak/>
        <w:t>договоре) оснований его принятия на учет.</w:t>
      </w:r>
    </w:p>
    <w:p w:rsidR="00FB7A34" w:rsidRDefault="00FB7A34">
      <w:pPr>
        <w:pStyle w:val="ConsPlusNormal"/>
        <w:spacing w:before="220"/>
        <w:ind w:firstLine="540"/>
        <w:jc w:val="both"/>
      </w:pPr>
      <w:r>
        <w:t>6.2. В заявлении резидента о снятии с учета контракта (кредитного договора) должны быть указаны:</w:t>
      </w:r>
    </w:p>
    <w:p w:rsidR="00FB7A34" w:rsidRDefault="00FB7A34">
      <w:pPr>
        <w:pStyle w:val="ConsPlusNormal"/>
        <w:spacing w:before="220"/>
        <w:ind w:firstLine="540"/>
        <w:jc w:val="both"/>
      </w:pPr>
      <w:r>
        <w:t>уникальный номер контракта (кредитного договора);</w:t>
      </w:r>
    </w:p>
    <w:p w:rsidR="00FB7A34" w:rsidRDefault="00FB7A34">
      <w:pPr>
        <w:pStyle w:val="ConsPlusNormal"/>
        <w:spacing w:before="220"/>
        <w:ind w:firstLine="540"/>
        <w:jc w:val="both"/>
      </w:pPr>
      <w:r>
        <w:t xml:space="preserve">основание для снятия с учета контракта (кредитного договора) со ссылкой на соответствующий подпункт </w:t>
      </w:r>
      <w:hyperlink w:anchor="P213">
        <w:r>
          <w:rPr>
            <w:color w:val="0000FF"/>
          </w:rPr>
          <w:t>пункта 6.1</w:t>
        </w:r>
      </w:hyperlink>
      <w:r>
        <w:t xml:space="preserve"> настоящей Инструкции;</w:t>
      </w:r>
    </w:p>
    <w:p w:rsidR="00FB7A34" w:rsidRDefault="00FB7A34">
      <w:pPr>
        <w:pStyle w:val="ConsPlusNormal"/>
        <w:spacing w:before="220"/>
        <w:ind w:firstLine="540"/>
        <w:jc w:val="both"/>
      </w:pPr>
      <w:r>
        <w:t xml:space="preserve">сведения о резиденте, которому уступаются требования (на которого переводится долг) по контракту (кредитному договору), необходимые банку УК для заполнения </w:t>
      </w:r>
      <w:hyperlink w:anchor="P1720">
        <w:r>
          <w:rPr>
            <w:color w:val="0000FF"/>
          </w:rPr>
          <w:t>пункта 8 раздела I</w:t>
        </w:r>
      </w:hyperlink>
      <w:r>
        <w:t xml:space="preserve"> ведомости банковского контроля (в случае снятия с учета контракта (кредитного договора) по основанию, указанному в </w:t>
      </w:r>
      <w:hyperlink w:anchor="P216">
        <w:r>
          <w:rPr>
            <w:color w:val="0000FF"/>
          </w:rPr>
          <w:t>подпункте 6.1.3 пункта 6.1</w:t>
        </w:r>
      </w:hyperlink>
      <w:r>
        <w:t xml:space="preserve"> настоящей Инструкции);</w:t>
      </w:r>
    </w:p>
    <w:p w:rsidR="00FB7A34" w:rsidRDefault="00FB7A34">
      <w:pPr>
        <w:pStyle w:val="ConsPlusNormal"/>
        <w:spacing w:before="220"/>
        <w:ind w:firstLine="540"/>
        <w:jc w:val="both"/>
      </w:pPr>
      <w:r>
        <w:t>дата подписания резидентом заявления о снятии контракта (кредитного договора) с учета, его подпись и печать (при ее наличии).</w:t>
      </w:r>
    </w:p>
    <w:p w:rsidR="00FB7A34" w:rsidRDefault="00FB7A34">
      <w:pPr>
        <w:pStyle w:val="ConsPlusNormal"/>
        <w:spacing w:before="220"/>
        <w:ind w:firstLine="540"/>
        <w:jc w:val="both"/>
      </w:pPr>
      <w:r>
        <w:t>В одном заявлении о снятии с учета контракта (кредитного договора) резидент вправе указать информацию о снятии с учета нескольких контрактов (кредитных договоров).</w:t>
      </w:r>
    </w:p>
    <w:p w:rsidR="00FB7A34" w:rsidRDefault="00FB7A34">
      <w:pPr>
        <w:pStyle w:val="ConsPlusNormal"/>
        <w:spacing w:before="220"/>
        <w:ind w:firstLine="540"/>
        <w:jc w:val="both"/>
      </w:pPr>
      <w:r>
        <w:t xml:space="preserve">6.3. Одновременно с заявлением о снятии с учета контракта (кредитного договора) по основанию, указанному в </w:t>
      </w:r>
      <w:hyperlink w:anchor="P216">
        <w:r>
          <w:rPr>
            <w:color w:val="0000FF"/>
          </w:rPr>
          <w:t>подпункте 6.1.3 пункта 6.1</w:t>
        </w:r>
      </w:hyperlink>
      <w:r>
        <w:t xml:space="preserve"> настоящей Инструкции, резидент должен представить в банк УК документы, подтверждающие уступку требования по контракту (кредитному договору) другому лицу - резиденту либо перевод долга по контракту (кредитному договору) на другое лицо - резидента.</w:t>
      </w:r>
    </w:p>
    <w:p w:rsidR="00FB7A34" w:rsidRDefault="00FB7A34">
      <w:pPr>
        <w:pStyle w:val="ConsPlusNormal"/>
        <w:spacing w:before="220"/>
        <w:ind w:firstLine="540"/>
        <w:jc w:val="both"/>
      </w:pPr>
      <w:r>
        <w:t xml:space="preserve">Одновременно с заявлением о снятии с учета контракта (кредитного договора) по основанию, указанному в </w:t>
      </w:r>
      <w:hyperlink w:anchor="P217">
        <w:r>
          <w:rPr>
            <w:color w:val="0000FF"/>
          </w:rPr>
          <w:t>подпункте 6.1.4 пункта 6.1</w:t>
        </w:r>
      </w:hyperlink>
      <w:r>
        <w:t xml:space="preserve"> настоящей Инструкции, в случае перевода долга резидентом по контракту (кредитному договору) на нерезидента резидент должен представить в банк УК справку о подтверждающих документах и документы, подтверждающие перевод долга по контракту (кредитному договору) на нерезидента, за исключением случая, если ранее указанная справка о подтверждающих документах была представлена резидентом и принята банком УК в соответствии с </w:t>
      </w:r>
      <w:hyperlink w:anchor="P281">
        <w:r>
          <w:rPr>
            <w:color w:val="0000FF"/>
          </w:rPr>
          <w:t>главой 8</w:t>
        </w:r>
      </w:hyperlink>
      <w:r>
        <w:t xml:space="preserve"> настоящей Инструкции.</w:t>
      </w:r>
    </w:p>
    <w:p w:rsidR="00FB7A34" w:rsidRDefault="00FB7A34">
      <w:pPr>
        <w:pStyle w:val="ConsPlusNormal"/>
        <w:spacing w:before="220"/>
        <w:ind w:firstLine="540"/>
        <w:jc w:val="both"/>
      </w:pPr>
      <w:r>
        <w:t xml:space="preserve">Одновременно с заявлением о снятии с учета контракта (кредитного договора) по основанию, указанному в </w:t>
      </w:r>
      <w:hyperlink w:anchor="P218">
        <w:r>
          <w:rPr>
            <w:color w:val="0000FF"/>
          </w:rPr>
          <w:t>подпункте 6.1.5 пункта 6.1</w:t>
        </w:r>
      </w:hyperlink>
      <w:r>
        <w:t xml:space="preserve"> настоящей Инструкции, резидент должен представить в банк УК справку о подтверждающих документах и документы, содержащие сведения, подтверждающие исполнение (прекращение) обязательств по контракту (кредитному договору) по иным, не указанным в </w:t>
      </w:r>
      <w:hyperlink w:anchor="P215">
        <w:r>
          <w:rPr>
            <w:color w:val="0000FF"/>
          </w:rPr>
          <w:t>подпункте 6.1.2 пункта 6.1</w:t>
        </w:r>
      </w:hyperlink>
      <w:r>
        <w:t xml:space="preserve"> настоящей Инструкции основаниям, предусмотренным законодательством Российской Федерации, за исключением случая, если ранее указанная справка о подтверждающих документах была представлена резидентом и принята банком УК в соответствии с </w:t>
      </w:r>
      <w:hyperlink w:anchor="P281">
        <w:r>
          <w:rPr>
            <w:color w:val="0000FF"/>
          </w:rPr>
          <w:t>главой 8</w:t>
        </w:r>
      </w:hyperlink>
      <w:r>
        <w:t xml:space="preserve"> настоящей Инструкции.</w:t>
      </w:r>
    </w:p>
    <w:p w:rsidR="00FB7A34" w:rsidRDefault="00FB7A34">
      <w:pPr>
        <w:pStyle w:val="ConsPlusNormal"/>
        <w:spacing w:before="220"/>
        <w:ind w:firstLine="540"/>
        <w:jc w:val="both"/>
      </w:pPr>
      <w:r>
        <w:t xml:space="preserve">Одновременно с заявлением о снятии с учета контракта (кредитного договора) по основанию, указанному в </w:t>
      </w:r>
      <w:hyperlink w:anchor="P219">
        <w:r>
          <w:rPr>
            <w:color w:val="0000FF"/>
          </w:rPr>
          <w:t>подпункте 6.1.6 пункта 6.1</w:t>
        </w:r>
      </w:hyperlink>
      <w:r>
        <w:t xml:space="preserve"> настоящей Инструкции, резидент должен представить в банк УК документы, свидетельствующие об отсутствии (прекращении) оснований, требующих принятия на учет контракта (кредитного договора), за исключением случаев, когда в соответствии с изменениями, внесенными в настоящую Инструкцию, изменяются основания, требующие принятия на учет контракта (кредитного договора).</w:t>
      </w:r>
    </w:p>
    <w:p w:rsidR="00FB7A34" w:rsidRDefault="00FB7A34">
      <w:pPr>
        <w:pStyle w:val="ConsPlusNormal"/>
        <w:spacing w:before="220"/>
        <w:ind w:firstLine="540"/>
        <w:jc w:val="both"/>
      </w:pPr>
      <w:bookmarkStart w:id="63" w:name="P230"/>
      <w:bookmarkEnd w:id="63"/>
      <w:r>
        <w:t xml:space="preserve">6.4. Банк УК не позднее двух рабочих дней после даты представления резидентом заявления о снятии с учета контракта (кредитного договора) и документов, необходимых для его снятия с </w:t>
      </w:r>
      <w:r>
        <w:lastRenderedPageBreak/>
        <w:t>учета, должен проверить заявление о снятии с учета контракта (кредитного договора), полноту представленного комплекта документов, соответствие основания снятия с учета контракта (кредитного договора) сведениям, содержащимся в представленных документах, или иной информации, которой располагает банк УК в связи с проведением операций резидента, и принять решение о снятии с учета контракта (кредитного договора) либо об отказе в снятии с учета контракта (кредитного договора).</w:t>
      </w:r>
    </w:p>
    <w:p w:rsidR="00FB7A34" w:rsidRDefault="00FB7A34">
      <w:pPr>
        <w:pStyle w:val="ConsPlusNormal"/>
        <w:spacing w:before="220"/>
        <w:ind w:firstLine="540"/>
        <w:jc w:val="both"/>
      </w:pPr>
      <w:r>
        <w:t xml:space="preserve">6.5. Банк УК не позднее срока, установленного </w:t>
      </w:r>
      <w:hyperlink w:anchor="P230">
        <w:r>
          <w:rPr>
            <w:color w:val="0000FF"/>
          </w:rPr>
          <w:t>пунктом 6.4</w:t>
        </w:r>
      </w:hyperlink>
      <w:r>
        <w:t xml:space="preserve"> настоящей Инструкции, должен вернуть резиденту заявление о снятии с учета контракта (кредитного договора), представленные документы и проинформировать резидента о причинах отказа в снятии с учета контракта (кредитного договора) с указанием даты возврата представленных документов в любом из следующих случаев:</w:t>
      </w:r>
    </w:p>
    <w:p w:rsidR="00FB7A34" w:rsidRDefault="00FB7A34">
      <w:pPr>
        <w:pStyle w:val="ConsPlusNormal"/>
        <w:spacing w:before="220"/>
        <w:ind w:firstLine="540"/>
        <w:jc w:val="both"/>
      </w:pPr>
      <w:r>
        <w:t>непредставления резидентом в банк УК необходимых для снятия с учета контракта (кредитного договора) документов;</w:t>
      </w:r>
    </w:p>
    <w:p w:rsidR="00FB7A34" w:rsidRDefault="00FB7A34">
      <w:pPr>
        <w:pStyle w:val="ConsPlusNormal"/>
        <w:spacing w:before="220"/>
        <w:ind w:firstLine="540"/>
        <w:jc w:val="both"/>
      </w:pPr>
      <w:r>
        <w:t>представления документов, не содержащих необходимых сведений, подтверждающих указанное резидентом в заявлении о снятии с учета контракта (кредитного договора) основание для снятия с учета контракта (кредитного договора);</w:t>
      </w:r>
    </w:p>
    <w:p w:rsidR="00FB7A34" w:rsidRDefault="00FB7A34">
      <w:pPr>
        <w:pStyle w:val="ConsPlusNormal"/>
        <w:spacing w:before="220"/>
        <w:ind w:firstLine="540"/>
        <w:jc w:val="both"/>
      </w:pPr>
      <w:r>
        <w:t>отсутствия в банке УК информации, достаточной для снятия с учета контракта (кредитного договора).</w:t>
      </w:r>
    </w:p>
    <w:p w:rsidR="00FB7A34" w:rsidRDefault="00FB7A34">
      <w:pPr>
        <w:pStyle w:val="ConsPlusNormal"/>
        <w:spacing w:before="220"/>
        <w:ind w:firstLine="540"/>
        <w:jc w:val="both"/>
      </w:pPr>
      <w:r>
        <w:t>В случае если в одном заявлении о снятии с учета контракта (кредитного договора) указана информация о нескольких поставленных на учет контрактах (кредитных договорах) и банк УК принимает решение об отказе в снятии с учета отдельного контракта (кредитного договора) (отдельных контрактов (кредитных договоров), банк УК в порядке, согласованном с резидентом, должен информировать его о контракте (кредитном договоре) (контрактах (кредитных договорах), в отношении которого (которых) принято решение об отказе в снятии его (их) с учета, вернуть представленные документы и сообщить резиденту о причинах отказа в снятии его (их) с учета.</w:t>
      </w:r>
    </w:p>
    <w:p w:rsidR="00FB7A34" w:rsidRDefault="00FB7A34">
      <w:pPr>
        <w:pStyle w:val="ConsPlusNormal"/>
        <w:spacing w:before="220"/>
        <w:ind w:firstLine="540"/>
        <w:jc w:val="both"/>
      </w:pPr>
      <w:r>
        <w:t xml:space="preserve">Контракты (кредитные договоры), в отношении которых принято решение об их снятии с учета, снимаются с учета уполномоченным банком в порядке, установленном </w:t>
      </w:r>
      <w:hyperlink w:anchor="P238">
        <w:r>
          <w:rPr>
            <w:color w:val="0000FF"/>
          </w:rPr>
          <w:t>пунктом 6.6</w:t>
        </w:r>
      </w:hyperlink>
      <w:r>
        <w:t xml:space="preserve"> настоящей Инструкции.</w:t>
      </w:r>
    </w:p>
    <w:p w:rsidR="00FB7A34" w:rsidRDefault="00FB7A34">
      <w:pPr>
        <w:pStyle w:val="ConsPlusNormal"/>
        <w:spacing w:before="220"/>
        <w:ind w:firstLine="540"/>
        <w:jc w:val="both"/>
      </w:pPr>
      <w:r>
        <w:t>В случае получения резидентом информации об отказе в снятии с учета контракта (кредитного договора) резидент вправе после устранения выявленных недостатков повторно представить в банк УК заявление о снятии с учета контракта (кредитного договора) и необходимые документы.</w:t>
      </w:r>
    </w:p>
    <w:p w:rsidR="00FB7A34" w:rsidRDefault="00FB7A34">
      <w:pPr>
        <w:pStyle w:val="ConsPlusNormal"/>
        <w:spacing w:before="220"/>
        <w:ind w:firstLine="540"/>
        <w:jc w:val="both"/>
      </w:pPr>
      <w:bookmarkStart w:id="64" w:name="P238"/>
      <w:bookmarkEnd w:id="64"/>
      <w:r>
        <w:t xml:space="preserve">6.6. При принятии решения о снятии с учета контракта (кредитного договора) банк УК в установленный </w:t>
      </w:r>
      <w:hyperlink w:anchor="P230">
        <w:r>
          <w:rPr>
            <w:color w:val="0000FF"/>
          </w:rPr>
          <w:t>пунктом 6.4</w:t>
        </w:r>
      </w:hyperlink>
      <w:r>
        <w:t xml:space="preserve"> настоящей Инструкции срок должен снять контракт (кредитный договор) с учета.</w:t>
      </w:r>
    </w:p>
    <w:p w:rsidR="00FB7A34" w:rsidRDefault="00FB7A34">
      <w:pPr>
        <w:pStyle w:val="ConsPlusNormal"/>
        <w:spacing w:before="220"/>
        <w:ind w:firstLine="540"/>
        <w:jc w:val="both"/>
      </w:pPr>
      <w:r>
        <w:t xml:space="preserve">Контракт (кредитный договор) считается снятым с учета в порядке, установленном в </w:t>
      </w:r>
      <w:hyperlink w:anchor="P1488">
        <w:r>
          <w:rPr>
            <w:color w:val="0000FF"/>
          </w:rPr>
          <w:t>приложениях 4</w:t>
        </w:r>
      </w:hyperlink>
      <w:r>
        <w:t xml:space="preserve"> и </w:t>
      </w:r>
      <w:hyperlink w:anchor="P2510">
        <w:r>
          <w:rPr>
            <w:color w:val="0000FF"/>
          </w:rPr>
          <w:t>5</w:t>
        </w:r>
      </w:hyperlink>
      <w:r>
        <w:t xml:space="preserve"> к настоящей Инструкции, с даты, указанной банком УК в </w:t>
      </w:r>
      <w:hyperlink w:anchor="P1517">
        <w:r>
          <w:rPr>
            <w:color w:val="0000FF"/>
          </w:rPr>
          <w:t>разделе I</w:t>
        </w:r>
      </w:hyperlink>
      <w:r>
        <w:t xml:space="preserve"> ведомости банковского контроля.</w:t>
      </w:r>
    </w:p>
    <w:p w:rsidR="00FB7A34" w:rsidRDefault="00FB7A34">
      <w:pPr>
        <w:pStyle w:val="ConsPlusNormal"/>
        <w:spacing w:before="220"/>
        <w:ind w:firstLine="540"/>
        <w:jc w:val="both"/>
      </w:pPr>
      <w:r>
        <w:t xml:space="preserve">При снятии с учета контракта (кредитного договора) банк УК должен передать по требованию резидента ведомость банковского контроля в порядке, установленном уполномоченным банком по согласованию с резидентом, за исключением случая, указанного в </w:t>
      </w:r>
      <w:hyperlink w:anchor="P241">
        <w:r>
          <w:rPr>
            <w:color w:val="0000FF"/>
          </w:rPr>
          <w:t>абзаце четвертом</w:t>
        </w:r>
      </w:hyperlink>
      <w:r>
        <w:t xml:space="preserve"> настоящего пункта.</w:t>
      </w:r>
    </w:p>
    <w:p w:rsidR="00FB7A34" w:rsidRDefault="00FB7A34">
      <w:pPr>
        <w:pStyle w:val="ConsPlusNormal"/>
        <w:spacing w:before="220"/>
        <w:ind w:firstLine="540"/>
        <w:jc w:val="both"/>
      </w:pPr>
      <w:bookmarkStart w:id="65" w:name="P241"/>
      <w:bookmarkEnd w:id="65"/>
      <w:r>
        <w:t xml:space="preserve">При снятии с учета контракта (кредитного договора) по основанию, указанному в </w:t>
      </w:r>
      <w:hyperlink w:anchor="P214">
        <w:r>
          <w:rPr>
            <w:color w:val="0000FF"/>
          </w:rPr>
          <w:t>подпункте 6.1.1 пункта 6.1</w:t>
        </w:r>
      </w:hyperlink>
      <w:r>
        <w:t xml:space="preserve"> настоящей Инструкции, банк УК в срок не позднее одного рабочего дня после даты снятия контракта (кредитного договора) с учета должен сообщить резиденту дату снятия контракта (кредитного договора) с учета в порядке, установленном уполномоченным банком по </w:t>
      </w:r>
      <w:r>
        <w:lastRenderedPageBreak/>
        <w:t>согласованию с резидентом.</w:t>
      </w:r>
    </w:p>
    <w:p w:rsidR="00FB7A34" w:rsidRDefault="00FB7A34">
      <w:pPr>
        <w:pStyle w:val="ConsPlusNormal"/>
        <w:spacing w:before="220"/>
        <w:ind w:firstLine="540"/>
        <w:jc w:val="both"/>
      </w:pPr>
      <w:r>
        <w:t xml:space="preserve">При снятии с учета контракта (кредитного договора) по основанию, указанному в </w:t>
      </w:r>
      <w:hyperlink w:anchor="P216">
        <w:r>
          <w:rPr>
            <w:color w:val="0000FF"/>
          </w:rPr>
          <w:t>подпункте 6.1.3 пункта 6.1</w:t>
        </w:r>
      </w:hyperlink>
      <w:r>
        <w:t xml:space="preserve"> настоящей Инструкции, банк УК в срок не позднее одного рабочего дня после даты снятия контракта (кредитного договора) с учета должен передать резиденту информацию, содержащуюся в </w:t>
      </w:r>
      <w:hyperlink w:anchor="P1517">
        <w:r>
          <w:rPr>
            <w:color w:val="0000FF"/>
          </w:rPr>
          <w:t>разделе I</w:t>
        </w:r>
      </w:hyperlink>
      <w:r>
        <w:t xml:space="preserve"> ведомости банковского контроля, в порядке, установленном уполномоченным банком по согласованию с резидентом.</w:t>
      </w:r>
    </w:p>
    <w:p w:rsidR="00FB7A34" w:rsidRDefault="00FB7A34">
      <w:pPr>
        <w:pStyle w:val="ConsPlusNormal"/>
        <w:spacing w:before="220"/>
        <w:ind w:firstLine="540"/>
        <w:jc w:val="both"/>
      </w:pPr>
      <w:r>
        <w:t xml:space="preserve">6.7. Банк УК, исходя из имеющейся в банке УК информации, содержащейся в ведомости банковского контроля, вправе самостоятельно снять с учета контракт (кредитный договор) по истечении девяноста календарных дней, следующих за датой, указанной в </w:t>
      </w:r>
      <w:hyperlink w:anchor="P1636">
        <w:r>
          <w:rPr>
            <w:color w:val="0000FF"/>
          </w:rPr>
          <w:t>графе 6 пункта 3 раздела I</w:t>
        </w:r>
      </w:hyperlink>
      <w:r>
        <w:t xml:space="preserve"> ведомости банковского контроля по контракту (</w:t>
      </w:r>
      <w:hyperlink w:anchor="P2664">
        <w:r>
          <w:rPr>
            <w:color w:val="0000FF"/>
          </w:rPr>
          <w:t>графе 6 пункта 3.1 раздела I</w:t>
        </w:r>
      </w:hyperlink>
      <w:r>
        <w:t xml:space="preserve"> ведомости банковского контроля по кредитному договору), в следующих случаях:</w:t>
      </w:r>
    </w:p>
    <w:p w:rsidR="00FB7A34" w:rsidRDefault="00FB7A34">
      <w:pPr>
        <w:pStyle w:val="ConsPlusNormal"/>
        <w:spacing w:before="220"/>
        <w:ind w:firstLine="540"/>
        <w:jc w:val="both"/>
      </w:pPr>
      <w:r>
        <w:t>при исполнении (прекращении) всех обязательств по контракту (кредитному договору) и непредставлении резидентом заявления о снятии с учета контракта (кредитного договора);</w:t>
      </w:r>
    </w:p>
    <w:p w:rsidR="00FB7A34" w:rsidRDefault="00FB7A34">
      <w:pPr>
        <w:pStyle w:val="ConsPlusNormal"/>
        <w:spacing w:before="220"/>
        <w:ind w:firstLine="540"/>
        <w:jc w:val="both"/>
      </w:pPr>
      <w:r>
        <w:t xml:space="preserve">при неисполнении всех обязательств по контракту (кредитному договору) и непредставлении резидентом в течение девяноста календарных дней, следующих за датой, указанной в </w:t>
      </w:r>
      <w:hyperlink w:anchor="P1636">
        <w:r>
          <w:rPr>
            <w:color w:val="0000FF"/>
          </w:rPr>
          <w:t>графе 6 пункта 3 раздела I</w:t>
        </w:r>
      </w:hyperlink>
      <w:r>
        <w:t xml:space="preserve"> ведомости банковского контроля по контракту (</w:t>
      </w:r>
      <w:hyperlink w:anchor="P2664">
        <w:r>
          <w:rPr>
            <w:color w:val="0000FF"/>
          </w:rPr>
          <w:t>графе 6 пункта 3.1 раздела I</w:t>
        </w:r>
      </w:hyperlink>
      <w:r>
        <w:t xml:space="preserve"> ведомости банковского контроля по кредитному договору), установленных настоящей Инструкцией документов и информации, на основании которых банк УК ведет ведомость банковского контроля.</w:t>
      </w:r>
    </w:p>
    <w:p w:rsidR="00FB7A34" w:rsidRDefault="00FB7A34">
      <w:pPr>
        <w:pStyle w:val="ConsPlusNormal"/>
        <w:spacing w:before="220"/>
        <w:ind w:firstLine="540"/>
        <w:jc w:val="both"/>
      </w:pPr>
      <w:r>
        <w:t>В случае, указанном в настоящем пункте, банк УК в порядке, согласованном с резидентом, должен проинформировать резидента о снятии с учета контракта (кредитного договора) в срок не позднее одного рабочего дня после даты снятия его с учета.</w:t>
      </w:r>
    </w:p>
    <w:p w:rsidR="00FB7A34" w:rsidRDefault="00FB7A34">
      <w:pPr>
        <w:pStyle w:val="ConsPlusNormal"/>
        <w:spacing w:before="220"/>
        <w:ind w:firstLine="540"/>
        <w:jc w:val="both"/>
      </w:pPr>
      <w:r>
        <w:t xml:space="preserve">6.8. При закрытии в банке УК всех расчетных счетов без снятия с учета контракта (кредитного договора) в соответствии с </w:t>
      </w:r>
      <w:hyperlink w:anchor="P214">
        <w:r>
          <w:rPr>
            <w:color w:val="0000FF"/>
          </w:rPr>
          <w:t>подпунктом 6.1.1 пункта 6.1</w:t>
        </w:r>
      </w:hyperlink>
      <w:r>
        <w:t xml:space="preserve"> настоящей Инструкции либо при ликвидации юридического лица - резидента, прекращении деятельности физическим лицом - индивидуальным предпринимателем и физическим лицом, занимающимся в установленном законодательством Российской Федерации порядке частной практикой, банк УК вправе самостоятельно снять с учета контракт (кредитный договор) в установленный им срок.</w:t>
      </w:r>
    </w:p>
    <w:p w:rsidR="00FB7A34" w:rsidRDefault="00FB7A34">
      <w:pPr>
        <w:pStyle w:val="ConsPlusNormal"/>
        <w:spacing w:before="220"/>
        <w:ind w:firstLine="540"/>
        <w:jc w:val="both"/>
      </w:pPr>
      <w:bookmarkStart w:id="66" w:name="P248"/>
      <w:bookmarkEnd w:id="66"/>
      <w:r>
        <w:t xml:space="preserve">6.9. В случае если после даты снятия с учета контракта (кредитного договора) в результате внесения изменений в такой контракт (кредитный договор) либо на основании заявления резидента, составленного по форме, согласованной с банком УК, в случае если в такой контракт (кредитный договор) изменения не вносились, продолжится исполнение обязательств, резидент должен представить в банк УК заявление о внесении изменений в </w:t>
      </w:r>
      <w:hyperlink w:anchor="P1517">
        <w:r>
          <w:rPr>
            <w:color w:val="0000FF"/>
          </w:rPr>
          <w:t>раздел I</w:t>
        </w:r>
      </w:hyperlink>
      <w:r>
        <w:t xml:space="preserve"> ведомости банковского контроля в соответствии с </w:t>
      </w:r>
      <w:hyperlink w:anchor="P250">
        <w:r>
          <w:rPr>
            <w:color w:val="0000FF"/>
          </w:rPr>
          <w:t>главой 7</w:t>
        </w:r>
      </w:hyperlink>
      <w:r>
        <w:t xml:space="preserve"> настоящей Инструкции. В этом случае банк УК должен возобновить учет в ведомости банковского контроля по ранее поставленному на учет контракту (кредитному договору) и продолжить учитывать исполнение обязательств по этому контракту (кредитному договору) в порядке, установленном настоящей Инструкцией.</w:t>
      </w:r>
    </w:p>
    <w:p w:rsidR="00FB7A34" w:rsidRDefault="00FB7A34">
      <w:pPr>
        <w:pStyle w:val="ConsPlusNormal"/>
        <w:jc w:val="both"/>
      </w:pPr>
    </w:p>
    <w:p w:rsidR="00FB7A34" w:rsidRDefault="00FB7A34">
      <w:pPr>
        <w:pStyle w:val="ConsPlusTitle"/>
        <w:ind w:firstLine="540"/>
        <w:jc w:val="both"/>
        <w:outlineLvl w:val="2"/>
      </w:pPr>
      <w:bookmarkStart w:id="67" w:name="P250"/>
      <w:bookmarkEnd w:id="67"/>
      <w:r>
        <w:t>Глава 7. Изменение сведений о контрактах (кредитных договорах), принятых на учет</w:t>
      </w:r>
    </w:p>
    <w:p w:rsidR="00FB7A34" w:rsidRDefault="00FB7A34">
      <w:pPr>
        <w:pStyle w:val="ConsPlusNormal"/>
        <w:jc w:val="both"/>
      </w:pPr>
    </w:p>
    <w:p w:rsidR="00FB7A34" w:rsidRDefault="00FB7A34">
      <w:pPr>
        <w:pStyle w:val="ConsPlusNormal"/>
        <w:ind w:firstLine="540"/>
        <w:jc w:val="both"/>
      </w:pPr>
      <w:bookmarkStart w:id="68" w:name="P252"/>
      <w:bookmarkEnd w:id="68"/>
      <w:r>
        <w:t xml:space="preserve">7.1. При внесении изменений и (или) дополнений в контракт (кредитный договор), а также при изменении иных сведений, содержащихся в </w:t>
      </w:r>
      <w:hyperlink w:anchor="P1517">
        <w:r>
          <w:rPr>
            <w:color w:val="0000FF"/>
          </w:rPr>
          <w:t>разделе I</w:t>
        </w:r>
      </w:hyperlink>
      <w:r>
        <w:t xml:space="preserve"> ведомости банковского контроля по принятому на учет контракту (кредитному договору), за исключением изменения сведений об адресе резидента, а также случая, указанного в </w:t>
      </w:r>
      <w:hyperlink w:anchor="P272">
        <w:r>
          <w:rPr>
            <w:color w:val="0000FF"/>
          </w:rPr>
          <w:t>пункте 7.10</w:t>
        </w:r>
      </w:hyperlink>
      <w:r>
        <w:t xml:space="preserve"> настоящей Инструкции, резидент должен направить в банк УК заявление о внесении изменений в </w:t>
      </w:r>
      <w:hyperlink w:anchor="P1517">
        <w:r>
          <w:rPr>
            <w:color w:val="0000FF"/>
          </w:rPr>
          <w:t>раздел I</w:t>
        </w:r>
      </w:hyperlink>
      <w:r>
        <w:t xml:space="preserve"> ведомости банковского контроля.</w:t>
      </w:r>
    </w:p>
    <w:p w:rsidR="00FB7A34" w:rsidRDefault="00FB7A34">
      <w:pPr>
        <w:pStyle w:val="ConsPlusNormal"/>
        <w:spacing w:before="220"/>
        <w:ind w:firstLine="540"/>
        <w:jc w:val="both"/>
      </w:pPr>
      <w:r>
        <w:t xml:space="preserve">7.2. В заявлении резидента о внесении изменений в </w:t>
      </w:r>
      <w:hyperlink w:anchor="P1517">
        <w:r>
          <w:rPr>
            <w:color w:val="0000FF"/>
          </w:rPr>
          <w:t>раздел I</w:t>
        </w:r>
      </w:hyperlink>
      <w:r>
        <w:t xml:space="preserve"> ведомости банковского контроля </w:t>
      </w:r>
      <w:r>
        <w:lastRenderedPageBreak/>
        <w:t>должны быть указаны:</w:t>
      </w:r>
    </w:p>
    <w:p w:rsidR="00FB7A34" w:rsidRDefault="00FB7A34">
      <w:pPr>
        <w:pStyle w:val="ConsPlusNormal"/>
        <w:spacing w:before="220"/>
        <w:ind w:firstLine="540"/>
        <w:jc w:val="both"/>
      </w:pPr>
      <w:r>
        <w:t xml:space="preserve">уникальный номер принятого на учет контракта (кредитного договора), в </w:t>
      </w:r>
      <w:hyperlink w:anchor="P1517">
        <w:r>
          <w:rPr>
            <w:color w:val="0000FF"/>
          </w:rPr>
          <w:t>раздел I</w:t>
        </w:r>
      </w:hyperlink>
      <w:r>
        <w:t xml:space="preserve"> ведомости банковского контроля по которому вносятся изменения, и содержание указанных изменений;</w:t>
      </w:r>
    </w:p>
    <w:p w:rsidR="00FB7A34" w:rsidRDefault="00FB7A34">
      <w:pPr>
        <w:pStyle w:val="ConsPlusNormal"/>
        <w:spacing w:before="220"/>
        <w:ind w:firstLine="540"/>
        <w:jc w:val="both"/>
      </w:pPr>
      <w:bookmarkStart w:id="69" w:name="P255"/>
      <w:bookmarkEnd w:id="69"/>
      <w:r>
        <w:t xml:space="preserve">документы, которые являются основанием для внесения изменений в </w:t>
      </w:r>
      <w:hyperlink w:anchor="P1517">
        <w:r>
          <w:rPr>
            <w:color w:val="0000FF"/>
          </w:rPr>
          <w:t>раздел I</w:t>
        </w:r>
      </w:hyperlink>
      <w:r>
        <w:t xml:space="preserve"> ведомости банковского контроля (их реквизиты (номер (при наличии), дата);</w:t>
      </w:r>
    </w:p>
    <w:p w:rsidR="00FB7A34" w:rsidRDefault="00FB7A34">
      <w:pPr>
        <w:pStyle w:val="ConsPlusNormal"/>
        <w:spacing w:before="220"/>
        <w:ind w:firstLine="540"/>
        <w:jc w:val="both"/>
      </w:pPr>
      <w:r>
        <w:t xml:space="preserve">сведения о резиденте, которые должны быть изменены в </w:t>
      </w:r>
      <w:hyperlink w:anchor="P1517">
        <w:r>
          <w:rPr>
            <w:color w:val="0000FF"/>
          </w:rPr>
          <w:t>разделе I</w:t>
        </w:r>
      </w:hyperlink>
      <w:r>
        <w:t xml:space="preserve"> ведомости банковского контроля, в случае изменения только сведений о резиденте (информация, содержащаяся в </w:t>
      </w:r>
      <w:hyperlink w:anchor="P255">
        <w:r>
          <w:rPr>
            <w:color w:val="0000FF"/>
          </w:rPr>
          <w:t>абзаце третьем</w:t>
        </w:r>
      </w:hyperlink>
      <w:r>
        <w:t xml:space="preserve"> настоящего пункта в этом случае резидентом не указывается);</w:t>
      </w:r>
    </w:p>
    <w:p w:rsidR="00FB7A34" w:rsidRDefault="00FB7A34">
      <w:pPr>
        <w:pStyle w:val="ConsPlusNormal"/>
        <w:spacing w:before="220"/>
        <w:ind w:firstLine="540"/>
        <w:jc w:val="both"/>
      </w:pPr>
      <w:r>
        <w:t xml:space="preserve">дата подписания резидентом заявления о внесении изменений в </w:t>
      </w:r>
      <w:hyperlink w:anchor="P1517">
        <w:r>
          <w:rPr>
            <w:color w:val="0000FF"/>
          </w:rPr>
          <w:t>раздел I</w:t>
        </w:r>
      </w:hyperlink>
      <w:r>
        <w:t xml:space="preserve"> ведомости банковского контроля, его подпись и печать (при ее наличии).</w:t>
      </w:r>
    </w:p>
    <w:p w:rsidR="00FB7A34" w:rsidRDefault="00FB7A34">
      <w:pPr>
        <w:pStyle w:val="ConsPlusNormal"/>
        <w:spacing w:before="220"/>
        <w:ind w:firstLine="540"/>
        <w:jc w:val="both"/>
      </w:pPr>
      <w:bookmarkStart w:id="70" w:name="P258"/>
      <w:bookmarkEnd w:id="70"/>
      <w:r>
        <w:t xml:space="preserve">7.3. Одновременно с заявлением, представляемым в соответствии с </w:t>
      </w:r>
      <w:hyperlink w:anchor="P252">
        <w:r>
          <w:rPr>
            <w:color w:val="0000FF"/>
          </w:rPr>
          <w:t>пунктом 7.1</w:t>
        </w:r>
      </w:hyperlink>
      <w:r>
        <w:t xml:space="preserve"> настоящей Инструкции, резидент должен представить в банк УК документы, которые подтверждают необходимость внесения изменений в </w:t>
      </w:r>
      <w:hyperlink w:anchor="P1517">
        <w:r>
          <w:rPr>
            <w:color w:val="0000FF"/>
          </w:rPr>
          <w:t>раздел I</w:t>
        </w:r>
      </w:hyperlink>
      <w:r>
        <w:t xml:space="preserve"> ведомости банковского контроля, за исключением случаев, указанных в </w:t>
      </w:r>
      <w:hyperlink w:anchor="P268">
        <w:r>
          <w:rPr>
            <w:color w:val="0000FF"/>
          </w:rPr>
          <w:t>пунктах 7.8</w:t>
        </w:r>
      </w:hyperlink>
      <w:r>
        <w:t xml:space="preserve"> и </w:t>
      </w:r>
      <w:hyperlink w:anchor="P270">
        <w:r>
          <w:rPr>
            <w:color w:val="0000FF"/>
          </w:rPr>
          <w:t>7.9</w:t>
        </w:r>
      </w:hyperlink>
      <w:r>
        <w:t xml:space="preserve"> настоящей Инструкции.</w:t>
      </w:r>
    </w:p>
    <w:p w:rsidR="00FB7A34" w:rsidRDefault="00FB7A34">
      <w:pPr>
        <w:pStyle w:val="ConsPlusNormal"/>
        <w:spacing w:before="220"/>
        <w:ind w:firstLine="540"/>
        <w:jc w:val="both"/>
      </w:pPr>
      <w:r>
        <w:t xml:space="preserve">7.4. Документы, перечисленные в </w:t>
      </w:r>
      <w:hyperlink w:anchor="P252">
        <w:r>
          <w:rPr>
            <w:color w:val="0000FF"/>
          </w:rPr>
          <w:t>пунктах 7.1</w:t>
        </w:r>
      </w:hyperlink>
      <w:r>
        <w:t xml:space="preserve"> и </w:t>
      </w:r>
      <w:hyperlink w:anchor="P258">
        <w:r>
          <w:rPr>
            <w:color w:val="0000FF"/>
          </w:rPr>
          <w:t>7.3</w:t>
        </w:r>
      </w:hyperlink>
      <w:r>
        <w:t xml:space="preserve"> настоящей Инструкции, представляются резидентом в срок не позднее пятнадцати рабочих дней после даты их оформления, за исключением случаев, указанных в </w:t>
      </w:r>
      <w:hyperlink w:anchor="P268">
        <w:r>
          <w:rPr>
            <w:color w:val="0000FF"/>
          </w:rPr>
          <w:t>пунктах 7.8</w:t>
        </w:r>
      </w:hyperlink>
      <w:r>
        <w:t xml:space="preserve"> и </w:t>
      </w:r>
      <w:hyperlink w:anchor="P270">
        <w:r>
          <w:rPr>
            <w:color w:val="0000FF"/>
          </w:rPr>
          <w:t>7.9</w:t>
        </w:r>
      </w:hyperlink>
      <w:r>
        <w:t xml:space="preserve"> настоящей Инструкции.</w:t>
      </w:r>
    </w:p>
    <w:p w:rsidR="00FB7A34" w:rsidRDefault="00FB7A34">
      <w:pPr>
        <w:pStyle w:val="ConsPlusNormal"/>
        <w:spacing w:before="220"/>
        <w:ind w:firstLine="540"/>
        <w:jc w:val="both"/>
      </w:pPr>
      <w:r>
        <w:t xml:space="preserve">Датой оформления документов, указанных в </w:t>
      </w:r>
      <w:hyperlink w:anchor="P258">
        <w:r>
          <w:rPr>
            <w:color w:val="0000FF"/>
          </w:rPr>
          <w:t>пункте 7.3</w:t>
        </w:r>
      </w:hyperlink>
      <w:r>
        <w:t xml:space="preserve"> настоящей Инструкции, считается наиболее поздняя по сроку дата их подписания или дата вступления их в силу либо в случае отсутствия этих дат - дата их составления.</w:t>
      </w:r>
    </w:p>
    <w:p w:rsidR="00FB7A34" w:rsidRDefault="00FB7A34">
      <w:pPr>
        <w:pStyle w:val="ConsPlusNormal"/>
        <w:spacing w:before="220"/>
        <w:ind w:firstLine="540"/>
        <w:jc w:val="both"/>
      </w:pPr>
      <w:r>
        <w:t xml:space="preserve">В случае, указанном в </w:t>
      </w:r>
      <w:hyperlink w:anchor="P248">
        <w:r>
          <w:rPr>
            <w:color w:val="0000FF"/>
          </w:rPr>
          <w:t>пункте 6.9</w:t>
        </w:r>
      </w:hyperlink>
      <w:r>
        <w:t xml:space="preserve"> настоящей Инструкции, документы, которые перечислены в </w:t>
      </w:r>
      <w:hyperlink w:anchor="P252">
        <w:r>
          <w:rPr>
            <w:color w:val="0000FF"/>
          </w:rPr>
          <w:t>пунктах 7.1</w:t>
        </w:r>
      </w:hyperlink>
      <w:r>
        <w:t xml:space="preserve"> и </w:t>
      </w:r>
      <w:hyperlink w:anchor="P258">
        <w:r>
          <w:rPr>
            <w:color w:val="0000FF"/>
          </w:rPr>
          <w:t>7.3</w:t>
        </w:r>
      </w:hyperlink>
      <w:r>
        <w:t xml:space="preserve"> (при наличии) настоящей Инструкции, представляются резидентом не позднее сроков, установленных </w:t>
      </w:r>
      <w:hyperlink w:anchor="P183">
        <w:r>
          <w:rPr>
            <w:color w:val="0000FF"/>
          </w:rPr>
          <w:t>пунктом 5.7</w:t>
        </w:r>
      </w:hyperlink>
      <w:r>
        <w:t xml:space="preserve"> настоящей Инструкции.</w:t>
      </w:r>
    </w:p>
    <w:p w:rsidR="00FB7A34" w:rsidRDefault="00FB7A34">
      <w:pPr>
        <w:pStyle w:val="ConsPlusNormal"/>
        <w:spacing w:before="220"/>
        <w:ind w:firstLine="540"/>
        <w:jc w:val="both"/>
      </w:pPr>
      <w:bookmarkStart w:id="71" w:name="P262"/>
      <w:bookmarkEnd w:id="71"/>
      <w:r>
        <w:t xml:space="preserve">7.5. Банк УК в срок, не превышающий двух рабочих дней после даты представления резидентом документов, указанных в </w:t>
      </w:r>
      <w:hyperlink w:anchor="P252">
        <w:r>
          <w:rPr>
            <w:color w:val="0000FF"/>
          </w:rPr>
          <w:t>пунктах 7.1</w:t>
        </w:r>
      </w:hyperlink>
      <w:r>
        <w:t xml:space="preserve"> и </w:t>
      </w:r>
      <w:hyperlink w:anchor="P258">
        <w:r>
          <w:rPr>
            <w:color w:val="0000FF"/>
          </w:rPr>
          <w:t>7.3</w:t>
        </w:r>
      </w:hyperlink>
      <w:r>
        <w:t xml:space="preserve"> (при наличии) настоящей Инструкции, должен проверить заявление о внесении изменений в </w:t>
      </w:r>
      <w:hyperlink w:anchor="P1517">
        <w:r>
          <w:rPr>
            <w:color w:val="0000FF"/>
          </w:rPr>
          <w:t>раздел I</w:t>
        </w:r>
      </w:hyperlink>
      <w:r>
        <w:t xml:space="preserve"> ведомости банковского контроля, полноту представленного комплекта документов, наличие и соответствие оснований для внесения изменений в </w:t>
      </w:r>
      <w:hyperlink w:anchor="P1517">
        <w:r>
          <w:rPr>
            <w:color w:val="0000FF"/>
          </w:rPr>
          <w:t>раздел I</w:t>
        </w:r>
      </w:hyperlink>
      <w:r>
        <w:t xml:space="preserve"> ведомости банковского контроля и принять решение о внесении изменений в </w:t>
      </w:r>
      <w:hyperlink w:anchor="P1517">
        <w:r>
          <w:rPr>
            <w:color w:val="0000FF"/>
          </w:rPr>
          <w:t>раздел I</w:t>
        </w:r>
      </w:hyperlink>
      <w:r>
        <w:t xml:space="preserve"> ведомости банковского контроля либо об отказе во внесении изменений в </w:t>
      </w:r>
      <w:hyperlink w:anchor="P1517">
        <w:r>
          <w:rPr>
            <w:color w:val="0000FF"/>
          </w:rPr>
          <w:t>раздел I</w:t>
        </w:r>
      </w:hyperlink>
      <w:r>
        <w:t xml:space="preserve"> ведомости банковского контроля.</w:t>
      </w:r>
    </w:p>
    <w:p w:rsidR="00FB7A34" w:rsidRDefault="00FB7A34">
      <w:pPr>
        <w:pStyle w:val="ConsPlusNormal"/>
        <w:spacing w:before="220"/>
        <w:ind w:firstLine="540"/>
        <w:jc w:val="both"/>
      </w:pPr>
      <w:r>
        <w:t xml:space="preserve">7.6. Банк УК должен отказать резиденту во внесении изменений в </w:t>
      </w:r>
      <w:hyperlink w:anchor="P1517">
        <w:r>
          <w:rPr>
            <w:color w:val="0000FF"/>
          </w:rPr>
          <w:t>раздел I</w:t>
        </w:r>
      </w:hyperlink>
      <w:r>
        <w:t xml:space="preserve"> ведомости банковского контроля в случае непредставления резидентом необходимых документов и информации, в том числе представления неполного комплекта документов, недостоверных документов, несоответствия сведений и информации, которые содержатся в представленных документах, заявлению о внесении изменений в </w:t>
      </w:r>
      <w:hyperlink w:anchor="P1517">
        <w:r>
          <w:rPr>
            <w:color w:val="0000FF"/>
          </w:rPr>
          <w:t>раздел I</w:t>
        </w:r>
      </w:hyperlink>
      <w:r>
        <w:t xml:space="preserve"> ведомости банковского контроля, в том числе отсутствия в них оснований для внесения изменений в </w:t>
      </w:r>
      <w:hyperlink w:anchor="P1517">
        <w:r>
          <w:rPr>
            <w:color w:val="0000FF"/>
          </w:rPr>
          <w:t>раздел I</w:t>
        </w:r>
      </w:hyperlink>
      <w:r>
        <w:t xml:space="preserve"> ведомости банковского контроля.</w:t>
      </w:r>
    </w:p>
    <w:p w:rsidR="00FB7A34" w:rsidRDefault="00FB7A34">
      <w:pPr>
        <w:pStyle w:val="ConsPlusNormal"/>
        <w:spacing w:before="220"/>
        <w:ind w:firstLine="540"/>
        <w:jc w:val="both"/>
      </w:pPr>
      <w:r>
        <w:t xml:space="preserve">В случае отказа банка УК во внесении изменений в </w:t>
      </w:r>
      <w:hyperlink w:anchor="P1517">
        <w:r>
          <w:rPr>
            <w:color w:val="0000FF"/>
          </w:rPr>
          <w:t>раздел I</w:t>
        </w:r>
      </w:hyperlink>
      <w:r>
        <w:t xml:space="preserve"> ведомости банковского контроля банк УК не позднее срока, установленного </w:t>
      </w:r>
      <w:hyperlink w:anchor="P262">
        <w:r>
          <w:rPr>
            <w:color w:val="0000FF"/>
          </w:rPr>
          <w:t>пунктом 7.5</w:t>
        </w:r>
      </w:hyperlink>
      <w:r>
        <w:t xml:space="preserve"> настоящей Инструкции, должен вернуть резиденту документы, указанные в </w:t>
      </w:r>
      <w:hyperlink w:anchor="P252">
        <w:r>
          <w:rPr>
            <w:color w:val="0000FF"/>
          </w:rPr>
          <w:t>пунктах 7.1</w:t>
        </w:r>
      </w:hyperlink>
      <w:r>
        <w:t xml:space="preserve"> и </w:t>
      </w:r>
      <w:hyperlink w:anchor="P258">
        <w:r>
          <w:rPr>
            <w:color w:val="0000FF"/>
          </w:rPr>
          <w:t>7.3</w:t>
        </w:r>
      </w:hyperlink>
      <w:r>
        <w:t xml:space="preserve"> настоящей Инструкции, и проинформировать резидента о причинах отказа во внесении изменений в </w:t>
      </w:r>
      <w:hyperlink w:anchor="P1517">
        <w:r>
          <w:rPr>
            <w:color w:val="0000FF"/>
          </w:rPr>
          <w:t>раздел I</w:t>
        </w:r>
      </w:hyperlink>
      <w:r>
        <w:t xml:space="preserve"> ведомости банковского контроля с указанием даты возврата представленных документов.</w:t>
      </w:r>
    </w:p>
    <w:p w:rsidR="00FB7A34" w:rsidRDefault="00FB7A34">
      <w:pPr>
        <w:pStyle w:val="ConsPlusNormal"/>
        <w:spacing w:before="220"/>
        <w:ind w:firstLine="540"/>
        <w:jc w:val="both"/>
      </w:pPr>
      <w:r>
        <w:t xml:space="preserve">В случае если в одном заявлении о внесении изменений в </w:t>
      </w:r>
      <w:hyperlink w:anchor="P1517">
        <w:r>
          <w:rPr>
            <w:color w:val="0000FF"/>
          </w:rPr>
          <w:t>раздел I</w:t>
        </w:r>
      </w:hyperlink>
      <w:r>
        <w:t xml:space="preserve"> ведомости банковского контроля указана информация о нескольких контрактах (кредитных договорах), принятых на учет, </w:t>
      </w:r>
      <w:r>
        <w:lastRenderedPageBreak/>
        <w:t xml:space="preserve">и банк УК принимает решение об отказе во внесении изменений в </w:t>
      </w:r>
      <w:hyperlink w:anchor="P1517">
        <w:r>
          <w:rPr>
            <w:color w:val="0000FF"/>
          </w:rPr>
          <w:t>раздел I</w:t>
        </w:r>
      </w:hyperlink>
      <w:r>
        <w:t xml:space="preserve"> ведомости банковского контроля по отдельному (отдельным) контрактам (кредитных договорам), банк УК должен проинформировать резидента о контракте (кредитном договоре), в отношении которого (которых) принято решение об отказе во внесении изменений в </w:t>
      </w:r>
      <w:hyperlink w:anchor="P1517">
        <w:r>
          <w:rPr>
            <w:color w:val="0000FF"/>
          </w:rPr>
          <w:t>раздел I</w:t>
        </w:r>
      </w:hyperlink>
      <w:r>
        <w:t xml:space="preserve"> ведомости банковского контроля, вернуть представленные по таким контрактам (кредитным договорам) документы и сообщить резиденту о причинах указанного отказа. В отношении иных контрактов (кредитных договоров), указанных в заявлении о внесении изменений в </w:t>
      </w:r>
      <w:hyperlink w:anchor="P1517">
        <w:r>
          <w:rPr>
            <w:color w:val="0000FF"/>
          </w:rPr>
          <w:t>раздел I</w:t>
        </w:r>
      </w:hyperlink>
      <w:r>
        <w:t xml:space="preserve"> ведомости банковского контроля, банком УК вносятся соответствующие изменения в </w:t>
      </w:r>
      <w:hyperlink w:anchor="P1517">
        <w:r>
          <w:rPr>
            <w:color w:val="0000FF"/>
          </w:rPr>
          <w:t>раздел I</w:t>
        </w:r>
      </w:hyperlink>
      <w:r>
        <w:t xml:space="preserve"> ведомости банковского контроля в порядке и сроки, установленные </w:t>
      </w:r>
      <w:hyperlink w:anchor="P311">
        <w:r>
          <w:rPr>
            <w:color w:val="0000FF"/>
          </w:rPr>
          <w:t>главой 9</w:t>
        </w:r>
      </w:hyperlink>
      <w:r>
        <w:t xml:space="preserve"> настоящей Инструкции.</w:t>
      </w:r>
    </w:p>
    <w:p w:rsidR="00FB7A34" w:rsidRDefault="00FB7A34">
      <w:pPr>
        <w:pStyle w:val="ConsPlusNormal"/>
        <w:spacing w:before="220"/>
        <w:ind w:firstLine="540"/>
        <w:jc w:val="both"/>
      </w:pPr>
      <w:r>
        <w:t xml:space="preserve">В случае получения резидентом отказа банка УК во внесении изменений в </w:t>
      </w:r>
      <w:hyperlink w:anchor="P1517">
        <w:r>
          <w:rPr>
            <w:color w:val="0000FF"/>
          </w:rPr>
          <w:t>раздел I</w:t>
        </w:r>
      </w:hyperlink>
      <w:r>
        <w:t xml:space="preserve"> ведомости банковского контроля резидент после устранения выявленных недостатков повторно должен представить в банк УК документы, указанные в </w:t>
      </w:r>
      <w:hyperlink w:anchor="P252">
        <w:r>
          <w:rPr>
            <w:color w:val="0000FF"/>
          </w:rPr>
          <w:t>пунктах 7.1</w:t>
        </w:r>
      </w:hyperlink>
      <w:r>
        <w:t xml:space="preserve"> и </w:t>
      </w:r>
      <w:hyperlink w:anchor="P258">
        <w:r>
          <w:rPr>
            <w:color w:val="0000FF"/>
          </w:rPr>
          <w:t>7.3</w:t>
        </w:r>
      </w:hyperlink>
      <w:r>
        <w:t xml:space="preserve"> настоящей Инструкции.</w:t>
      </w:r>
    </w:p>
    <w:p w:rsidR="00FB7A34" w:rsidRDefault="00FB7A34">
      <w:pPr>
        <w:pStyle w:val="ConsPlusNormal"/>
        <w:spacing w:before="220"/>
        <w:ind w:firstLine="540"/>
        <w:jc w:val="both"/>
      </w:pPr>
      <w:r>
        <w:t xml:space="preserve">7.7. В случае принятия документов, указанных в </w:t>
      </w:r>
      <w:hyperlink w:anchor="P252">
        <w:r>
          <w:rPr>
            <w:color w:val="0000FF"/>
          </w:rPr>
          <w:t>пунктах 7.1</w:t>
        </w:r>
      </w:hyperlink>
      <w:r>
        <w:t xml:space="preserve"> и </w:t>
      </w:r>
      <w:hyperlink w:anchor="P258">
        <w:r>
          <w:rPr>
            <w:color w:val="0000FF"/>
          </w:rPr>
          <w:t>7.3</w:t>
        </w:r>
      </w:hyperlink>
      <w:r>
        <w:t xml:space="preserve"> настоящей Инструкции, банк УК должен внести необходимые изменения в </w:t>
      </w:r>
      <w:hyperlink w:anchor="P1517">
        <w:r>
          <w:rPr>
            <w:color w:val="0000FF"/>
          </w:rPr>
          <w:t>раздел I</w:t>
        </w:r>
      </w:hyperlink>
      <w:r>
        <w:t xml:space="preserve"> ведомости банковского контроля в порядке и сроки, установленные </w:t>
      </w:r>
      <w:hyperlink w:anchor="P311">
        <w:r>
          <w:rPr>
            <w:color w:val="0000FF"/>
          </w:rPr>
          <w:t>главой 9</w:t>
        </w:r>
      </w:hyperlink>
      <w:r>
        <w:t xml:space="preserve"> настоящей Инструкции.</w:t>
      </w:r>
    </w:p>
    <w:p w:rsidR="00FB7A34" w:rsidRDefault="00FB7A34">
      <w:pPr>
        <w:pStyle w:val="ConsPlusNormal"/>
        <w:spacing w:before="220"/>
        <w:ind w:firstLine="540"/>
        <w:jc w:val="both"/>
      </w:pPr>
      <w:bookmarkStart w:id="72" w:name="P268"/>
      <w:bookmarkEnd w:id="72"/>
      <w:r>
        <w:t xml:space="preserve">7.8. В случае изменения содержащихся в </w:t>
      </w:r>
      <w:hyperlink w:anchor="P1517">
        <w:r>
          <w:rPr>
            <w:color w:val="0000FF"/>
          </w:rPr>
          <w:t>разделе I</w:t>
        </w:r>
      </w:hyperlink>
      <w:r>
        <w:t xml:space="preserve"> ведомости банковского контроля сведений о резиденте, поставившем на учет контракт (кредитный договор), резидент должен представить в банк УК только заявление, указанное в </w:t>
      </w:r>
      <w:hyperlink w:anchor="P252">
        <w:r>
          <w:rPr>
            <w:color w:val="0000FF"/>
          </w:rPr>
          <w:t>пункте 7.1</w:t>
        </w:r>
      </w:hyperlink>
      <w:r>
        <w:t xml:space="preserve"> настоящей Инструкции. В этом случае заявление представляется резидентом в соответствии с </w:t>
      </w:r>
      <w:hyperlink w:anchor="P252">
        <w:r>
          <w:rPr>
            <w:color w:val="0000FF"/>
          </w:rPr>
          <w:t>пунктом 7.1</w:t>
        </w:r>
      </w:hyperlink>
      <w:r>
        <w:t xml:space="preserve"> настоящей Инструкции не позднее тридцати рабочих дней после даты внесения соответствующих изменений в единый государственный реестр юридических лиц, либо в единый государственный реестр индивидуальных предпринимателей, либо в реестр нотариусов и лиц, сдавших квалификационный экзамен, либо в реестр адвокатов субъекта Российской Федерации.</w:t>
      </w:r>
    </w:p>
    <w:p w:rsidR="00FB7A34" w:rsidRDefault="00FB7A34">
      <w:pPr>
        <w:pStyle w:val="ConsPlusNormal"/>
        <w:spacing w:before="220"/>
        <w:ind w:firstLine="540"/>
        <w:jc w:val="both"/>
      </w:pPr>
      <w:r>
        <w:t xml:space="preserve">При внесении изменений в сведения о резиденте, указанные в </w:t>
      </w:r>
      <w:hyperlink w:anchor="P1517">
        <w:r>
          <w:rPr>
            <w:color w:val="0000FF"/>
          </w:rPr>
          <w:t>разделе I</w:t>
        </w:r>
      </w:hyperlink>
      <w:r>
        <w:t xml:space="preserve"> ведомости банковского контроля, банк УК использует информацию из открытых информационных систем органов государственной власти Российской Федерации, размещенных в информационно-телекоммуникационной сети "Интернет" либо единой системе межведомственного электронного взаимодействия.</w:t>
      </w:r>
    </w:p>
    <w:p w:rsidR="00FB7A34" w:rsidRDefault="00FB7A34">
      <w:pPr>
        <w:pStyle w:val="ConsPlusNormal"/>
        <w:spacing w:before="220"/>
        <w:ind w:firstLine="540"/>
        <w:jc w:val="both"/>
      </w:pPr>
      <w:bookmarkStart w:id="73" w:name="P270"/>
      <w:bookmarkEnd w:id="73"/>
      <w:r>
        <w:t xml:space="preserve">7.9. В случае если в контракте (кредитном договоре) содержатся условия о возможности его продления без подписания дополнений и изменений к контракту (кредитному договору), а также в случаях, когда контракт (кредитный договор) действует до исполнения сторонами обязательств, для внесения изменений в </w:t>
      </w:r>
      <w:hyperlink w:anchor="P1517">
        <w:r>
          <w:rPr>
            <w:color w:val="0000FF"/>
          </w:rPr>
          <w:t>раздел I</w:t>
        </w:r>
      </w:hyperlink>
      <w:r>
        <w:t xml:space="preserve"> ведомости банковского контроля в связи с необходимостью указания иной даты завершения исполнения обязательств по контракту (кредитному договору) резидент должен представить в банк УК только заявление о внесении изменений в </w:t>
      </w:r>
      <w:hyperlink w:anchor="P1517">
        <w:r>
          <w:rPr>
            <w:color w:val="0000FF"/>
          </w:rPr>
          <w:t>раздел I</w:t>
        </w:r>
      </w:hyperlink>
      <w:r>
        <w:t xml:space="preserve"> ведомости банковского контроля. Указанное в настоящем абзаце заявление представляется резидентом в банк УК не позднее пятнадцати рабочих дней после даты, указанной в </w:t>
      </w:r>
      <w:hyperlink w:anchor="P1636">
        <w:r>
          <w:rPr>
            <w:color w:val="0000FF"/>
          </w:rPr>
          <w:t>графе 6 пункта 3 раздела I</w:t>
        </w:r>
      </w:hyperlink>
      <w:r>
        <w:t xml:space="preserve"> ведомости банковского контроля.</w:t>
      </w:r>
    </w:p>
    <w:p w:rsidR="00FB7A34" w:rsidRDefault="00FB7A34">
      <w:pPr>
        <w:pStyle w:val="ConsPlusNormal"/>
        <w:spacing w:before="220"/>
        <w:ind w:firstLine="540"/>
        <w:jc w:val="both"/>
      </w:pPr>
      <w:r>
        <w:t>В этом случае в заявлении указывается новая дата завершения исполнения обязательств по контракту (кредитному договору).</w:t>
      </w:r>
    </w:p>
    <w:p w:rsidR="00FB7A34" w:rsidRDefault="00FB7A34">
      <w:pPr>
        <w:pStyle w:val="ConsPlusNormal"/>
        <w:spacing w:before="220"/>
        <w:ind w:firstLine="540"/>
        <w:jc w:val="both"/>
      </w:pPr>
      <w:bookmarkStart w:id="74" w:name="P272"/>
      <w:bookmarkEnd w:id="74"/>
      <w:r>
        <w:t xml:space="preserve">7.10. При изменении наименования и (или) реорганизации банка УК в форме преобразования внесение изменений в </w:t>
      </w:r>
      <w:hyperlink w:anchor="P1517">
        <w:r>
          <w:rPr>
            <w:color w:val="0000FF"/>
          </w:rPr>
          <w:t>раздел I</w:t>
        </w:r>
      </w:hyperlink>
      <w:r>
        <w:t xml:space="preserve"> ведомости банковского контроля осуществляется банком УК самостоятельно без представления резидентом заявления в соответствии с </w:t>
      </w:r>
      <w:hyperlink w:anchor="P252">
        <w:r>
          <w:rPr>
            <w:color w:val="0000FF"/>
          </w:rPr>
          <w:t>пунктом 7.1</w:t>
        </w:r>
      </w:hyperlink>
      <w:r>
        <w:t xml:space="preserve"> настоящей Инструкции и документов, указанных в </w:t>
      </w:r>
      <w:hyperlink w:anchor="P258">
        <w:r>
          <w:rPr>
            <w:color w:val="0000FF"/>
          </w:rPr>
          <w:t>пункте 7.3</w:t>
        </w:r>
      </w:hyperlink>
      <w:r>
        <w:t xml:space="preserve"> настоящей Инструкции.</w:t>
      </w:r>
    </w:p>
    <w:p w:rsidR="00FB7A34" w:rsidRDefault="00FB7A34">
      <w:pPr>
        <w:pStyle w:val="ConsPlusNormal"/>
        <w:spacing w:before="220"/>
        <w:ind w:firstLine="540"/>
        <w:jc w:val="both"/>
      </w:pPr>
      <w:r>
        <w:t xml:space="preserve">В этом случае новое наименование и (или) новая организационно-правовая форма банка УК вносятся банком УК в </w:t>
      </w:r>
      <w:hyperlink w:anchor="P1517">
        <w:r>
          <w:rPr>
            <w:color w:val="0000FF"/>
          </w:rPr>
          <w:t>раздел I</w:t>
        </w:r>
      </w:hyperlink>
      <w:r>
        <w:t xml:space="preserve"> ведомости банковского контроля в установленный банком УК срок, но не позднее одного из следующих сроков:</w:t>
      </w:r>
    </w:p>
    <w:p w:rsidR="00FB7A34" w:rsidRDefault="00FB7A34">
      <w:pPr>
        <w:pStyle w:val="ConsPlusNormal"/>
        <w:spacing w:before="220"/>
        <w:ind w:firstLine="540"/>
        <w:jc w:val="both"/>
      </w:pPr>
      <w:r>
        <w:lastRenderedPageBreak/>
        <w:t>шестидесяти календарных дней после даты внесения соответствующих изменений в Книгу государственной регистрации кредитных организаций;</w:t>
      </w:r>
    </w:p>
    <w:p w:rsidR="00FB7A34" w:rsidRDefault="00FB7A34">
      <w:pPr>
        <w:pStyle w:val="ConsPlusNormal"/>
        <w:spacing w:before="220"/>
        <w:ind w:firstLine="540"/>
        <w:jc w:val="both"/>
      </w:pPr>
      <w:r>
        <w:t xml:space="preserve">одновременно с внесением иных изменений в </w:t>
      </w:r>
      <w:hyperlink w:anchor="P1517">
        <w:r>
          <w:rPr>
            <w:color w:val="0000FF"/>
          </w:rPr>
          <w:t>раздел I</w:t>
        </w:r>
      </w:hyperlink>
      <w:r>
        <w:t xml:space="preserve"> ведомости банковского контроля по заявлению резидента, представляемому в соответствии с </w:t>
      </w:r>
      <w:hyperlink w:anchor="P252">
        <w:r>
          <w:rPr>
            <w:color w:val="0000FF"/>
          </w:rPr>
          <w:t>пунктом 7.1</w:t>
        </w:r>
      </w:hyperlink>
      <w:r>
        <w:t xml:space="preserve"> настоящей Инструкции;</w:t>
      </w:r>
    </w:p>
    <w:p w:rsidR="00FB7A34" w:rsidRDefault="00FB7A34">
      <w:pPr>
        <w:pStyle w:val="ConsPlusNormal"/>
        <w:spacing w:before="220"/>
        <w:ind w:firstLine="540"/>
        <w:jc w:val="both"/>
      </w:pPr>
      <w:r>
        <w:t xml:space="preserve">одновременно со снятием контракта (кредитного договора) с учета на основании заявления резидента, представляемого в соответствии с </w:t>
      </w:r>
      <w:hyperlink w:anchor="P213">
        <w:r>
          <w:rPr>
            <w:color w:val="0000FF"/>
          </w:rPr>
          <w:t>пунктом 6.1</w:t>
        </w:r>
      </w:hyperlink>
      <w:r>
        <w:t xml:space="preserve"> настоящей Инструкции.</w:t>
      </w:r>
    </w:p>
    <w:p w:rsidR="00FB7A34" w:rsidRDefault="00FB7A34">
      <w:pPr>
        <w:pStyle w:val="ConsPlusNormal"/>
        <w:spacing w:before="220"/>
        <w:ind w:firstLine="540"/>
        <w:jc w:val="both"/>
      </w:pPr>
      <w:r>
        <w:t>Банк УК вправе не заполнять сведения об адресе резидента в ведомости банковского контроля при приеме контракта (кредитного договора) на обслуживание.</w:t>
      </w:r>
    </w:p>
    <w:p w:rsidR="00FB7A34" w:rsidRDefault="00FB7A34">
      <w:pPr>
        <w:pStyle w:val="ConsPlusNormal"/>
        <w:spacing w:before="220"/>
        <w:ind w:firstLine="540"/>
        <w:jc w:val="both"/>
      </w:pPr>
      <w:r>
        <w:t xml:space="preserve">При изменении адреса резидента внесение изменений в </w:t>
      </w:r>
      <w:hyperlink w:anchor="P1517">
        <w:r>
          <w:rPr>
            <w:color w:val="0000FF"/>
          </w:rPr>
          <w:t>раздел I</w:t>
        </w:r>
      </w:hyperlink>
      <w:r>
        <w:t xml:space="preserve"> ведомости банковского контроля банком УК не осуществляется.</w:t>
      </w:r>
    </w:p>
    <w:p w:rsidR="00FB7A34" w:rsidRDefault="00FB7A34">
      <w:pPr>
        <w:pStyle w:val="ConsPlusNormal"/>
        <w:spacing w:before="220"/>
        <w:ind w:firstLine="540"/>
        <w:jc w:val="both"/>
      </w:pPr>
      <w:r>
        <w:t xml:space="preserve">7.11. </w:t>
      </w:r>
      <w:hyperlink w:anchor="P1517">
        <w:r>
          <w:rPr>
            <w:color w:val="0000FF"/>
          </w:rPr>
          <w:t>Раздел I</w:t>
        </w:r>
      </w:hyperlink>
      <w:r>
        <w:t xml:space="preserve"> ведомости банковского контроля с внесенными в него в соответствии с настоящей главой изменениями направляется банком УК резиденту по требованию резидента в порядке, согласованном банком УК с резидентом.</w:t>
      </w:r>
    </w:p>
    <w:p w:rsidR="00FB7A34" w:rsidRDefault="00FB7A34">
      <w:pPr>
        <w:pStyle w:val="ConsPlusNormal"/>
        <w:jc w:val="both"/>
      </w:pPr>
    </w:p>
    <w:p w:rsidR="00FB7A34" w:rsidRDefault="00FB7A34">
      <w:pPr>
        <w:pStyle w:val="ConsPlusTitle"/>
        <w:ind w:firstLine="540"/>
        <w:jc w:val="both"/>
        <w:outlineLvl w:val="2"/>
      </w:pPr>
      <w:bookmarkStart w:id="75" w:name="P281"/>
      <w:bookmarkEnd w:id="75"/>
      <w:r>
        <w:t>Глава 8. Представление резидентами подтверждающих документов по контрактам (кредитным договорам), принятым на учет</w:t>
      </w:r>
    </w:p>
    <w:p w:rsidR="00FB7A34" w:rsidRDefault="00FB7A34">
      <w:pPr>
        <w:pStyle w:val="ConsPlusNormal"/>
        <w:jc w:val="both"/>
      </w:pPr>
    </w:p>
    <w:p w:rsidR="00FB7A34" w:rsidRDefault="00FB7A34">
      <w:pPr>
        <w:pStyle w:val="ConsPlusNormal"/>
        <w:ind w:firstLine="540"/>
        <w:jc w:val="both"/>
      </w:pPr>
      <w:bookmarkStart w:id="76" w:name="P283"/>
      <w:bookmarkEnd w:id="76"/>
      <w:r>
        <w:t xml:space="preserve">8.1. При исполнении, прекращении обязательств, перемене лица в обязательстве, изменении суммы обязательств по контракту (кредитному договору), в отношении которого настоящей Инструкцией установлено требование о его постановке на учет, резидент должен представить в банк УК одновременно с одним экземпляром справки о подтверждающих документах, заполненной в соответствии с </w:t>
      </w:r>
      <w:hyperlink w:anchor="P3532">
        <w:r>
          <w:rPr>
            <w:color w:val="0000FF"/>
          </w:rPr>
          <w:t>приложением 6</w:t>
        </w:r>
      </w:hyperlink>
      <w:r>
        <w:t xml:space="preserve"> к настоящей Инструкции, следующие документы, подтверждающие исполнение, прекращение обязательств, перемену лица в обязательстве, изменение суммы обязательств по контракту (кредитному договору) способом, отличным от расчетов (далее - подтверждающие документы).</w:t>
      </w:r>
    </w:p>
    <w:p w:rsidR="00FB7A34" w:rsidRDefault="00FB7A34">
      <w:pPr>
        <w:pStyle w:val="ConsPlusNormal"/>
        <w:spacing w:before="220"/>
        <w:ind w:firstLine="540"/>
        <w:jc w:val="both"/>
      </w:pPr>
      <w:bookmarkStart w:id="77" w:name="P284"/>
      <w:bookmarkEnd w:id="77"/>
      <w:r>
        <w:t xml:space="preserve">8.1.1. При вывозе с территории Российской Федерации (ввозе на территорию Российской Федерации) товара и при наличии требования о таможенном декларировании товаров в соответствии с международными договорами и актами в сфере таможенного регулирования, а также </w:t>
      </w:r>
      <w:hyperlink r:id="rId45">
        <w:r>
          <w:rPr>
            <w:color w:val="0000FF"/>
          </w:rPr>
          <w:t>Договором</w:t>
        </w:r>
      </w:hyperlink>
      <w:r>
        <w:t xml:space="preserve"> о Союзе и законодательством Российской Федерации способом, отличным от подачи таможенным органам декларации на товары, - документы, используемые в качестве таможенной декларации, предусмотренные </w:t>
      </w:r>
      <w:hyperlink r:id="rId46">
        <w:r>
          <w:rPr>
            <w:color w:val="0000FF"/>
          </w:rPr>
          <w:t>пунктом 6 статьи 105</w:t>
        </w:r>
      </w:hyperlink>
      <w:r>
        <w:t xml:space="preserve"> Таможенного кодекса Евразийского экономического союза ("Официальный интернет-портал правовой информации" (www.pravo.gov.ru), 9 января 2018 года).</w:t>
      </w:r>
    </w:p>
    <w:p w:rsidR="00FB7A34" w:rsidRDefault="00FB7A34">
      <w:pPr>
        <w:pStyle w:val="ConsPlusNormal"/>
        <w:spacing w:before="220"/>
        <w:ind w:firstLine="540"/>
        <w:jc w:val="both"/>
      </w:pPr>
      <w:bookmarkStart w:id="78" w:name="P285"/>
      <w:bookmarkEnd w:id="78"/>
      <w:r>
        <w:t xml:space="preserve">8.1.2. При вывозе (ввозе) товара с территории (на территорию) Российской Федерации и при отсутствии требования о таможенном декларировании товаров в соответствии с международными договорами и актами в сфере таможенного регулирования, а также </w:t>
      </w:r>
      <w:hyperlink r:id="rId47">
        <w:r>
          <w:rPr>
            <w:color w:val="0000FF"/>
          </w:rPr>
          <w:t>Договором</w:t>
        </w:r>
      </w:hyperlink>
      <w:r>
        <w:t xml:space="preserve"> о Союзе и законодательством Российской Федерации, а также при отсутствии требования о представлении статистической формы в случаях, предусмотренных </w:t>
      </w:r>
      <w:hyperlink r:id="rId48">
        <w:r>
          <w:rPr>
            <w:color w:val="0000FF"/>
          </w:rPr>
          <w:t>частью 2.1 статьи 278</w:t>
        </w:r>
      </w:hyperlink>
      <w: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 товарно-транспортные (перевозочные, товаросопроводительные), коммерческие документы.</w:t>
      </w:r>
    </w:p>
    <w:p w:rsidR="00FB7A34" w:rsidRDefault="00FB7A34">
      <w:pPr>
        <w:pStyle w:val="ConsPlusNormal"/>
        <w:spacing w:before="220"/>
        <w:ind w:firstLine="540"/>
        <w:jc w:val="both"/>
      </w:pPr>
      <w:r>
        <w:t>Дополнительно резидент может представить в банк УК иные документы, содержащие сведения о вывозе товара с территории Российской Федерации (отгрузке, передаче, поставке, перемещении) или ввозе товара на территорию Российской Федерации (получении, поставке, приеме, перемещении), оформленные в рамках контракта, и (или) документы, используемые резидентом для учета своих хозяйственных операций в соответствии с правилами бухгалтерского учета и обычаями делового оборота.</w:t>
      </w:r>
    </w:p>
    <w:p w:rsidR="00FB7A34" w:rsidRDefault="00FB7A34">
      <w:pPr>
        <w:pStyle w:val="ConsPlusNormal"/>
        <w:spacing w:before="220"/>
        <w:ind w:firstLine="540"/>
        <w:jc w:val="both"/>
      </w:pPr>
      <w:bookmarkStart w:id="79" w:name="P287"/>
      <w:bookmarkEnd w:id="79"/>
      <w:r>
        <w:lastRenderedPageBreak/>
        <w:t>8.1.3. В случае выполнения работ, оказания услуг, передачи информации и результатов интеллектуальной деятельности, в том числе исключительных прав на них, - акты приема-передачи, счета, счета-фактуры и (или) иные коммерческие документы, оформленные в рамках контракта, и (или) документы, используемые резидентом для учета своих хозяйственных операций в соответствии с правилами бухгалтерского учета и обычаями делового оборота.</w:t>
      </w:r>
    </w:p>
    <w:p w:rsidR="00FB7A34" w:rsidRDefault="00FB7A34">
      <w:pPr>
        <w:pStyle w:val="ConsPlusNormal"/>
        <w:spacing w:before="220"/>
        <w:ind w:firstLine="540"/>
        <w:jc w:val="both"/>
      </w:pPr>
      <w:bookmarkStart w:id="80" w:name="P288"/>
      <w:bookmarkEnd w:id="80"/>
      <w:r>
        <w:t xml:space="preserve">8.1.4. В случае исполнения обязательств по контракту (кредитному договору), не указанных в </w:t>
      </w:r>
      <w:hyperlink w:anchor="P284">
        <w:r>
          <w:rPr>
            <w:color w:val="0000FF"/>
          </w:rPr>
          <w:t>подпунктах 8.1.1</w:t>
        </w:r>
      </w:hyperlink>
      <w:r>
        <w:t xml:space="preserve"> - </w:t>
      </w:r>
      <w:hyperlink w:anchor="P287">
        <w:r>
          <w:rPr>
            <w:color w:val="0000FF"/>
          </w:rPr>
          <w:t>8.1.3</w:t>
        </w:r>
      </w:hyperlink>
      <w:r>
        <w:t xml:space="preserve"> настоящего пункта, а также в случаях прекращения обязательств, перемены лица в обязательстве, изменения суммы обязательств (включая обязательства по уплате процентных платежей при предоставлении займа резидентом нерезиденту) - иные документы, подтверждающие соответствующее исполнение, прекращение обязательств, перемену лица в обязательстве, изменение суммы обязательств по контракту (кредитному договору) (включая обязательства по уплате процентных платежей при предоставлении займа резидентом нерезиденту), в том числе документы, используемые резидентом для учета своих хозяйственных операций в соответствии с правилами бухгалтерского учета и обычаями делового оборота.</w:t>
      </w:r>
    </w:p>
    <w:p w:rsidR="00FB7A34" w:rsidRDefault="00FB7A34">
      <w:pPr>
        <w:pStyle w:val="ConsPlusNormal"/>
        <w:spacing w:before="220"/>
        <w:ind w:firstLine="540"/>
        <w:jc w:val="both"/>
      </w:pPr>
      <w:bookmarkStart w:id="81" w:name="P289"/>
      <w:bookmarkEnd w:id="81"/>
      <w:r>
        <w:t xml:space="preserve">8.2. Справка о подтверждающих документах и подтверждающие документы, указанные в </w:t>
      </w:r>
      <w:hyperlink w:anchor="P283">
        <w:r>
          <w:rPr>
            <w:color w:val="0000FF"/>
          </w:rPr>
          <w:t>пункте 8.1</w:t>
        </w:r>
      </w:hyperlink>
      <w:r>
        <w:t xml:space="preserve"> настоящей Инструкции, представляются резидентом в банк УК в следующие сроки (в случае если иные сроки специально не установлены настоящей Инструкцией в отношении представления справки о подтверждающих документах).</w:t>
      </w:r>
    </w:p>
    <w:p w:rsidR="00FB7A34" w:rsidRDefault="00FB7A34">
      <w:pPr>
        <w:pStyle w:val="ConsPlusNormal"/>
        <w:spacing w:before="220"/>
        <w:ind w:firstLine="540"/>
        <w:jc w:val="both"/>
      </w:pPr>
      <w:r>
        <w:t>8.2.1. В срок не позднее пятнадцати рабочих дней после последнего дня месяца, в котором на документах, используемых в качестве таможенной декларации, проставлена отметка о дате их выпуска. При наличии на указанных документах нескольких отметок о разных датах выпуска товаров срок, установленный настоящим подпунктом, исчисляется от наиболее поздней даты выпуска товаров, проставленной на документе.</w:t>
      </w:r>
    </w:p>
    <w:p w:rsidR="00FB7A34" w:rsidRDefault="00FB7A34">
      <w:pPr>
        <w:pStyle w:val="ConsPlusNormal"/>
        <w:spacing w:before="220"/>
        <w:ind w:firstLine="540"/>
        <w:jc w:val="both"/>
      </w:pPr>
      <w:bookmarkStart w:id="82" w:name="P291"/>
      <w:bookmarkEnd w:id="82"/>
      <w:r>
        <w:t xml:space="preserve">8.2.2. В срок не позднее пятнадцати рабочих дней после последнего дня месяца, в котором были оформлены подтверждающие документы, указанные в </w:t>
      </w:r>
      <w:hyperlink w:anchor="P285">
        <w:r>
          <w:rPr>
            <w:color w:val="0000FF"/>
          </w:rPr>
          <w:t>подпунктах 8.1.2</w:t>
        </w:r>
      </w:hyperlink>
      <w:r>
        <w:t xml:space="preserve"> - </w:t>
      </w:r>
      <w:hyperlink w:anchor="P288">
        <w:r>
          <w:rPr>
            <w:color w:val="0000FF"/>
          </w:rPr>
          <w:t>8.1.4 пункта 8.1</w:t>
        </w:r>
      </w:hyperlink>
      <w:r>
        <w:t xml:space="preserve"> настоящей Инструкции.</w:t>
      </w:r>
    </w:p>
    <w:p w:rsidR="00FB7A34" w:rsidRDefault="00FB7A34">
      <w:pPr>
        <w:pStyle w:val="ConsPlusNormal"/>
        <w:spacing w:before="220"/>
        <w:ind w:firstLine="540"/>
        <w:jc w:val="both"/>
      </w:pPr>
      <w:bookmarkStart w:id="83" w:name="P292"/>
      <w:bookmarkEnd w:id="83"/>
      <w:r>
        <w:t>В случае если информация об исполнении обязательств, прекращении обязательств, перемене лица в обязательстве, изменении суммы обязательств по контракту (кредитному договору) содержится в нескольких подтверждающих документах, то срок представления справки о подтверждающих документах, заполненной на основании всех таких документов, установленный настоящим подпунктом, отсчитывается от наиболее поздней по сроку даты оформления соответствующего подтверждающего документа.</w:t>
      </w:r>
    </w:p>
    <w:p w:rsidR="00FB7A34" w:rsidRDefault="00FB7A34">
      <w:pPr>
        <w:pStyle w:val="ConsPlusNormal"/>
        <w:spacing w:before="220"/>
        <w:ind w:firstLine="540"/>
        <w:jc w:val="both"/>
      </w:pPr>
      <w:bookmarkStart w:id="84" w:name="P293"/>
      <w:bookmarkEnd w:id="84"/>
      <w:r>
        <w:t xml:space="preserve">8.3. Датой оформления подтверждающего документа, указанного в </w:t>
      </w:r>
      <w:hyperlink w:anchor="P285">
        <w:r>
          <w:rPr>
            <w:color w:val="0000FF"/>
          </w:rPr>
          <w:t>подпунктах 8.1.2</w:t>
        </w:r>
      </w:hyperlink>
      <w:r>
        <w:t xml:space="preserve"> - </w:t>
      </w:r>
      <w:hyperlink w:anchor="P288">
        <w:r>
          <w:rPr>
            <w:color w:val="0000FF"/>
          </w:rPr>
          <w:t>8.1.4 пункта 8.1</w:t>
        </w:r>
      </w:hyperlink>
      <w:r>
        <w:t xml:space="preserve"> и в </w:t>
      </w:r>
      <w:hyperlink w:anchor="P299">
        <w:r>
          <w:rPr>
            <w:color w:val="0000FF"/>
          </w:rPr>
          <w:t>пункте 8.7</w:t>
        </w:r>
      </w:hyperlink>
      <w:r>
        <w:t xml:space="preserve"> настоящей Инструкции, считается наиболее поздняя по сроку дата его подписания или дата вступления его в силу либо в случае отсутствия этих дат - дата его составления или дата, свидетельствующая о ввозе на территорию Российской Федерации (получении, поставке, приеме, перемещении) или вывозе товара с территории Российской Федерации (отгрузке, передаче, перемещении), содержащаяся в подтверждающем документе.</w:t>
      </w:r>
    </w:p>
    <w:p w:rsidR="00FB7A34" w:rsidRDefault="00FB7A34">
      <w:pPr>
        <w:pStyle w:val="ConsPlusNormal"/>
        <w:spacing w:before="220"/>
        <w:ind w:firstLine="540"/>
        <w:jc w:val="both"/>
      </w:pPr>
      <w:bookmarkStart w:id="85" w:name="P294"/>
      <w:bookmarkEnd w:id="85"/>
      <w:r>
        <w:t xml:space="preserve">8.4. В случае если в соответствии с условиями договора уполномоченному банку резидентом предоставлено право самостоятельно на основании подтверждающих документов, представляемых резидентом в сроки, установленные </w:t>
      </w:r>
      <w:hyperlink w:anchor="P289">
        <w:r>
          <w:rPr>
            <w:color w:val="0000FF"/>
          </w:rPr>
          <w:t>пунктом 8.2</w:t>
        </w:r>
      </w:hyperlink>
      <w:r>
        <w:t xml:space="preserve"> настоящей Инструкции, заполнить справку о подтверждающих документах, уполномоченный банк вправе самостоятельно заполнить справку о подтверждающих документах в срок, установленный </w:t>
      </w:r>
      <w:hyperlink w:anchor="P289">
        <w:r>
          <w:rPr>
            <w:color w:val="0000FF"/>
          </w:rPr>
          <w:t>пунктом 8.2</w:t>
        </w:r>
      </w:hyperlink>
      <w:r>
        <w:t xml:space="preserve"> настоящей Инструкции.</w:t>
      </w:r>
    </w:p>
    <w:p w:rsidR="00FB7A34" w:rsidRDefault="00FB7A34">
      <w:pPr>
        <w:pStyle w:val="ConsPlusNormal"/>
        <w:spacing w:before="220"/>
        <w:ind w:firstLine="540"/>
        <w:jc w:val="both"/>
      </w:pPr>
      <w:r>
        <w:t xml:space="preserve">В случае несогласия резидента с содержанием информации в справке о подтверждающих документах, заполненной банком УК в соответствии с </w:t>
      </w:r>
      <w:hyperlink w:anchor="P294">
        <w:r>
          <w:rPr>
            <w:color w:val="0000FF"/>
          </w:rPr>
          <w:t>абзацем первым</w:t>
        </w:r>
      </w:hyperlink>
      <w:r>
        <w:t xml:space="preserve"> настоящего пункта, резидент в срок не позднее пятнадцати рабочих дней после даты ее получения вправе представить </w:t>
      </w:r>
      <w:r>
        <w:lastRenderedPageBreak/>
        <w:t>в банк УК справку о подтверждающих документах, содержащую скорректированные сведения. Одновременно с указанной справкой о подтверждающих документах резидент должен представить в банк УК составленное в произвольной форме заявление, в котором он указывает причины представления справки о подтверждающих документах, а также дополнительные документы (при их наличии), связанные с внесением таких изменений, в случае если они ранее не были представлены банку УК.</w:t>
      </w:r>
    </w:p>
    <w:p w:rsidR="00FB7A34" w:rsidRDefault="00FB7A34">
      <w:pPr>
        <w:pStyle w:val="ConsPlusNormal"/>
        <w:spacing w:before="220"/>
        <w:ind w:firstLine="540"/>
        <w:jc w:val="both"/>
      </w:pPr>
      <w:bookmarkStart w:id="86" w:name="P296"/>
      <w:bookmarkEnd w:id="86"/>
      <w:r>
        <w:t>8.5. В случае если контрактом, предусматривающим передачу движимого и (или) недвижимого имущества по договору аренды, финансовой аренды (лизинга), оказание услуг связи, страхование, определены платежи, которые осуществляются (будут осуществляться) с периодичностью по времени, зафиксированной в условиях контракта (далее - периодические фиксированные платежи), резидент не представляет в банк УК справку о подтверждающих документах и подтверждающие документы. В случае осуществления иных платежей, отличных от периодических фиксированных платежей, резидент должен представить в банк УК справку о подтверждающих документах и подтверждающие документы в порядке, установленном настоящей Инструкцией.</w:t>
      </w:r>
    </w:p>
    <w:p w:rsidR="00FB7A34" w:rsidRDefault="00FB7A34">
      <w:pPr>
        <w:pStyle w:val="ConsPlusNormal"/>
        <w:spacing w:before="220"/>
        <w:ind w:firstLine="540"/>
        <w:jc w:val="both"/>
      </w:pPr>
      <w:bookmarkStart w:id="87" w:name="P297"/>
      <w:bookmarkEnd w:id="87"/>
      <w:r>
        <w:t xml:space="preserve">8.6. В случае наличия у банка УК информации об удержании банком-корреспондентом банковской комиссии за перевод денежных средств из суммы средств, причитающихся резиденту по контракту (кредитному договору), либо из сумм возвращаемых денежных средств, ранее переведенных нерезиденту по контракту (кредитному договору), который принят на учет банком УК, банк УК с согласия резидента вправе самостоятельно на основании имеющейся у него информации отразить сведения об удержании банковской комиссии в </w:t>
      </w:r>
      <w:hyperlink w:anchor="P1952">
        <w:r>
          <w:rPr>
            <w:color w:val="0000FF"/>
          </w:rPr>
          <w:t>разделе III</w:t>
        </w:r>
      </w:hyperlink>
      <w:r>
        <w:t xml:space="preserve"> ведомости банковского контроля в порядке, установленном </w:t>
      </w:r>
      <w:hyperlink w:anchor="P311">
        <w:r>
          <w:rPr>
            <w:color w:val="0000FF"/>
          </w:rPr>
          <w:t>главой 9</w:t>
        </w:r>
      </w:hyperlink>
      <w:r>
        <w:t xml:space="preserve"> и </w:t>
      </w:r>
      <w:hyperlink w:anchor="P1488">
        <w:r>
          <w:rPr>
            <w:color w:val="0000FF"/>
          </w:rPr>
          <w:t>приложениями 4</w:t>
        </w:r>
      </w:hyperlink>
      <w:r>
        <w:t xml:space="preserve"> и </w:t>
      </w:r>
      <w:hyperlink w:anchor="P2510">
        <w:r>
          <w:rPr>
            <w:color w:val="0000FF"/>
          </w:rPr>
          <w:t>5</w:t>
        </w:r>
      </w:hyperlink>
      <w:r>
        <w:t xml:space="preserve"> к настоящей Инструкции. В этом случае резидент вправе не представлять в банк УК справку о подтверждающих документах и подтверждающие документы.</w:t>
      </w:r>
    </w:p>
    <w:p w:rsidR="00FB7A34" w:rsidRDefault="00FB7A34">
      <w:pPr>
        <w:pStyle w:val="ConsPlusNormal"/>
        <w:spacing w:before="220"/>
        <w:ind w:firstLine="540"/>
        <w:jc w:val="both"/>
      </w:pPr>
      <w:r>
        <w:t xml:space="preserve">При отсутствии у банка УК информации, указанной в </w:t>
      </w:r>
      <w:hyperlink w:anchor="P297">
        <w:r>
          <w:rPr>
            <w:color w:val="0000FF"/>
          </w:rPr>
          <w:t>абзаце первом</w:t>
        </w:r>
      </w:hyperlink>
      <w:r>
        <w:t xml:space="preserve"> настоящего пункта, резидент должен представить в банк УК справку о подтверждающих документах и подтверждающие документы об удержании банковской комиссии в соответствии с </w:t>
      </w:r>
      <w:hyperlink w:anchor="P288">
        <w:r>
          <w:rPr>
            <w:color w:val="0000FF"/>
          </w:rPr>
          <w:t>подпунктом 8.1.4 пункта 8.1</w:t>
        </w:r>
      </w:hyperlink>
      <w:r>
        <w:t xml:space="preserve"> настоящей Инструкции.</w:t>
      </w:r>
    </w:p>
    <w:p w:rsidR="00FB7A34" w:rsidRDefault="00FB7A34">
      <w:pPr>
        <w:pStyle w:val="ConsPlusNormal"/>
        <w:spacing w:before="220"/>
        <w:ind w:firstLine="540"/>
        <w:jc w:val="both"/>
      </w:pPr>
      <w:bookmarkStart w:id="88" w:name="P299"/>
      <w:bookmarkEnd w:id="88"/>
      <w:r>
        <w:t xml:space="preserve">8.7. При изменении сведений, содержащихся в принятой банком УК справке о подтверждающих документах (за исключением сведений о банке УК или резиденте), резидент в срок не позднее пятнадцати рабочих дней после указанной в </w:t>
      </w:r>
      <w:hyperlink w:anchor="P293">
        <w:r>
          <w:rPr>
            <w:color w:val="0000FF"/>
          </w:rPr>
          <w:t>пункте 8.3</w:t>
        </w:r>
      </w:hyperlink>
      <w:r>
        <w:t xml:space="preserve"> настоящей Инструкции даты оформления документов, подтверждающих такие изменения, с учетом срока, указанного в </w:t>
      </w:r>
      <w:hyperlink w:anchor="P292">
        <w:r>
          <w:rPr>
            <w:color w:val="0000FF"/>
          </w:rPr>
          <w:t>абзаце втором подпункта 8.2.2 пункта 8.2</w:t>
        </w:r>
      </w:hyperlink>
      <w:r>
        <w:t xml:space="preserve"> настоящей Инструкции, должен представить в банк УК новую справку о подтверждающих документах, содержащую скорректированные сведения, с приложением документов, подтверждающих такие изменения.</w:t>
      </w:r>
    </w:p>
    <w:p w:rsidR="00FB7A34" w:rsidRDefault="00FB7A34">
      <w:pPr>
        <w:pStyle w:val="ConsPlusNormal"/>
        <w:spacing w:before="220"/>
        <w:ind w:firstLine="540"/>
        <w:jc w:val="both"/>
      </w:pPr>
      <w:r>
        <w:t>В случае если банку УК предоставлено резидентом право на основании представляемых резидентом документов, подтверждающих такие изменения, с соблюдением срока, установленного настоящим пунктом, изменить содержащиеся в ранее принятой банком УК справке о подтверждающих документах сведения, банк УК вправе самостоятельно заполнить справку о подтверждающих документах.</w:t>
      </w:r>
    </w:p>
    <w:p w:rsidR="00FB7A34" w:rsidRDefault="00FB7A34">
      <w:pPr>
        <w:pStyle w:val="ConsPlusNormal"/>
        <w:spacing w:before="220"/>
        <w:ind w:firstLine="540"/>
        <w:jc w:val="both"/>
      </w:pPr>
      <w:bookmarkStart w:id="89" w:name="P301"/>
      <w:bookmarkEnd w:id="89"/>
      <w:r>
        <w:t xml:space="preserve">8.8. При вывозе товара с территории Российской Федерации на условиях предоставления резидентом нерезиденту коммерческого кредита в виде отсрочки оплаты или ввозе товара на территорию Российской Федерации на условиях предоставления резидентом нерезиденту коммерческого кредита в виде предоплаты (авансового платежа) резидент должен представить в банк УК справку о подтверждающих документах, заполненную в соответствии с </w:t>
      </w:r>
      <w:hyperlink w:anchor="P3532">
        <w:r>
          <w:rPr>
            <w:color w:val="0000FF"/>
          </w:rPr>
          <w:t>приложением 6</w:t>
        </w:r>
      </w:hyperlink>
      <w:r>
        <w:t xml:space="preserve"> к настоящей Инструкции, в следующие сроки:</w:t>
      </w:r>
    </w:p>
    <w:p w:rsidR="00FB7A34" w:rsidRDefault="00FB7A34">
      <w:pPr>
        <w:pStyle w:val="ConsPlusNormal"/>
        <w:spacing w:before="220"/>
        <w:ind w:firstLine="540"/>
        <w:jc w:val="both"/>
      </w:pPr>
      <w:r>
        <w:t xml:space="preserve">при наличии требования о таможенном декларировании товаров в соответствии с международными договорами и актами в сфере таможенного регулирования, а также </w:t>
      </w:r>
      <w:hyperlink r:id="rId49">
        <w:r>
          <w:rPr>
            <w:color w:val="0000FF"/>
          </w:rPr>
          <w:t>Договором</w:t>
        </w:r>
      </w:hyperlink>
      <w:r>
        <w:t xml:space="preserve"> </w:t>
      </w:r>
      <w:r>
        <w:lastRenderedPageBreak/>
        <w:t>о Союзе и законодательством Российской Федерации - в срок не позднее пятнадцати рабочих дней после месяца, в котором таможенными органами произведен выпуск (условный выпуск) товаров, заявленных в декларациях на товары;</w:t>
      </w:r>
    </w:p>
    <w:p w:rsidR="00FB7A34" w:rsidRDefault="00FB7A34">
      <w:pPr>
        <w:pStyle w:val="ConsPlusNormal"/>
        <w:spacing w:before="220"/>
        <w:ind w:firstLine="540"/>
        <w:jc w:val="both"/>
      </w:pPr>
      <w:r>
        <w:t xml:space="preserve">при отсутствии требования о таможенном декларировании товаров в соответствии с международными договорами и актами в сфере таможенного регулирования, а также </w:t>
      </w:r>
      <w:hyperlink r:id="rId50">
        <w:r>
          <w:rPr>
            <w:color w:val="0000FF"/>
          </w:rPr>
          <w:t>Договором</w:t>
        </w:r>
      </w:hyperlink>
      <w:r>
        <w:t xml:space="preserve"> о Союзе и законодательством Российской Федерации - в срок не позднее пятнадцати рабочих дней после месяца, в котором в таможенные органы подлежала представлению статистическая форма.</w:t>
      </w:r>
    </w:p>
    <w:p w:rsidR="00FB7A34" w:rsidRDefault="00FB7A34">
      <w:pPr>
        <w:pStyle w:val="ConsPlusNormal"/>
        <w:spacing w:before="220"/>
        <w:ind w:firstLine="540"/>
        <w:jc w:val="both"/>
      </w:pPr>
      <w:r>
        <w:t xml:space="preserve">В указанную в </w:t>
      </w:r>
      <w:hyperlink w:anchor="P301">
        <w:r>
          <w:rPr>
            <w:color w:val="0000FF"/>
          </w:rPr>
          <w:t>абзаце первом</w:t>
        </w:r>
      </w:hyperlink>
      <w:r>
        <w:t xml:space="preserve"> настоящего пункта справку о подтверждающих документах включаются сведения о зарегистрированных таможенными органами декларациях на товары (за исключением сведений о временной декларации на товары, транзитной декларации на товары) либо о статистической форме. При этом декларации на товары либо статистические формы не представляются.</w:t>
      </w:r>
    </w:p>
    <w:p w:rsidR="00FB7A34" w:rsidRDefault="00FB7A34">
      <w:pPr>
        <w:pStyle w:val="ConsPlusNormal"/>
        <w:spacing w:before="220"/>
        <w:ind w:firstLine="540"/>
        <w:jc w:val="both"/>
      </w:pPr>
      <w:r>
        <w:t xml:space="preserve">При поступлении в банк УК информации о зарегистрированных таможенными органами декларациях на товары, а также о статистической форме в соответствии с </w:t>
      </w:r>
      <w:hyperlink r:id="rId51">
        <w:r>
          <w:rPr>
            <w:color w:val="0000FF"/>
          </w:rPr>
          <w:t>Положением</w:t>
        </w:r>
      </w:hyperlink>
      <w:r>
        <w:t xml:space="preserve"> о передаче таможенными органами Центральному банку Российской Федерации и уполномоченным банкам в электронном виде информации о зарегистрированных таможенными органами декларациях на товары, а также о статистической форме учета перемещения товаров, установленной Правительством Российской Федерации в соответствии со статьей 278 Федерального закона "О таможенном регулировании в Российской Федерации и о внесении изменений в отдельные законодательные акты Российской Федерации", утвержденным постановлением Правительства Российской Федерации от 28 декабря 2012 года N 1459 (далее - Положение о передаче информации о декларациях на товары и статистической форме), указанная информация вносится банком УК в ведомость банковского контроля, предусмотренную </w:t>
      </w:r>
      <w:hyperlink r:id="rId52">
        <w:r>
          <w:rPr>
            <w:color w:val="0000FF"/>
          </w:rPr>
          <w:t>приложением 4</w:t>
        </w:r>
      </w:hyperlink>
      <w:r>
        <w:t xml:space="preserve"> к настоящей Инструкции, в автоматизированном режиме.</w:t>
      </w:r>
    </w:p>
    <w:p w:rsidR="00FB7A34" w:rsidRDefault="00FB7A34">
      <w:pPr>
        <w:pStyle w:val="ConsPlusNormal"/>
        <w:spacing w:before="220"/>
        <w:ind w:firstLine="540"/>
        <w:jc w:val="both"/>
      </w:pPr>
      <w:r>
        <w:t>В случае неприменения требования о репатриации денежных средств, в том числе согласно специальным экономическим мерам, резидент не представляет в банк УК указанную в настоящем пункте справку о подтверждающих документах.</w:t>
      </w:r>
    </w:p>
    <w:p w:rsidR="00FB7A34" w:rsidRDefault="00FB7A34">
      <w:pPr>
        <w:pStyle w:val="ConsPlusNormal"/>
        <w:spacing w:before="220"/>
        <w:ind w:firstLine="540"/>
        <w:jc w:val="both"/>
      </w:pPr>
      <w:bookmarkStart w:id="90" w:name="P307"/>
      <w:bookmarkEnd w:id="90"/>
      <w:r>
        <w:t xml:space="preserve">8.9. В случае если контрактом, в отношении которого настоящей Инструкцией установлено требование о его постановке на учет, предусмотрено как оказание услуг, выполнение работ, передача информации и результатов интеллектуальной деятельности, в том числе исключительных прав на них, так и вывоз (ввоз) товара с территории (на территорию) Российской Федерации, декларируемых в соответствии с международными договорами и актами в сфере таможенного регулирования, а также </w:t>
      </w:r>
      <w:hyperlink r:id="rId53">
        <w:r>
          <w:rPr>
            <w:color w:val="0000FF"/>
          </w:rPr>
          <w:t>Договором</w:t>
        </w:r>
      </w:hyperlink>
      <w:r>
        <w:t xml:space="preserve"> о Союзе и законодательством Российской Федерации путем подачи декларации на товары, резидент должен представить в банк УК справку о подтверждающих документах следующим образом.</w:t>
      </w:r>
    </w:p>
    <w:p w:rsidR="00FB7A34" w:rsidRDefault="00FB7A34">
      <w:pPr>
        <w:pStyle w:val="ConsPlusNormal"/>
        <w:spacing w:before="220"/>
        <w:ind w:firstLine="540"/>
        <w:jc w:val="both"/>
      </w:pPr>
      <w:r>
        <w:t xml:space="preserve">В случае поступления в соответствии с </w:t>
      </w:r>
      <w:hyperlink r:id="rId54">
        <w:r>
          <w:rPr>
            <w:color w:val="0000FF"/>
          </w:rPr>
          <w:t>Положением</w:t>
        </w:r>
      </w:hyperlink>
      <w:r>
        <w:t xml:space="preserve"> о передаче информации о декларациях на товары и статистической форме в банк УК декларации на товары, в которой указана стоимость товаров, включающая в себя информацию как о сумме товаров, вывозимых (ввозимых) с территории (на территорию) Российской Федерации, так и о сумме оказанных услуг, выполненных работ, переданной информации и результатов интеллектуальной деятельности, в том числе исключительных прав на них, резидент должен представить в банк УК справку о подтверждающих документах по такому контракту в соответствии с </w:t>
      </w:r>
      <w:hyperlink w:anchor="P301">
        <w:r>
          <w:rPr>
            <w:color w:val="0000FF"/>
          </w:rPr>
          <w:t>пунктом 8.8</w:t>
        </w:r>
      </w:hyperlink>
      <w:r>
        <w:t xml:space="preserve"> настоящей Инструкции, заполненную на основании декларации на товары.</w:t>
      </w:r>
    </w:p>
    <w:p w:rsidR="00FB7A34" w:rsidRDefault="00FB7A34">
      <w:pPr>
        <w:pStyle w:val="ConsPlusNormal"/>
        <w:spacing w:before="220"/>
        <w:ind w:firstLine="540"/>
        <w:jc w:val="both"/>
      </w:pPr>
      <w:r>
        <w:t xml:space="preserve">В случае поступления в соответствии с </w:t>
      </w:r>
      <w:hyperlink r:id="rId55">
        <w:r>
          <w:rPr>
            <w:color w:val="0000FF"/>
          </w:rPr>
          <w:t>Положением</w:t>
        </w:r>
      </w:hyperlink>
      <w:r>
        <w:t xml:space="preserve"> о передаче информации о декларациях на товары и статистической форме в банк УК декларации на товары, в которой указана стоимость товаров, включающая в себя только сумму товаров, вывозимых (ввозимых) с территории (на территорию) Российской Федерации, резидент должен представить в банк УК справку о подтверждающих документах в соответствии с </w:t>
      </w:r>
      <w:hyperlink w:anchor="P301">
        <w:r>
          <w:rPr>
            <w:color w:val="0000FF"/>
          </w:rPr>
          <w:t>пунктом 8.8</w:t>
        </w:r>
      </w:hyperlink>
      <w:r>
        <w:t xml:space="preserve"> настоящей Инструкции, заполненную на </w:t>
      </w:r>
      <w:r>
        <w:lastRenderedPageBreak/>
        <w:t xml:space="preserve">основании декларации на товары. Информация о сумме оказанных услуг, выполненных работ, переданной информации и результатов интеллектуальной деятельности, в том числе исключительных прав на них, включается резидентом в справку о подтверждающих документах, в том числе указанную в настоящем абзаце, и представляется в банк УК с подтверждающими документами, указанными в </w:t>
      </w:r>
      <w:hyperlink w:anchor="P287">
        <w:r>
          <w:rPr>
            <w:color w:val="0000FF"/>
          </w:rPr>
          <w:t>подпункте 8.1.3 пункта 8.1</w:t>
        </w:r>
      </w:hyperlink>
      <w:r>
        <w:t xml:space="preserve"> настоящей Инструкции.</w:t>
      </w:r>
    </w:p>
    <w:p w:rsidR="00FB7A34" w:rsidRDefault="00FB7A34">
      <w:pPr>
        <w:pStyle w:val="ConsPlusNormal"/>
        <w:jc w:val="both"/>
      </w:pPr>
    </w:p>
    <w:p w:rsidR="00FB7A34" w:rsidRDefault="00FB7A34">
      <w:pPr>
        <w:pStyle w:val="ConsPlusTitle"/>
        <w:ind w:firstLine="540"/>
        <w:jc w:val="both"/>
        <w:outlineLvl w:val="2"/>
      </w:pPr>
      <w:bookmarkStart w:id="91" w:name="P311"/>
      <w:bookmarkEnd w:id="91"/>
      <w:r>
        <w:t>Глава 9. Формирование и ведение ведомости банковского контроля</w:t>
      </w:r>
    </w:p>
    <w:p w:rsidR="00FB7A34" w:rsidRDefault="00FB7A34">
      <w:pPr>
        <w:pStyle w:val="ConsPlusNormal"/>
        <w:jc w:val="both"/>
      </w:pPr>
    </w:p>
    <w:p w:rsidR="00FB7A34" w:rsidRDefault="00FB7A34">
      <w:pPr>
        <w:pStyle w:val="ConsPlusNormal"/>
        <w:ind w:firstLine="540"/>
        <w:jc w:val="both"/>
      </w:pPr>
      <w:r>
        <w:t xml:space="preserve">9.1. По каждому контракту (кредитному договору), принятому на учет банком УК в порядке, установленном в </w:t>
      </w:r>
      <w:hyperlink w:anchor="P1488">
        <w:r>
          <w:rPr>
            <w:color w:val="0000FF"/>
          </w:rPr>
          <w:t>приложениях 4</w:t>
        </w:r>
      </w:hyperlink>
      <w:r>
        <w:t xml:space="preserve"> и </w:t>
      </w:r>
      <w:hyperlink w:anchor="P2510">
        <w:r>
          <w:rPr>
            <w:color w:val="0000FF"/>
          </w:rPr>
          <w:t>5</w:t>
        </w:r>
      </w:hyperlink>
      <w:r>
        <w:t xml:space="preserve"> к настоящей Инструкции, ведется одна ведомость банковского контроля, за исключением случаев, указанных в </w:t>
      </w:r>
      <w:hyperlink w:anchor="P340">
        <w:r>
          <w:rPr>
            <w:color w:val="0000FF"/>
          </w:rPr>
          <w:t>абзаце втором пункта 10.1</w:t>
        </w:r>
      </w:hyperlink>
      <w:r>
        <w:t xml:space="preserve"> и </w:t>
      </w:r>
      <w:hyperlink w:anchor="P341">
        <w:r>
          <w:rPr>
            <w:color w:val="0000FF"/>
          </w:rPr>
          <w:t>пункте 10.2</w:t>
        </w:r>
      </w:hyperlink>
      <w:r>
        <w:t xml:space="preserve"> настоящей Инструкции.</w:t>
      </w:r>
    </w:p>
    <w:p w:rsidR="00FB7A34" w:rsidRDefault="00FB7A34">
      <w:pPr>
        <w:pStyle w:val="ConsPlusNormal"/>
        <w:spacing w:before="220"/>
        <w:ind w:firstLine="540"/>
        <w:jc w:val="both"/>
      </w:pPr>
      <w:r>
        <w:t>9.2. Формирование и ведение ведомости банковского контроля осуществляется банком УК на основании следующих документов и информации:</w:t>
      </w:r>
    </w:p>
    <w:p w:rsidR="00FB7A34" w:rsidRDefault="00FB7A34">
      <w:pPr>
        <w:pStyle w:val="ConsPlusNormal"/>
        <w:spacing w:before="220"/>
        <w:ind w:firstLine="540"/>
        <w:jc w:val="both"/>
      </w:pPr>
      <w:r>
        <w:t xml:space="preserve">сведений, указанных в </w:t>
      </w:r>
      <w:hyperlink w:anchor="P171">
        <w:r>
          <w:rPr>
            <w:color w:val="0000FF"/>
          </w:rPr>
          <w:t>абзаце втором пункта 5.3</w:t>
        </w:r>
      </w:hyperlink>
      <w:r>
        <w:t xml:space="preserve"> настоящей Инструкции;</w:t>
      </w:r>
    </w:p>
    <w:p w:rsidR="00FB7A34" w:rsidRDefault="00FB7A34">
      <w:pPr>
        <w:pStyle w:val="ConsPlusNormal"/>
        <w:spacing w:before="220"/>
        <w:ind w:firstLine="540"/>
        <w:jc w:val="both"/>
      </w:pPr>
      <w:r>
        <w:t>контракта (кредитного договора);</w:t>
      </w:r>
    </w:p>
    <w:p w:rsidR="00FB7A34" w:rsidRDefault="00FB7A34">
      <w:pPr>
        <w:pStyle w:val="ConsPlusNormal"/>
        <w:spacing w:before="220"/>
        <w:ind w:firstLine="540"/>
        <w:jc w:val="both"/>
      </w:pPr>
      <w:r>
        <w:t>данных по операциям;</w:t>
      </w:r>
    </w:p>
    <w:p w:rsidR="00FB7A34" w:rsidRDefault="00FB7A34">
      <w:pPr>
        <w:pStyle w:val="ConsPlusNormal"/>
        <w:spacing w:before="220"/>
        <w:ind w:firstLine="540"/>
        <w:jc w:val="both"/>
      </w:pPr>
      <w:r>
        <w:t>справки о подтверждающих документах;</w:t>
      </w:r>
    </w:p>
    <w:p w:rsidR="00FB7A34" w:rsidRDefault="00FB7A34">
      <w:pPr>
        <w:pStyle w:val="ConsPlusNormal"/>
        <w:spacing w:before="220"/>
        <w:ind w:firstLine="540"/>
        <w:jc w:val="both"/>
      </w:pPr>
      <w:r>
        <w:t xml:space="preserve">информации о зарегистрированных таможенными органами декларациях на товары, статистической форме, полученной в соответствии с </w:t>
      </w:r>
      <w:hyperlink r:id="rId56">
        <w:r>
          <w:rPr>
            <w:color w:val="0000FF"/>
          </w:rPr>
          <w:t>Положением</w:t>
        </w:r>
      </w:hyperlink>
      <w:r>
        <w:t xml:space="preserve"> о передаче информации о декларациях на товары и статистической форме;</w:t>
      </w:r>
    </w:p>
    <w:p w:rsidR="00FB7A34" w:rsidRDefault="00FB7A34">
      <w:pPr>
        <w:pStyle w:val="ConsPlusNormal"/>
        <w:spacing w:before="220"/>
        <w:ind w:firstLine="540"/>
        <w:jc w:val="both"/>
      </w:pPr>
      <w:r>
        <w:t xml:space="preserve">ведомости банковского контроля, полученной от Банка России (в случаях, установленных абзацем вторым </w:t>
      </w:r>
      <w:hyperlink w:anchor="P248">
        <w:r>
          <w:rPr>
            <w:color w:val="0000FF"/>
          </w:rPr>
          <w:t>пункта 6.9</w:t>
        </w:r>
      </w:hyperlink>
      <w:r>
        <w:t xml:space="preserve">, </w:t>
      </w:r>
      <w:hyperlink w:anchor="P347">
        <w:r>
          <w:rPr>
            <w:color w:val="0000FF"/>
          </w:rPr>
          <w:t>абзацем седьмым пункта 10.2</w:t>
        </w:r>
      </w:hyperlink>
      <w:r>
        <w:t xml:space="preserve">, </w:t>
      </w:r>
      <w:hyperlink w:anchor="P429">
        <w:r>
          <w:rPr>
            <w:color w:val="0000FF"/>
          </w:rPr>
          <w:t>пунктами 11.5</w:t>
        </w:r>
      </w:hyperlink>
      <w:r>
        <w:t xml:space="preserve"> и </w:t>
      </w:r>
      <w:hyperlink w:anchor="P445">
        <w:r>
          <w:rPr>
            <w:color w:val="0000FF"/>
          </w:rPr>
          <w:t>12.6</w:t>
        </w:r>
      </w:hyperlink>
      <w:r>
        <w:t xml:space="preserve"> настоящей Инструкции);</w:t>
      </w:r>
    </w:p>
    <w:p w:rsidR="00FB7A34" w:rsidRDefault="00FB7A34">
      <w:pPr>
        <w:pStyle w:val="ConsPlusNormal"/>
        <w:spacing w:before="220"/>
        <w:ind w:firstLine="540"/>
        <w:jc w:val="both"/>
      </w:pPr>
      <w:r>
        <w:t>иных документов и информации, представляемых резидентом в банк УК в соответствии с настоящей Инструкцией, либо которыми располагает банк УК в связи с проведением операций резидента.</w:t>
      </w:r>
    </w:p>
    <w:p w:rsidR="00FB7A34" w:rsidRDefault="00FB7A34">
      <w:pPr>
        <w:pStyle w:val="ConsPlusNormal"/>
        <w:spacing w:before="220"/>
        <w:ind w:firstLine="540"/>
        <w:jc w:val="both"/>
      </w:pPr>
      <w:r>
        <w:t>9.3. Формирование ведомости банковского контроля и внесение в нее информации осуществляется банком УК в следующие сроки:</w:t>
      </w:r>
    </w:p>
    <w:p w:rsidR="00FB7A34" w:rsidRDefault="00FB7A34">
      <w:pPr>
        <w:pStyle w:val="ConsPlusNormal"/>
        <w:spacing w:before="220"/>
        <w:ind w:firstLine="540"/>
        <w:jc w:val="both"/>
      </w:pPr>
      <w:bookmarkStart w:id="92" w:name="P323"/>
      <w:bookmarkEnd w:id="92"/>
      <w:r>
        <w:t xml:space="preserve">при постановке контракта (кредитного договора) на учет формируется </w:t>
      </w:r>
      <w:hyperlink w:anchor="P1517">
        <w:r>
          <w:rPr>
            <w:color w:val="0000FF"/>
          </w:rPr>
          <w:t>раздел I</w:t>
        </w:r>
      </w:hyperlink>
      <w:r>
        <w:t xml:space="preserve"> ведомости банковского контроля в день его постановки на учет, за исключением постановки контракта (кредитного договора) на учет в случае, установленном </w:t>
      </w:r>
      <w:hyperlink w:anchor="P341">
        <w:r>
          <w:rPr>
            <w:color w:val="0000FF"/>
          </w:rPr>
          <w:t>пунктом 10.2</w:t>
        </w:r>
      </w:hyperlink>
      <w:r>
        <w:t xml:space="preserve"> настоящей Инструкции;</w:t>
      </w:r>
    </w:p>
    <w:p w:rsidR="00FB7A34" w:rsidRDefault="00FB7A34">
      <w:pPr>
        <w:pStyle w:val="ConsPlusNormal"/>
        <w:spacing w:before="220"/>
        <w:ind w:firstLine="540"/>
        <w:jc w:val="both"/>
      </w:pPr>
      <w:r>
        <w:t xml:space="preserve">при постановке контракта (кредитного договора) на учет в случае, установленном </w:t>
      </w:r>
      <w:hyperlink w:anchor="P341">
        <w:r>
          <w:rPr>
            <w:color w:val="0000FF"/>
          </w:rPr>
          <w:t>пунктом 10.2</w:t>
        </w:r>
      </w:hyperlink>
      <w:r>
        <w:t xml:space="preserve"> настоящей Инструкции, - не позднее двух рабочих дней после даты получения ведомости банковского контроля от Банка России;</w:t>
      </w:r>
    </w:p>
    <w:p w:rsidR="00FB7A34" w:rsidRDefault="00FB7A34">
      <w:pPr>
        <w:pStyle w:val="ConsPlusNormal"/>
        <w:spacing w:before="220"/>
        <w:ind w:firstLine="540"/>
        <w:jc w:val="both"/>
      </w:pPr>
      <w:r>
        <w:t xml:space="preserve">при принятии контракта (кредитного договора) на обслуживание в случаях, установленных </w:t>
      </w:r>
      <w:hyperlink w:anchor="P429">
        <w:r>
          <w:rPr>
            <w:color w:val="0000FF"/>
          </w:rPr>
          <w:t>пунктами 11.5</w:t>
        </w:r>
      </w:hyperlink>
      <w:r>
        <w:t xml:space="preserve"> и </w:t>
      </w:r>
      <w:hyperlink w:anchor="P445">
        <w:r>
          <w:rPr>
            <w:color w:val="0000FF"/>
          </w:rPr>
          <w:t>12.6</w:t>
        </w:r>
      </w:hyperlink>
      <w:r>
        <w:t xml:space="preserve"> настоящей Инструкции, - не позднее двух рабочих дней после даты получения ведомости банковского контроля от Банка России;</w:t>
      </w:r>
    </w:p>
    <w:p w:rsidR="00FB7A34" w:rsidRDefault="00FB7A34">
      <w:pPr>
        <w:pStyle w:val="ConsPlusNormal"/>
        <w:spacing w:before="220"/>
        <w:ind w:firstLine="540"/>
        <w:jc w:val="both"/>
      </w:pPr>
      <w:r>
        <w:t>при принятии справки о подтверждающих документах - не позднее двух рабочих дней после даты ее принятия;</w:t>
      </w:r>
    </w:p>
    <w:p w:rsidR="00FB7A34" w:rsidRDefault="00FB7A34">
      <w:pPr>
        <w:pStyle w:val="ConsPlusNormal"/>
        <w:spacing w:before="220"/>
        <w:ind w:firstLine="540"/>
        <w:jc w:val="both"/>
      </w:pPr>
      <w:r>
        <w:t>при проведении операций - не позднее двух рабочих дней после дней формирования (корректировки) данных по операциям;</w:t>
      </w:r>
    </w:p>
    <w:p w:rsidR="00FB7A34" w:rsidRDefault="00FB7A34">
      <w:pPr>
        <w:pStyle w:val="ConsPlusNormal"/>
        <w:spacing w:before="220"/>
        <w:ind w:firstLine="540"/>
        <w:jc w:val="both"/>
      </w:pPr>
      <w:r>
        <w:lastRenderedPageBreak/>
        <w:t xml:space="preserve">при самостоятельном отражении банком УК в случаях, указанных в </w:t>
      </w:r>
      <w:hyperlink w:anchor="P404">
        <w:r>
          <w:rPr>
            <w:color w:val="0000FF"/>
          </w:rPr>
          <w:t>абзацах шестом</w:t>
        </w:r>
      </w:hyperlink>
      <w:r>
        <w:t xml:space="preserve"> и </w:t>
      </w:r>
      <w:hyperlink w:anchor="P411">
        <w:r>
          <w:rPr>
            <w:color w:val="0000FF"/>
          </w:rPr>
          <w:t>тринадцатом пункта 10.14</w:t>
        </w:r>
      </w:hyperlink>
      <w:r>
        <w:t xml:space="preserve"> настоящей Инструкции, - не позднее двух рабочих дней после даты представления соответствующей информации в банк УК;</w:t>
      </w:r>
    </w:p>
    <w:p w:rsidR="00FB7A34" w:rsidRDefault="00FB7A34">
      <w:pPr>
        <w:pStyle w:val="ConsPlusNormal"/>
        <w:spacing w:before="220"/>
        <w:ind w:firstLine="540"/>
        <w:jc w:val="both"/>
      </w:pPr>
      <w:r>
        <w:t xml:space="preserve">при получении информации о зарегистрированных таможенными органами декларациях на товары и (или) статистической форме - не позднее одного рабочего дня после дня формирования банком УК квитанции о принятии электронного сообщения в соответствии с </w:t>
      </w:r>
      <w:hyperlink r:id="rId57">
        <w:r>
          <w:rPr>
            <w:color w:val="0000FF"/>
          </w:rPr>
          <w:t>пунктом 13</w:t>
        </w:r>
      </w:hyperlink>
      <w:r>
        <w:t xml:space="preserve"> Положения о передаче информации о декларациях на товары и статистической форме;</w:t>
      </w:r>
    </w:p>
    <w:p w:rsidR="00FB7A34" w:rsidRDefault="00FB7A34">
      <w:pPr>
        <w:pStyle w:val="ConsPlusNormal"/>
        <w:spacing w:before="220"/>
        <w:ind w:firstLine="540"/>
        <w:jc w:val="both"/>
      </w:pPr>
      <w:r>
        <w:t xml:space="preserve">при внесении изменений в </w:t>
      </w:r>
      <w:hyperlink w:anchor="P1517">
        <w:r>
          <w:rPr>
            <w:color w:val="0000FF"/>
          </w:rPr>
          <w:t>раздел I</w:t>
        </w:r>
      </w:hyperlink>
      <w:r>
        <w:t xml:space="preserve"> ведомости банковского контроля - не позднее двух рабочих дней после даты принятия банком УК заявления, указанного в </w:t>
      </w:r>
      <w:hyperlink w:anchor="P252">
        <w:r>
          <w:rPr>
            <w:color w:val="0000FF"/>
          </w:rPr>
          <w:t>пункте 7.1</w:t>
        </w:r>
      </w:hyperlink>
      <w:r>
        <w:t xml:space="preserve"> настоящей Инструкции, за исключением случая, установленного </w:t>
      </w:r>
      <w:hyperlink w:anchor="P272">
        <w:r>
          <w:rPr>
            <w:color w:val="0000FF"/>
          </w:rPr>
          <w:t>пунктом 7.10</w:t>
        </w:r>
      </w:hyperlink>
      <w:r>
        <w:t xml:space="preserve"> настоящей Инструкции;</w:t>
      </w:r>
    </w:p>
    <w:p w:rsidR="00FB7A34" w:rsidRDefault="00FB7A34">
      <w:pPr>
        <w:pStyle w:val="ConsPlusNormal"/>
        <w:spacing w:before="220"/>
        <w:ind w:firstLine="540"/>
        <w:jc w:val="both"/>
      </w:pPr>
      <w:r>
        <w:t xml:space="preserve">при внесении изменений в </w:t>
      </w:r>
      <w:hyperlink w:anchor="P1517">
        <w:r>
          <w:rPr>
            <w:color w:val="0000FF"/>
          </w:rPr>
          <w:t>раздел I</w:t>
        </w:r>
      </w:hyperlink>
      <w:r>
        <w:t xml:space="preserve"> ведомости банковского контроля в случаях, установленных </w:t>
      </w:r>
      <w:hyperlink w:anchor="P272">
        <w:r>
          <w:rPr>
            <w:color w:val="0000FF"/>
          </w:rPr>
          <w:t>пунктом 7.10</w:t>
        </w:r>
      </w:hyperlink>
      <w:r>
        <w:t xml:space="preserve"> настоящей Инструкции, - не позднее сроков, установленных </w:t>
      </w:r>
      <w:hyperlink w:anchor="P272">
        <w:r>
          <w:rPr>
            <w:color w:val="0000FF"/>
          </w:rPr>
          <w:t>пунктом 7.10</w:t>
        </w:r>
      </w:hyperlink>
      <w:r>
        <w:t xml:space="preserve"> настоящей Инструкции;</w:t>
      </w:r>
    </w:p>
    <w:p w:rsidR="00FB7A34" w:rsidRDefault="00FB7A34">
      <w:pPr>
        <w:pStyle w:val="ConsPlusNormal"/>
        <w:spacing w:before="220"/>
        <w:ind w:firstLine="540"/>
        <w:jc w:val="both"/>
      </w:pPr>
      <w:bookmarkStart w:id="93" w:name="P332"/>
      <w:bookmarkEnd w:id="93"/>
      <w:r>
        <w:t>при снятии с учета контракта (кредитного договора) - не позднее двух рабочих дней после дня снятия с учета контракта (кредитного договора);</w:t>
      </w:r>
    </w:p>
    <w:p w:rsidR="00FB7A34" w:rsidRDefault="00FB7A34">
      <w:pPr>
        <w:pStyle w:val="ConsPlusNormal"/>
        <w:spacing w:before="220"/>
        <w:ind w:firstLine="540"/>
        <w:jc w:val="both"/>
      </w:pPr>
      <w:r>
        <w:t xml:space="preserve">при представлении информации в иных, не указанных в </w:t>
      </w:r>
      <w:hyperlink w:anchor="P323">
        <w:r>
          <w:rPr>
            <w:color w:val="0000FF"/>
          </w:rPr>
          <w:t>абзацах втором</w:t>
        </w:r>
      </w:hyperlink>
      <w:r>
        <w:t xml:space="preserve"> - </w:t>
      </w:r>
      <w:hyperlink w:anchor="P332">
        <w:r>
          <w:rPr>
            <w:color w:val="0000FF"/>
          </w:rPr>
          <w:t>одиннадцатом</w:t>
        </w:r>
      </w:hyperlink>
      <w:r>
        <w:t xml:space="preserve"> настоящего пункта случаях, которая подлежит отражению в ведомости банковского контроля в соответствии с настоящей Инструкцией, - не позднее двух рабочих дней после даты представления резидентом в банк УК соответствующей информации.</w:t>
      </w:r>
    </w:p>
    <w:p w:rsidR="00FB7A34" w:rsidRDefault="00FB7A34">
      <w:pPr>
        <w:pStyle w:val="ConsPlusNormal"/>
        <w:spacing w:before="220"/>
        <w:ind w:firstLine="540"/>
        <w:jc w:val="both"/>
      </w:pPr>
      <w:r>
        <w:t xml:space="preserve">9.4. При постановке контракта (кредитного договора) на учет банком УК в случае, указанном в </w:t>
      </w:r>
      <w:hyperlink w:anchor="P189">
        <w:r>
          <w:rPr>
            <w:color w:val="0000FF"/>
          </w:rPr>
          <w:t>подпункте 5.7.4 пункта 5.7</w:t>
        </w:r>
      </w:hyperlink>
      <w:r>
        <w:t xml:space="preserve"> настоящей Инструкции, в формируемую по нему ведомость банковского контроля банком УК не вносится информация о проведенных по нему операциях или об исполнении по нему обязательств способом, отличным от расчетов, произошедших до даты постановки на учет такого контракта (кредитного договора), за исключением информации об операции или об исполнении по нему обязательств способом, отличным от расчетов, в результате осуществления которых у резидента возникло основание для постановки на учет контракта (кредитного договора) в соответствии с </w:t>
      </w:r>
      <w:hyperlink w:anchor="P189">
        <w:r>
          <w:rPr>
            <w:color w:val="0000FF"/>
          </w:rPr>
          <w:t>подпунктом 5.7.4 пункта 5.7</w:t>
        </w:r>
      </w:hyperlink>
      <w:r>
        <w:t xml:space="preserve"> настоящей Инструкции.</w:t>
      </w:r>
    </w:p>
    <w:p w:rsidR="00FB7A34" w:rsidRDefault="00FB7A34">
      <w:pPr>
        <w:pStyle w:val="ConsPlusNormal"/>
        <w:spacing w:before="220"/>
        <w:ind w:firstLine="540"/>
        <w:jc w:val="both"/>
      </w:pPr>
      <w:r>
        <w:t xml:space="preserve">9.5. В случае если после даты снятия с учета контракта по основаниям, установленным в </w:t>
      </w:r>
      <w:hyperlink w:anchor="P213">
        <w:r>
          <w:rPr>
            <w:color w:val="0000FF"/>
          </w:rPr>
          <w:t>пункте 6.1</w:t>
        </w:r>
      </w:hyperlink>
      <w:r>
        <w:t xml:space="preserve"> настоящей Инструкции, а также в случае, указанном в </w:t>
      </w:r>
      <w:hyperlink w:anchor="P248">
        <w:r>
          <w:rPr>
            <w:color w:val="0000FF"/>
          </w:rPr>
          <w:t>пункте 6.9</w:t>
        </w:r>
      </w:hyperlink>
      <w:r>
        <w:t xml:space="preserve"> настоящей Инструкции, в банк УК в соответствии с </w:t>
      </w:r>
      <w:hyperlink r:id="rId58">
        <w:r>
          <w:rPr>
            <w:color w:val="0000FF"/>
          </w:rPr>
          <w:t>Положением</w:t>
        </w:r>
      </w:hyperlink>
      <w:r>
        <w:t xml:space="preserve"> о передаче информации о декларациях на товары и статистической форме поступила информация о внесении изменений в декларацию на товары, статистическую форму, сведения о которых содержатся в </w:t>
      </w:r>
      <w:hyperlink w:anchor="P472">
        <w:r>
          <w:rPr>
            <w:color w:val="0000FF"/>
          </w:rPr>
          <w:t>разделе III</w:t>
        </w:r>
      </w:hyperlink>
      <w:r>
        <w:t xml:space="preserve"> ведомости банковского контроля, банк УК должен отразить в ведомости банковского контроля информацию о полученных изменениях. В этом случае банк УК вносит изменения в ведомость банковского контроля в срок не позднее двух рабочих дней после дня формирования банком УК квитанции о принятии электронного сообщения в соответствии с </w:t>
      </w:r>
      <w:hyperlink w:anchor="P43">
        <w:r>
          <w:rPr>
            <w:color w:val="0000FF"/>
          </w:rPr>
          <w:t>пунктом 13</w:t>
        </w:r>
      </w:hyperlink>
      <w:r>
        <w:t xml:space="preserve"> Положения о передаче информации о декларациях на товары и статистической форме при поступлении информации о внесении изменений в декларацию на товары, статистическую форму.</w:t>
      </w:r>
    </w:p>
    <w:p w:rsidR="00FB7A34" w:rsidRDefault="00FB7A34">
      <w:pPr>
        <w:pStyle w:val="ConsPlusNormal"/>
        <w:jc w:val="both"/>
      </w:pPr>
    </w:p>
    <w:p w:rsidR="00FB7A34" w:rsidRDefault="00FB7A34">
      <w:pPr>
        <w:pStyle w:val="ConsPlusTitle"/>
        <w:ind w:firstLine="540"/>
        <w:jc w:val="both"/>
        <w:outlineLvl w:val="2"/>
      </w:pPr>
      <w:bookmarkStart w:id="94" w:name="P337"/>
      <w:bookmarkEnd w:id="94"/>
      <w:r>
        <w:t>Глава 10. Учет операций по контрактам (кредитным договорам), которые содержат одновременно условия экспортного и импортного контракта или контракта и кредитного договора или условия по получению и предоставлению кредита (займа), а также в случаях уступки требования или перевода долга по контракту (кредитному договору) на другое лицо, финансирования под уступку денежного требования, вытекающего из контракта, или проведения операций по контракту (кредитному договору) третьими лицами</w:t>
      </w:r>
    </w:p>
    <w:p w:rsidR="00FB7A34" w:rsidRDefault="00FB7A34">
      <w:pPr>
        <w:pStyle w:val="ConsPlusNormal"/>
        <w:jc w:val="both"/>
      </w:pPr>
    </w:p>
    <w:p w:rsidR="00FB7A34" w:rsidRDefault="00FB7A34">
      <w:pPr>
        <w:pStyle w:val="ConsPlusNormal"/>
        <w:ind w:firstLine="540"/>
        <w:jc w:val="both"/>
      </w:pPr>
      <w:r>
        <w:t xml:space="preserve">10.1. В случае если один договор, заключенный между резидентом и нерезидентом и указанный в </w:t>
      </w:r>
      <w:hyperlink w:anchor="P153">
        <w:r>
          <w:rPr>
            <w:color w:val="0000FF"/>
          </w:rPr>
          <w:t>пункте 4.1</w:t>
        </w:r>
      </w:hyperlink>
      <w:r>
        <w:t xml:space="preserve"> настоящей Инструкции, одновременно содержит условия как экспортного </w:t>
      </w:r>
      <w:r>
        <w:lastRenderedPageBreak/>
        <w:t xml:space="preserve">контракта, так и импортного контракта, постановка на учет такого контракта в уполномоченном банке осуществляется в соответствии с требованиями, установленными настоящей Инструкцией для импортных контрактов, и по такому контракту формируется и ведется одна ведомость банковского контроля в порядке, установленном </w:t>
      </w:r>
      <w:hyperlink w:anchor="P1488">
        <w:r>
          <w:rPr>
            <w:color w:val="0000FF"/>
          </w:rPr>
          <w:t>приложением 4</w:t>
        </w:r>
      </w:hyperlink>
      <w:r>
        <w:t xml:space="preserve"> к настоящей Инструкции, с указанием в ней одного уникального номера контракта.</w:t>
      </w:r>
    </w:p>
    <w:p w:rsidR="00FB7A34" w:rsidRDefault="00FB7A34">
      <w:pPr>
        <w:pStyle w:val="ConsPlusNormal"/>
        <w:spacing w:before="220"/>
        <w:ind w:firstLine="540"/>
        <w:jc w:val="both"/>
      </w:pPr>
      <w:bookmarkStart w:id="95" w:name="P340"/>
      <w:bookmarkEnd w:id="95"/>
      <w:r>
        <w:t xml:space="preserve">В случае если один договор, заключенный между резидентом и нерезидентом и указанный в </w:t>
      </w:r>
      <w:hyperlink w:anchor="P153">
        <w:r>
          <w:rPr>
            <w:color w:val="0000FF"/>
          </w:rPr>
          <w:t>пункте 4.1</w:t>
        </w:r>
      </w:hyperlink>
      <w:r>
        <w:t xml:space="preserve"> настоящей Инструкции, одновременно содержит условия как контракта, так и кредитного договора, либо условиями одного кредитного договора, заключенного между резидентом и нерезидентом, одновременно предусмотрено как предоставление кредита (займа), так и его получение, по такому договору формируются и ведутся две ведомости банковского контроля в порядке, установленном </w:t>
      </w:r>
      <w:hyperlink w:anchor="P1488">
        <w:r>
          <w:rPr>
            <w:color w:val="0000FF"/>
          </w:rPr>
          <w:t>приложениями 4</w:t>
        </w:r>
      </w:hyperlink>
      <w:r>
        <w:t xml:space="preserve"> и (или) </w:t>
      </w:r>
      <w:hyperlink w:anchor="P2510">
        <w:r>
          <w:rPr>
            <w:color w:val="0000FF"/>
          </w:rPr>
          <w:t>5</w:t>
        </w:r>
      </w:hyperlink>
      <w:r>
        <w:t xml:space="preserve"> к настоящей Инструкции, с указанием в них самостоятельного уникального номера контракта (кредитного договора).</w:t>
      </w:r>
    </w:p>
    <w:p w:rsidR="00FB7A34" w:rsidRDefault="00FB7A34">
      <w:pPr>
        <w:pStyle w:val="ConsPlusNormal"/>
        <w:spacing w:before="220"/>
        <w:ind w:firstLine="540"/>
        <w:jc w:val="both"/>
      </w:pPr>
      <w:bookmarkStart w:id="96" w:name="P341"/>
      <w:bookmarkEnd w:id="96"/>
      <w:r>
        <w:t xml:space="preserve">10.2. В случае передачи резидентом своих прав по контракту (кредитному договору) (далее - первый резидент), который принят на учет банком УК, путем уступки требования другому лицу - резиденту (в том числе в случае перехода прав к другому лицу - резиденту на основании федерального закона или судебного акта), за исключением случая, указанного в </w:t>
      </w:r>
      <w:hyperlink w:anchor="P399">
        <w:r>
          <w:rPr>
            <w:color w:val="0000FF"/>
          </w:rPr>
          <w:t>пункте 10.14</w:t>
        </w:r>
      </w:hyperlink>
      <w:r>
        <w:t xml:space="preserve"> настоящей Инструкции, или в случае перевода первым резидентом долга по контракту (кредитному договору), который принят на учет банком УК, на другое лицо - резидента (далее указанное в настоящем пункте другое лицо - резидент - второй резидент), первый резидент должен снять контракт (кредитный договор) с учета в порядке, установленном </w:t>
      </w:r>
      <w:hyperlink w:anchor="P211">
        <w:r>
          <w:rPr>
            <w:color w:val="0000FF"/>
          </w:rPr>
          <w:t>главой 6</w:t>
        </w:r>
      </w:hyperlink>
      <w:r>
        <w:t xml:space="preserve"> настоящей Инструкции, с учетом следующего.</w:t>
      </w:r>
    </w:p>
    <w:p w:rsidR="00FB7A34" w:rsidRDefault="00FB7A34">
      <w:pPr>
        <w:pStyle w:val="ConsPlusNormal"/>
        <w:spacing w:before="220"/>
        <w:ind w:firstLine="540"/>
        <w:jc w:val="both"/>
      </w:pPr>
      <w:bookmarkStart w:id="97" w:name="P342"/>
      <w:bookmarkEnd w:id="97"/>
      <w:r>
        <w:t xml:space="preserve">Первый резидент должен передать второму резиденту не позднее сроков, указанных в </w:t>
      </w:r>
      <w:hyperlink w:anchor="P344">
        <w:r>
          <w:rPr>
            <w:color w:val="0000FF"/>
          </w:rPr>
          <w:t>абзацах четвертом</w:t>
        </w:r>
      </w:hyperlink>
      <w:r>
        <w:t xml:space="preserve"> или </w:t>
      </w:r>
      <w:hyperlink w:anchor="P345">
        <w:r>
          <w:rPr>
            <w:color w:val="0000FF"/>
          </w:rPr>
          <w:t>пятом</w:t>
        </w:r>
      </w:hyperlink>
      <w:r>
        <w:t xml:space="preserve"> настоящего пункта, контракт (кредитный договор) либо выписку из такого контракта (кредитного договора), содержащие информацию, необходимую банку УК для постановки на учет вторым резидентом контракта (кредитного договора) и осуществления валютного контроля за выполнением резидентом требований </w:t>
      </w:r>
      <w:hyperlink r:id="rId59">
        <w:r>
          <w:rPr>
            <w:color w:val="0000FF"/>
          </w:rPr>
          <w:t>статей 19</w:t>
        </w:r>
      </w:hyperlink>
      <w:r>
        <w:t xml:space="preserve"> и </w:t>
      </w:r>
      <w:hyperlink r:id="rId60">
        <w:r>
          <w:rPr>
            <w:color w:val="0000FF"/>
          </w:rPr>
          <w:t>24</w:t>
        </w:r>
      </w:hyperlink>
      <w:r>
        <w:t xml:space="preserve"> Федерального закона "О валютном регулировании и валютном контроле". В указанные в настоящем абзаце сроки первый резидент должен передать второму резиденту также информацию, содержащуюся в </w:t>
      </w:r>
      <w:hyperlink w:anchor="P1517">
        <w:r>
          <w:rPr>
            <w:color w:val="0000FF"/>
          </w:rPr>
          <w:t>разделе I</w:t>
        </w:r>
      </w:hyperlink>
      <w:r>
        <w:t xml:space="preserve"> ведомости банковского контроля по контракту (кредитному договору), полученную первым резидентом от банка УК в соответствии с </w:t>
      </w:r>
      <w:hyperlink w:anchor="P241">
        <w:r>
          <w:rPr>
            <w:color w:val="0000FF"/>
          </w:rPr>
          <w:t>абзацем четвертым пункта 6.6</w:t>
        </w:r>
      </w:hyperlink>
      <w:r>
        <w:t xml:space="preserve"> настоящей Инструкции.</w:t>
      </w:r>
    </w:p>
    <w:p w:rsidR="00FB7A34" w:rsidRDefault="00FB7A34">
      <w:pPr>
        <w:pStyle w:val="ConsPlusNormal"/>
        <w:spacing w:before="220"/>
        <w:ind w:firstLine="540"/>
        <w:jc w:val="both"/>
      </w:pPr>
      <w:bookmarkStart w:id="98" w:name="P343"/>
      <w:bookmarkEnd w:id="98"/>
      <w:r>
        <w:t xml:space="preserve">Второй резидент для принятия контракта (кредитного договора) на обслуживание новым банком УК должен представить в новый банк УК сведения или контракт (кредитный договор) в соответствии с настоящей Инструкцией и информацию, содержащуюся в </w:t>
      </w:r>
      <w:hyperlink w:anchor="P1517">
        <w:r>
          <w:rPr>
            <w:color w:val="0000FF"/>
          </w:rPr>
          <w:t>разделе I</w:t>
        </w:r>
      </w:hyperlink>
      <w:r>
        <w:t xml:space="preserve"> ведомости банковского контроля, указанную в </w:t>
      </w:r>
      <w:hyperlink w:anchor="P342">
        <w:r>
          <w:rPr>
            <w:color w:val="0000FF"/>
          </w:rPr>
          <w:t>абзаце втором</w:t>
        </w:r>
      </w:hyperlink>
      <w:r>
        <w:t xml:space="preserve"> настоящего пункта, а также документ, подтверждающий уступку ему требования или перевод на него долга по контракту (кредитному договору), который снят с учета первым резидентом.</w:t>
      </w:r>
    </w:p>
    <w:p w:rsidR="00FB7A34" w:rsidRDefault="00FB7A34">
      <w:pPr>
        <w:pStyle w:val="ConsPlusNormal"/>
        <w:spacing w:before="220"/>
        <w:ind w:firstLine="540"/>
        <w:jc w:val="both"/>
      </w:pPr>
      <w:bookmarkStart w:id="99" w:name="P344"/>
      <w:bookmarkEnd w:id="99"/>
      <w:r>
        <w:t xml:space="preserve">Второй резидент должен представить в новый банк УК сведения и документы, указанные в </w:t>
      </w:r>
      <w:hyperlink w:anchor="P343">
        <w:r>
          <w:rPr>
            <w:color w:val="0000FF"/>
          </w:rPr>
          <w:t>абзаце третьем</w:t>
        </w:r>
      </w:hyperlink>
      <w:r>
        <w:t xml:space="preserve"> настоящего пункта, в срок, установленный </w:t>
      </w:r>
      <w:hyperlink w:anchor="P183">
        <w:r>
          <w:rPr>
            <w:color w:val="0000FF"/>
          </w:rPr>
          <w:t>пунктом 5.7</w:t>
        </w:r>
      </w:hyperlink>
      <w:r>
        <w:t xml:space="preserve"> настоящей Инструкции.</w:t>
      </w:r>
    </w:p>
    <w:p w:rsidR="00FB7A34" w:rsidRDefault="00FB7A34">
      <w:pPr>
        <w:pStyle w:val="ConsPlusNormal"/>
        <w:spacing w:before="220"/>
        <w:ind w:firstLine="540"/>
        <w:jc w:val="both"/>
      </w:pPr>
      <w:bookmarkStart w:id="100" w:name="P345"/>
      <w:bookmarkEnd w:id="100"/>
      <w:r>
        <w:t xml:space="preserve">В случае если после снятия с учета контракта (кредитного договора) первым резидентом не происходит событий, указанных в </w:t>
      </w:r>
      <w:hyperlink w:anchor="P183">
        <w:r>
          <w:rPr>
            <w:color w:val="0000FF"/>
          </w:rPr>
          <w:t>пункте 5.7</w:t>
        </w:r>
      </w:hyperlink>
      <w:r>
        <w:t xml:space="preserve"> настоящей Инструкции, второй резидент должен представить в новый банк УК сведения и документы, указанные в </w:t>
      </w:r>
      <w:hyperlink w:anchor="P343">
        <w:r>
          <w:rPr>
            <w:color w:val="0000FF"/>
          </w:rPr>
          <w:t>абзаце третьем</w:t>
        </w:r>
      </w:hyperlink>
      <w:r>
        <w:t xml:space="preserve"> настоящего пункта, в срок не позднее тридцати рабочих дней после даты снятия с учета контракта (кредитного договора) первым резидентом.</w:t>
      </w:r>
    </w:p>
    <w:p w:rsidR="00FB7A34" w:rsidRDefault="00FB7A34">
      <w:pPr>
        <w:pStyle w:val="ConsPlusNormal"/>
        <w:spacing w:before="220"/>
        <w:ind w:firstLine="540"/>
        <w:jc w:val="both"/>
      </w:pPr>
      <w:bookmarkStart w:id="101" w:name="P346"/>
      <w:bookmarkEnd w:id="101"/>
      <w:r>
        <w:t xml:space="preserve">Новый банк УК не позднее следующего рабочего дня после дня представления вторым резидентом сведений и документов, указанных в </w:t>
      </w:r>
      <w:hyperlink w:anchor="P343">
        <w:r>
          <w:rPr>
            <w:color w:val="0000FF"/>
          </w:rPr>
          <w:t>абзаце третьем</w:t>
        </w:r>
      </w:hyperlink>
      <w:r>
        <w:t xml:space="preserve"> настоящего пункта, должен запросить в Банке России в электронном виде в соответствии с </w:t>
      </w:r>
      <w:hyperlink r:id="rId61">
        <w:r>
          <w:rPr>
            <w:color w:val="0000FF"/>
          </w:rPr>
          <w:t>правилами</w:t>
        </w:r>
      </w:hyperlink>
      <w:r>
        <w:t xml:space="preserve"> составления и представления указанной в настоящем пункте информации в электронном виде, размещенными на официальном сайте Банка России в информационно-телекоммуникационной сети "Интернет", </w:t>
      </w:r>
      <w:r>
        <w:lastRenderedPageBreak/>
        <w:t>ведомость банковского контроля, соответствующую уникальному номеру контракта (кредитного договора), представленного вторым резидентом в новый банк УК. Новый банк УК не запрашивает в Банке России указанную в настоящем абзаце ведомость банковского контроля, если банк УК и новый банк УК являются одним и тем же банком УК.</w:t>
      </w:r>
    </w:p>
    <w:p w:rsidR="00FB7A34" w:rsidRDefault="00FB7A34">
      <w:pPr>
        <w:pStyle w:val="ConsPlusNormal"/>
        <w:spacing w:before="220"/>
        <w:ind w:firstLine="540"/>
        <w:jc w:val="both"/>
      </w:pPr>
      <w:bookmarkStart w:id="102" w:name="P347"/>
      <w:bookmarkEnd w:id="102"/>
      <w:r>
        <w:t xml:space="preserve">Не позднее двух рабочих дней после даты получения новым банком УК от Банка России ведомости банковского контроля по контракту (кредитному договору) новый банк УК в порядке, установленном </w:t>
      </w:r>
      <w:hyperlink w:anchor="P311">
        <w:r>
          <w:rPr>
            <w:color w:val="0000FF"/>
          </w:rPr>
          <w:t>главой 9</w:t>
        </w:r>
      </w:hyperlink>
      <w:r>
        <w:t xml:space="preserve"> настоящей Инструкции, с использованием программно-технических средств принимает указанную ведомость банковского контроля, формирует новую ведомость банковского контроля, заполняет </w:t>
      </w:r>
      <w:hyperlink w:anchor="P1517">
        <w:r>
          <w:rPr>
            <w:color w:val="0000FF"/>
          </w:rPr>
          <w:t>раздел I</w:t>
        </w:r>
      </w:hyperlink>
      <w:r>
        <w:t xml:space="preserve"> ведомости банковского контроля, присваивает новый уникальный номер контракту (кредитному договору), переносит информацию из </w:t>
      </w:r>
      <w:hyperlink w:anchor="P1869">
        <w:r>
          <w:rPr>
            <w:color w:val="0000FF"/>
          </w:rPr>
          <w:t>разделов II</w:t>
        </w:r>
      </w:hyperlink>
      <w:r>
        <w:t xml:space="preserve"> - </w:t>
      </w:r>
      <w:hyperlink w:anchor="P2063">
        <w:r>
          <w:rPr>
            <w:color w:val="0000FF"/>
          </w:rPr>
          <w:t>IV</w:t>
        </w:r>
      </w:hyperlink>
      <w:r>
        <w:t xml:space="preserve"> ведомости банковского контроля по контракту (</w:t>
      </w:r>
      <w:hyperlink w:anchor="P2999">
        <w:r>
          <w:rPr>
            <w:color w:val="0000FF"/>
          </w:rPr>
          <w:t>разделов II</w:t>
        </w:r>
      </w:hyperlink>
      <w:r>
        <w:t xml:space="preserve"> - </w:t>
      </w:r>
      <w:hyperlink w:anchor="P3078">
        <w:r>
          <w:rPr>
            <w:color w:val="0000FF"/>
          </w:rPr>
          <w:t>III</w:t>
        </w:r>
      </w:hyperlink>
      <w:r>
        <w:t xml:space="preserve">, </w:t>
      </w:r>
      <w:hyperlink w:anchor="P3164">
        <w:r>
          <w:rPr>
            <w:color w:val="0000FF"/>
          </w:rPr>
          <w:t>V</w:t>
        </w:r>
      </w:hyperlink>
      <w:r>
        <w:t xml:space="preserve"> ведомости банковского контроля по кредитному договору) в новую ведомость банковского контроля.</w:t>
      </w:r>
    </w:p>
    <w:p w:rsidR="00FB7A34" w:rsidRDefault="00FB7A34">
      <w:pPr>
        <w:pStyle w:val="ConsPlusNormal"/>
        <w:spacing w:before="220"/>
        <w:ind w:firstLine="540"/>
        <w:jc w:val="both"/>
      </w:pPr>
      <w:r>
        <w:t xml:space="preserve">В случае, указанном во втором предложении </w:t>
      </w:r>
      <w:hyperlink w:anchor="P346">
        <w:r>
          <w:rPr>
            <w:color w:val="0000FF"/>
          </w:rPr>
          <w:t>абзаца шестого</w:t>
        </w:r>
      </w:hyperlink>
      <w:r>
        <w:t xml:space="preserve"> настоящего пункта, новый банк УК формирует ведомость банковского контроля, заполняет </w:t>
      </w:r>
      <w:hyperlink w:anchor="P1517">
        <w:r>
          <w:rPr>
            <w:color w:val="0000FF"/>
          </w:rPr>
          <w:t>раздел I</w:t>
        </w:r>
      </w:hyperlink>
      <w:r>
        <w:t xml:space="preserve"> ведомости банковского контроля, присваивает новый уникальный номер контракту (кредитному договору), переносит информацию из </w:t>
      </w:r>
      <w:hyperlink w:anchor="P2999">
        <w:r>
          <w:rPr>
            <w:color w:val="0000FF"/>
          </w:rPr>
          <w:t>разделов II</w:t>
        </w:r>
      </w:hyperlink>
      <w:r>
        <w:t xml:space="preserve"> - </w:t>
      </w:r>
      <w:hyperlink w:anchor="P3132">
        <w:r>
          <w:rPr>
            <w:color w:val="0000FF"/>
          </w:rPr>
          <w:t>IV</w:t>
        </w:r>
      </w:hyperlink>
      <w:r>
        <w:t xml:space="preserve"> ведомости банковского контроля по контракту (</w:t>
      </w:r>
      <w:hyperlink w:anchor="P1869">
        <w:r>
          <w:rPr>
            <w:color w:val="0000FF"/>
          </w:rPr>
          <w:t>разделов II</w:t>
        </w:r>
      </w:hyperlink>
      <w:r>
        <w:t xml:space="preserve"> - </w:t>
      </w:r>
      <w:hyperlink w:anchor="P1952">
        <w:r>
          <w:rPr>
            <w:color w:val="0000FF"/>
          </w:rPr>
          <w:t>III</w:t>
        </w:r>
      </w:hyperlink>
      <w:r>
        <w:t xml:space="preserve">, </w:t>
      </w:r>
      <w:hyperlink w:anchor="P2156">
        <w:r>
          <w:rPr>
            <w:color w:val="0000FF"/>
          </w:rPr>
          <w:t>V</w:t>
        </w:r>
      </w:hyperlink>
      <w:r>
        <w:t xml:space="preserve"> ведомости банковского контроля по кредитному договору) во вновь сформированную ведомость банковского контроля в срок не позднее двух рабочих дней после дня представления вторым резидентом сведений и документов, указанных в </w:t>
      </w:r>
      <w:hyperlink w:anchor="P343">
        <w:r>
          <w:rPr>
            <w:color w:val="0000FF"/>
          </w:rPr>
          <w:t>абзаце третьем</w:t>
        </w:r>
      </w:hyperlink>
      <w:r>
        <w:t xml:space="preserve"> настоящего пункта.</w:t>
      </w:r>
    </w:p>
    <w:p w:rsidR="00FB7A34" w:rsidRDefault="00FB7A34">
      <w:pPr>
        <w:pStyle w:val="ConsPlusNormal"/>
        <w:spacing w:before="220"/>
        <w:ind w:firstLine="540"/>
        <w:jc w:val="both"/>
      </w:pPr>
      <w:r>
        <w:t xml:space="preserve">Новый банк УК должен осуществить дальнейшее ведение вновь сформированной ведомости банковского контроля в электронном виде в соответствии с </w:t>
      </w:r>
      <w:hyperlink w:anchor="P311">
        <w:r>
          <w:rPr>
            <w:color w:val="0000FF"/>
          </w:rPr>
          <w:t>главой 9</w:t>
        </w:r>
      </w:hyperlink>
      <w:r>
        <w:t xml:space="preserve"> настоящей Инструкции.</w:t>
      </w:r>
    </w:p>
    <w:p w:rsidR="00FB7A34" w:rsidRDefault="00FB7A34">
      <w:pPr>
        <w:pStyle w:val="ConsPlusNormal"/>
        <w:spacing w:before="220"/>
        <w:ind w:firstLine="540"/>
        <w:jc w:val="both"/>
      </w:pPr>
      <w:r>
        <w:t>В случае получения новым банком УК от Банка России в электронном виде в соответствии с правилами составления и представления указанной в настоящем пункте информации в электронном виде, размещенными на официальном сайте Банка России в информационно-телекоммуникационной сети "Интернет", информации об отсутствии у Банка России соответствующей ведомости банковского контроля новый банк УК должен отказать второму резиденту в принятии на учет такого контракта (кредитного договора). В этом случае второй резидент вправе обратиться в Банк России в произвольной форме с обязательным указанием уникального номера контракта (кредитного договора), номера (при наличии) и даты контракта (кредитного договора), идентификационного номера налогоплательщика (далее - ИНН) первого и второго резидента.</w:t>
      </w:r>
    </w:p>
    <w:p w:rsidR="00FB7A34" w:rsidRDefault="00FB7A34">
      <w:pPr>
        <w:pStyle w:val="ConsPlusNormal"/>
        <w:spacing w:before="220"/>
        <w:ind w:firstLine="540"/>
        <w:jc w:val="both"/>
      </w:pPr>
      <w:r>
        <w:t>Первый резидент при снятии контракта (кредитного договора) с учета в банке УК в указанных в настоящем пункте случаях не должен представлять в этот банк УК справку о подтверждающих документах.</w:t>
      </w:r>
    </w:p>
    <w:p w:rsidR="00FB7A34" w:rsidRDefault="00FB7A34">
      <w:pPr>
        <w:pStyle w:val="ConsPlusNormal"/>
        <w:spacing w:before="220"/>
        <w:ind w:firstLine="540"/>
        <w:jc w:val="both"/>
      </w:pPr>
      <w:r>
        <w:t xml:space="preserve">10.3. Требования </w:t>
      </w:r>
      <w:hyperlink w:anchor="P341">
        <w:r>
          <w:rPr>
            <w:color w:val="0000FF"/>
          </w:rPr>
          <w:t>пункта 10.2</w:t>
        </w:r>
      </w:hyperlink>
      <w:r>
        <w:t xml:space="preserve"> настоящей Инструкции не распространяются на случаи частичной передачи резидентом своих прав по контракту (кредитному договору), который поставлен резидентом на учет в банке УК, путем частичной уступки требования другому лицу - резиденту или частичного перевода резидентом долга по контракту (кредитному договору), который поставлен резидентом на учет в банке УК, на другое лицо - резидента.</w:t>
      </w:r>
    </w:p>
    <w:p w:rsidR="00FB7A34" w:rsidRDefault="00FB7A34">
      <w:pPr>
        <w:pStyle w:val="ConsPlusNormal"/>
        <w:spacing w:before="220"/>
        <w:ind w:firstLine="540"/>
        <w:jc w:val="both"/>
      </w:pPr>
      <w:bookmarkStart w:id="103" w:name="P353"/>
      <w:bookmarkEnd w:id="103"/>
      <w:r>
        <w:t>10.4. При исполнении обязательств по контракту (кредитному договору), который поставлен резидентом на учет в банке УК, в случаях:</w:t>
      </w:r>
    </w:p>
    <w:p w:rsidR="00FB7A34" w:rsidRDefault="00FB7A34">
      <w:pPr>
        <w:pStyle w:val="ConsPlusNormal"/>
        <w:spacing w:before="220"/>
        <w:ind w:firstLine="540"/>
        <w:jc w:val="both"/>
      </w:pPr>
      <w:r>
        <w:t>если резидентом, поставившим на учет контракт (кредитный договор), возложено исполнение обязательств по такому контракту (кредитному договору) на третье лицо - резидента, не являющееся стороной по контракту (кредитному договору) (далее - третье лицо - резидент);</w:t>
      </w:r>
    </w:p>
    <w:p w:rsidR="00FB7A34" w:rsidRDefault="00FB7A34">
      <w:pPr>
        <w:pStyle w:val="ConsPlusNormal"/>
        <w:spacing w:before="220"/>
        <w:ind w:firstLine="540"/>
        <w:jc w:val="both"/>
      </w:pPr>
      <w:r>
        <w:t xml:space="preserve">если резидентом, поставившим на учет контракт (кредитный договор), частично уступлены требования или частично переведен долг по указанному контракту (кредитному договору) на </w:t>
      </w:r>
      <w:r>
        <w:lastRenderedPageBreak/>
        <w:t>другого резидента, а также если права (требования) по поставленному на учет контракту (кредитному договору) полностью или частично перешли от резидента, поставившего на учет такой контракт (кредитный договор), новому кредитору - физическому лицу (далее - другое лицо - резидент);</w:t>
      </w:r>
    </w:p>
    <w:p w:rsidR="00FB7A34" w:rsidRDefault="00FB7A34">
      <w:pPr>
        <w:pStyle w:val="ConsPlusNormal"/>
        <w:spacing w:before="220"/>
        <w:ind w:firstLine="540"/>
        <w:jc w:val="both"/>
      </w:pPr>
      <w:bookmarkStart w:id="104" w:name="P356"/>
      <w:bookmarkEnd w:id="104"/>
      <w:r>
        <w:t>резидент, являющийся стороной по контракту (кредитному договору), должен передать третьему лицу - резиденту (другому лицу - резиденту) копию контракта (кредитного договора) либо выписку из такого контракта (кредитного договора), содержащие информацию, необходимую для исполнения третьим лицом - резидентом (другим лицом - резидентом) части (всех) прав или обязательств по контракту (кредитному договору), а также информацию об уникальном номере контракта (кредитного договора).</w:t>
      </w:r>
    </w:p>
    <w:p w:rsidR="00FB7A34" w:rsidRDefault="00FB7A34">
      <w:pPr>
        <w:pStyle w:val="ConsPlusNormal"/>
        <w:spacing w:before="220"/>
        <w:ind w:firstLine="540"/>
        <w:jc w:val="both"/>
      </w:pPr>
      <w:bookmarkStart w:id="105" w:name="P357"/>
      <w:bookmarkEnd w:id="105"/>
      <w:r>
        <w:t>Третье лицо - резидент (другое лицо - резидент) при осуществлении расчетов по указанному контракту (кредитному договору) должен представить в уполномоченный банк, через счета в котором он осуществляет такие расчеты, информацию и документы, указанные в абзаце четвертом настоящего пункта, а также документ (документы), на основании которого (которых) резидент, поставивший на учет контракт (кредитный договор), возложил частичное (полное) исполнение обязательств по контракту (кредитному договору) на третье лицо - резидента (далее - договор об исполнении обязательств третьим лицом - резидентом) либо полностью или частично уступил права (требования) по контракту (кредитному договору) другому лицу - резиденту или частично перевел долг по контракту (кредитному договору) другому лицу - резиденту, либо судебное решение, на основании которого осуществляется переход прав (требований) по контракту (кредитному договору) к другому лицу - резиденту от резидента, поставившего на учет контракт (кредитный договор) (далее при совместном упоминании - документ, подтверждающий переход прав (требований) или обязательств).</w:t>
      </w:r>
    </w:p>
    <w:p w:rsidR="00FB7A34" w:rsidRDefault="00FB7A34">
      <w:pPr>
        <w:pStyle w:val="ConsPlusNormal"/>
        <w:spacing w:before="220"/>
        <w:ind w:firstLine="540"/>
        <w:jc w:val="both"/>
      </w:pPr>
      <w:bookmarkStart w:id="106" w:name="P358"/>
      <w:bookmarkEnd w:id="106"/>
      <w:r>
        <w:t xml:space="preserve">Уполномоченный банк, в который третье лицо - резидент (другое лицо - резидент) при проведении указанных в </w:t>
      </w:r>
      <w:hyperlink w:anchor="P357">
        <w:r>
          <w:rPr>
            <w:color w:val="0000FF"/>
          </w:rPr>
          <w:t>абзаце пятом</w:t>
        </w:r>
      </w:hyperlink>
      <w:r>
        <w:t xml:space="preserve"> настоящего пункта расчетов представил документы, связанные с проведением операций, в соответствии с </w:t>
      </w:r>
      <w:hyperlink w:anchor="P33">
        <w:r>
          <w:rPr>
            <w:color w:val="0000FF"/>
          </w:rPr>
          <w:t>главой 2</w:t>
        </w:r>
      </w:hyperlink>
      <w:r>
        <w:t xml:space="preserve"> настоящей Инструкции и (или) документы, указанные в </w:t>
      </w:r>
      <w:hyperlink w:anchor="P357">
        <w:r>
          <w:rPr>
            <w:color w:val="0000FF"/>
          </w:rPr>
          <w:t>абзаце пятом</w:t>
        </w:r>
      </w:hyperlink>
      <w:r>
        <w:t xml:space="preserve"> настоящего пункта, не позднее двух рабочих дней после даты представления указанных документов должен передать третьему лицу - резиденту (другому лицу - резиденту) в порядке, установленном уполномоченным банком, информацию об уникальном номере контракта (кредитного договора).</w:t>
      </w:r>
    </w:p>
    <w:p w:rsidR="00FB7A34" w:rsidRDefault="00FB7A34">
      <w:pPr>
        <w:pStyle w:val="ConsPlusNormal"/>
        <w:spacing w:before="220"/>
        <w:ind w:firstLine="540"/>
        <w:jc w:val="both"/>
      </w:pPr>
      <w:bookmarkStart w:id="107" w:name="P359"/>
      <w:bookmarkEnd w:id="107"/>
      <w:r>
        <w:t xml:space="preserve">В сроки, установленные </w:t>
      </w:r>
      <w:hyperlink w:anchor="P358">
        <w:r>
          <w:rPr>
            <w:color w:val="0000FF"/>
          </w:rPr>
          <w:t>абзацем шестым</w:t>
        </w:r>
      </w:hyperlink>
      <w:r>
        <w:t xml:space="preserve"> настоящего пункта, уполномоченный банк должен также передать третьему лицу - резиденту (другому лицу - резиденту) информацию, которая указывается в </w:t>
      </w:r>
      <w:hyperlink w:anchor="P1869">
        <w:r>
          <w:rPr>
            <w:color w:val="0000FF"/>
          </w:rPr>
          <w:t>графах 2</w:t>
        </w:r>
      </w:hyperlink>
      <w:r>
        <w:t xml:space="preserve"> - </w:t>
      </w:r>
      <w:hyperlink w:anchor="P1869">
        <w:r>
          <w:rPr>
            <w:color w:val="0000FF"/>
          </w:rPr>
          <w:t>6</w:t>
        </w:r>
      </w:hyperlink>
      <w:r>
        <w:t xml:space="preserve">, </w:t>
      </w:r>
      <w:hyperlink w:anchor="P1869">
        <w:r>
          <w:rPr>
            <w:color w:val="0000FF"/>
          </w:rPr>
          <w:t>10</w:t>
        </w:r>
      </w:hyperlink>
      <w:r>
        <w:t xml:space="preserve">, </w:t>
      </w:r>
      <w:hyperlink w:anchor="P1869">
        <w:r>
          <w:rPr>
            <w:color w:val="0000FF"/>
          </w:rPr>
          <w:t>12</w:t>
        </w:r>
      </w:hyperlink>
      <w:r>
        <w:t xml:space="preserve"> и </w:t>
      </w:r>
      <w:hyperlink w:anchor="P1869">
        <w:r>
          <w:rPr>
            <w:color w:val="0000FF"/>
          </w:rPr>
          <w:t>15 раздела II</w:t>
        </w:r>
      </w:hyperlink>
      <w:r>
        <w:t xml:space="preserve"> ведомости банковского контроля по контракту приложения 4 к настоящей Инструкции или в </w:t>
      </w:r>
      <w:hyperlink w:anchor="P2999">
        <w:r>
          <w:rPr>
            <w:color w:val="0000FF"/>
          </w:rPr>
          <w:t>графах 2</w:t>
        </w:r>
      </w:hyperlink>
      <w:r>
        <w:t xml:space="preserve"> - </w:t>
      </w:r>
      <w:hyperlink w:anchor="P2999">
        <w:r>
          <w:rPr>
            <w:color w:val="0000FF"/>
          </w:rPr>
          <w:t>6</w:t>
        </w:r>
      </w:hyperlink>
      <w:r>
        <w:t xml:space="preserve">, </w:t>
      </w:r>
      <w:hyperlink w:anchor="P2999">
        <w:r>
          <w:rPr>
            <w:color w:val="0000FF"/>
          </w:rPr>
          <w:t>9</w:t>
        </w:r>
      </w:hyperlink>
      <w:r>
        <w:t xml:space="preserve">, </w:t>
      </w:r>
      <w:hyperlink w:anchor="P2999">
        <w:r>
          <w:rPr>
            <w:color w:val="0000FF"/>
          </w:rPr>
          <w:t>11</w:t>
        </w:r>
      </w:hyperlink>
      <w:r>
        <w:t xml:space="preserve"> и </w:t>
      </w:r>
      <w:hyperlink w:anchor="P2999">
        <w:r>
          <w:rPr>
            <w:color w:val="0000FF"/>
          </w:rPr>
          <w:t>14 раздела II</w:t>
        </w:r>
      </w:hyperlink>
      <w:r>
        <w:t xml:space="preserve"> ведомости банковского контроля по кредитному договору приложения 5 к настоящей Инструкции (далее - сведения уполномоченного банка о проведенной операции с указанием уникального номера контракта (кредитного договора), заверенную уполномоченным банком в порядке, установленном </w:t>
      </w:r>
      <w:hyperlink w:anchor="P474">
        <w:r>
          <w:rPr>
            <w:color w:val="0000FF"/>
          </w:rPr>
          <w:t>главой 15</w:t>
        </w:r>
      </w:hyperlink>
      <w:r>
        <w:t xml:space="preserve"> настоящей Инструкции.</w:t>
      </w:r>
    </w:p>
    <w:p w:rsidR="00FB7A34" w:rsidRDefault="00FB7A34">
      <w:pPr>
        <w:pStyle w:val="ConsPlusNormal"/>
        <w:spacing w:before="220"/>
        <w:ind w:firstLine="540"/>
        <w:jc w:val="both"/>
      </w:pPr>
      <w:bookmarkStart w:id="108" w:name="P360"/>
      <w:bookmarkEnd w:id="108"/>
      <w:r>
        <w:t xml:space="preserve">Третье лицо - резидент (другое лицо - резидент) должен передать указанные в </w:t>
      </w:r>
      <w:hyperlink w:anchor="P359">
        <w:r>
          <w:rPr>
            <w:color w:val="0000FF"/>
          </w:rPr>
          <w:t>абзаце седьмом</w:t>
        </w:r>
      </w:hyperlink>
      <w:r>
        <w:t xml:space="preserve"> настоящего пункта сведения уполномоченного банка о проведенной операции с указанием уникального номера контракта (кредитного договора) резиденту, поставившему на учет контракт (кредитный договор), не позднее сроков, указанных в </w:t>
      </w:r>
      <w:hyperlink w:anchor="P361">
        <w:r>
          <w:rPr>
            <w:color w:val="0000FF"/>
          </w:rPr>
          <w:t>абзаце девятом</w:t>
        </w:r>
      </w:hyperlink>
      <w:r>
        <w:t xml:space="preserve"> настоящего пункта, в порядке, определенном резидентами.</w:t>
      </w:r>
    </w:p>
    <w:p w:rsidR="00FB7A34" w:rsidRDefault="00FB7A34">
      <w:pPr>
        <w:pStyle w:val="ConsPlusNormal"/>
        <w:spacing w:before="220"/>
        <w:ind w:firstLine="540"/>
        <w:jc w:val="both"/>
      </w:pPr>
      <w:bookmarkStart w:id="109" w:name="P361"/>
      <w:bookmarkEnd w:id="109"/>
      <w:r>
        <w:t>Резидент, поставивший на учет контракт (кредитный договор), не позднее пятнадцати рабочих дней после последнего дня месяца, в котором была осуществлена третьим лицом - резидентом (другим лицом - резидентом) операция, должен представить в банк УК сведения уполномоченного банка о проведенной операции с указанием уникального номера контракта (кредитного договора), а также договор об исполнении обязательств третьим лицом - резидентом либо документ, подтверждающий переход прав (требований) или обязательств.</w:t>
      </w:r>
    </w:p>
    <w:p w:rsidR="00FB7A34" w:rsidRDefault="00FB7A34">
      <w:pPr>
        <w:pStyle w:val="ConsPlusNormal"/>
        <w:spacing w:before="220"/>
        <w:ind w:firstLine="540"/>
        <w:jc w:val="both"/>
      </w:pPr>
      <w:r>
        <w:lastRenderedPageBreak/>
        <w:t xml:space="preserve">В случае если счета резидентов, осуществляющих расчеты в соответствии с настоящим пунктом по контракту (кредитному договору), поставленному на учет, открыты в одном уполномоченном банке - банке УК, документы и информация, указанные в </w:t>
      </w:r>
      <w:hyperlink w:anchor="P356">
        <w:r>
          <w:rPr>
            <w:color w:val="0000FF"/>
          </w:rPr>
          <w:t>абзацах четвертом</w:t>
        </w:r>
      </w:hyperlink>
      <w:r>
        <w:t xml:space="preserve"> и </w:t>
      </w:r>
      <w:hyperlink w:anchor="P360">
        <w:r>
          <w:rPr>
            <w:color w:val="0000FF"/>
          </w:rPr>
          <w:t>восьмом</w:t>
        </w:r>
      </w:hyperlink>
      <w:r>
        <w:t xml:space="preserve"> настоящего пункта, резидентами, которые в соответствии с настоящим пунктом не ставят на учет контракт (кредитный договор), в банк УК могут не представляться и сведения уполномоченного банка о проведенной операции с указанием уникального номера контракта (кредитного договора) ими резиденту, поставившему на учет контракт (кредитный договор), могут не передаваться.</w:t>
      </w:r>
    </w:p>
    <w:p w:rsidR="00FB7A34" w:rsidRDefault="00FB7A34">
      <w:pPr>
        <w:pStyle w:val="ConsPlusNormal"/>
        <w:spacing w:before="220"/>
        <w:ind w:firstLine="540"/>
        <w:jc w:val="both"/>
      </w:pPr>
      <w:r>
        <w:t xml:space="preserve">10.5. В случаях, указанных в </w:t>
      </w:r>
      <w:hyperlink w:anchor="P353">
        <w:r>
          <w:rPr>
            <w:color w:val="0000FF"/>
          </w:rPr>
          <w:t>пункте 10.4</w:t>
        </w:r>
      </w:hyperlink>
      <w:r>
        <w:t xml:space="preserve"> настоящей Инструкции, при осуществлении третьим лицом - резидентом (другим лицом - резидентом) расчетов через его счет, открытый в банке-нерезиденте, резидент, поставивший на учет контракт (кредитный договор), не позднее тридцати рабочих дней после последнего дня месяца, в котором были осуществлены третьим лицом - резидентом (другим лицом - резидентом) расчеты по контракту (кредитному договору), должен представить в банк УК выписки по операциям, осуществленным третьим лицом - резидентом (другим лицом - резидентом) через его счет, открытый в банке-нерезиденте, а также договор, на основании которого обязательства исполняются третьим лицом - резидентом, либо документ, подтверждающий переход прав (требований) или обязательств.</w:t>
      </w:r>
    </w:p>
    <w:p w:rsidR="00FB7A34" w:rsidRDefault="00FB7A34">
      <w:pPr>
        <w:pStyle w:val="ConsPlusNormal"/>
        <w:spacing w:before="220"/>
        <w:ind w:firstLine="540"/>
        <w:jc w:val="both"/>
      </w:pPr>
      <w:bookmarkStart w:id="110" w:name="P364"/>
      <w:bookmarkEnd w:id="110"/>
      <w:r>
        <w:t xml:space="preserve">10.6. В случаях, указанных в </w:t>
      </w:r>
      <w:hyperlink w:anchor="P353">
        <w:r>
          <w:rPr>
            <w:color w:val="0000FF"/>
          </w:rPr>
          <w:t>пункте 10.4</w:t>
        </w:r>
      </w:hyperlink>
      <w:r>
        <w:t xml:space="preserve"> настоящей Инструкции, при полном (частичном) исполнении (или исполнении перед) третьим лицом - резидентом (другим лицом - резидентом) обязательств способом, отличным от расчетов, резидент, поставивший на учет контракт (кредитный договор), в срок, установленный </w:t>
      </w:r>
      <w:hyperlink w:anchor="P289">
        <w:r>
          <w:rPr>
            <w:color w:val="0000FF"/>
          </w:rPr>
          <w:t>пунктом 8.2</w:t>
        </w:r>
      </w:hyperlink>
      <w:r>
        <w:t xml:space="preserve"> настоящей Инструкции, должен представить в банк УК справку о подтверждающих документах, в которой отражает информацию о таком исполнении обязательств по контракту (кредитному договору).</w:t>
      </w:r>
    </w:p>
    <w:p w:rsidR="00FB7A34" w:rsidRDefault="00FB7A34">
      <w:pPr>
        <w:pStyle w:val="ConsPlusNormal"/>
        <w:spacing w:before="220"/>
        <w:ind w:firstLine="540"/>
        <w:jc w:val="both"/>
      </w:pPr>
      <w:r>
        <w:t>Одновременно со справкой о подтверждающих документах резидент, поставивший на учет контракт (кредитный договор), должен представить в банк УК документы, подтверждающие исполнение (или исполнение перед) третьим лицом - резидентом (другим лицом - резидентом) обязательств по контракту (кредитному договору), а также договор, на основании которого обязательства исполняются третьим лицом - резидентом, либо документ, подтверждающий переход прав (требований) или обязательств.</w:t>
      </w:r>
    </w:p>
    <w:p w:rsidR="00FB7A34" w:rsidRDefault="00FB7A34">
      <w:pPr>
        <w:pStyle w:val="ConsPlusNormal"/>
        <w:spacing w:before="220"/>
        <w:ind w:firstLine="540"/>
        <w:jc w:val="both"/>
      </w:pPr>
      <w:bookmarkStart w:id="111" w:name="P366"/>
      <w:bookmarkEnd w:id="111"/>
      <w:r>
        <w:t xml:space="preserve">10.7. При исполнении третьим лицом - нерезидентом части или всех обязательств по контракту (кредитному договору), который поставлен на учет (принят на обслуживание), резидент, поставивший на учет контракт (кредитный договор), должен представить в банк УК в порядке, установленном </w:t>
      </w:r>
      <w:hyperlink w:anchor="P281">
        <w:r>
          <w:rPr>
            <w:color w:val="0000FF"/>
          </w:rPr>
          <w:t>главой 8</w:t>
        </w:r>
      </w:hyperlink>
      <w:r>
        <w:t xml:space="preserve"> настоящей Инструкции, справку о подтверждающих документах, в которой отражает исполнение обязательств третьим лицом - нерезидентом.</w:t>
      </w:r>
    </w:p>
    <w:p w:rsidR="00FB7A34" w:rsidRDefault="00FB7A34">
      <w:pPr>
        <w:pStyle w:val="ConsPlusNormal"/>
        <w:spacing w:before="220"/>
        <w:ind w:firstLine="540"/>
        <w:jc w:val="both"/>
      </w:pPr>
      <w:r>
        <w:t>Одновременно со справкой о подтверждающих документах резидент, поставивший на учет контракт (кредитный договор), должен представить в банк УК документы, подтверждающие исполнение обязательств по контракту (кредитному договору) третьим лицом - нерезидентом, а также документ (документы), на основании которого (которых) указанным резидентом возложено частичное (полное) исполнение обязательств по контракту (кредитному договору) на третье лицо - нерезидента.</w:t>
      </w:r>
    </w:p>
    <w:p w:rsidR="00FB7A34" w:rsidRDefault="00FB7A34">
      <w:pPr>
        <w:pStyle w:val="ConsPlusNormal"/>
        <w:spacing w:before="220"/>
        <w:ind w:firstLine="540"/>
        <w:jc w:val="both"/>
      </w:pPr>
      <w:r>
        <w:t>В случае получения денежных средств от нерезидента на счета резидента в банке УК в связи с частичной уступкой требования резидентом своих прав по контракту (кредитному договору), поставленному на учет, нерезиденту (далее - договор частичной уступки требования нерезиденту) или в случае списания денежных средств со счетов в банке УК в пользу нерезидента в связи с частичным переводом долга на нерезидента по контракту (кредитному договору), поставленному на учет (далее - договор частичного перевода долга на нерезидента), резидент, поставивший на учет контракт (кредитный договор), должен представить в банк УК:</w:t>
      </w:r>
    </w:p>
    <w:p w:rsidR="00FB7A34" w:rsidRDefault="00FB7A34">
      <w:pPr>
        <w:pStyle w:val="ConsPlusNormal"/>
        <w:spacing w:before="220"/>
        <w:ind w:firstLine="540"/>
        <w:jc w:val="both"/>
      </w:pPr>
      <w:r>
        <w:t xml:space="preserve">информацию об уникальном номере контракта (кредитного договора), по которому </w:t>
      </w:r>
      <w:r>
        <w:lastRenderedPageBreak/>
        <w:t>осуществляется операция;</w:t>
      </w:r>
    </w:p>
    <w:p w:rsidR="00FB7A34" w:rsidRDefault="00FB7A34">
      <w:pPr>
        <w:pStyle w:val="ConsPlusNormal"/>
        <w:spacing w:before="220"/>
        <w:ind w:firstLine="540"/>
        <w:jc w:val="both"/>
      </w:pPr>
      <w:r>
        <w:t xml:space="preserve">справку о подтверждающих документах - в случае исполнения нерезидентом обязательств по договору частичной уступки требования нерезиденту (частичного перевода долга на нерезидента) способом, отличным от расчетов, в соответствии с </w:t>
      </w:r>
      <w:hyperlink w:anchor="P281">
        <w:r>
          <w:rPr>
            <w:color w:val="0000FF"/>
          </w:rPr>
          <w:t>главой 8</w:t>
        </w:r>
      </w:hyperlink>
      <w:r>
        <w:t xml:space="preserve"> настоящей Инструкции.</w:t>
      </w:r>
    </w:p>
    <w:p w:rsidR="00FB7A34" w:rsidRDefault="00FB7A34">
      <w:pPr>
        <w:pStyle w:val="ConsPlusNormal"/>
        <w:spacing w:before="220"/>
        <w:ind w:firstLine="540"/>
        <w:jc w:val="both"/>
      </w:pPr>
      <w:r>
        <w:t>Одновременно со справкой о подтверждающих документах резидент должен представить в банк УК документы, подтверждающие исполнение нерезидентом обязательств по договору частичной уступки требования нерезиденту (по договору частичного перевода долга на нерезидента), а также договор частичной уступки требования нерезиденту (частичного перевода долга на нерезидента).</w:t>
      </w:r>
    </w:p>
    <w:p w:rsidR="00FB7A34" w:rsidRDefault="00FB7A34">
      <w:pPr>
        <w:pStyle w:val="ConsPlusNormal"/>
        <w:spacing w:before="220"/>
        <w:ind w:firstLine="540"/>
        <w:jc w:val="both"/>
      </w:pPr>
      <w:bookmarkStart w:id="112" w:name="P372"/>
      <w:bookmarkEnd w:id="112"/>
      <w:r>
        <w:t>В случае проведения расчетов резидентом, поставившим на учет контракт (кредитный договор), с нерезидентом в соответствии с условиями договора частичной уступки требования нерезиденту (частичного перевода долга на нерезидента) через счета резидента, поставившего на учет контракт (кредитный договор), в уполномоченном банке, отличном от банка УК, уполномоченный банк должен направить такому резиденту в порядке, определенном уполномоченным банком, сведения уполномоченного банка о проведенной операции с указанием уникального номера контракта (кредитного договора).</w:t>
      </w:r>
    </w:p>
    <w:p w:rsidR="00FB7A34" w:rsidRDefault="00FB7A34">
      <w:pPr>
        <w:pStyle w:val="ConsPlusNormal"/>
        <w:spacing w:before="220"/>
        <w:ind w:firstLine="540"/>
        <w:jc w:val="both"/>
      </w:pPr>
      <w:r>
        <w:t xml:space="preserve">Указанная в </w:t>
      </w:r>
      <w:hyperlink w:anchor="P372">
        <w:r>
          <w:rPr>
            <w:color w:val="0000FF"/>
          </w:rPr>
          <w:t>абзаце седьмом</w:t>
        </w:r>
      </w:hyperlink>
      <w:r>
        <w:t xml:space="preserve"> настоящего пункта информация должна быть направлена уполномоченным банком резиденту, поставившему на учет контракт (кредитный договор), не позднее двух рабочих дней после даты представления резидентом, поставившим на учет контракт (кредитный договор), документов, связанных с проведением операций, в соответствии с </w:t>
      </w:r>
      <w:hyperlink w:anchor="P33">
        <w:r>
          <w:rPr>
            <w:color w:val="0000FF"/>
          </w:rPr>
          <w:t>главой 2</w:t>
        </w:r>
      </w:hyperlink>
      <w:r>
        <w:t xml:space="preserve"> настоящей Инструкции и информации об уникальном номере контракта (кредитного договора).</w:t>
      </w:r>
    </w:p>
    <w:p w:rsidR="00FB7A34" w:rsidRDefault="00FB7A34">
      <w:pPr>
        <w:pStyle w:val="ConsPlusNormal"/>
        <w:spacing w:before="220"/>
        <w:ind w:firstLine="540"/>
        <w:jc w:val="both"/>
      </w:pPr>
      <w:bookmarkStart w:id="113" w:name="P374"/>
      <w:bookmarkEnd w:id="113"/>
      <w:r>
        <w:t>Резидент, поставивший на учет контракт (кредитный договор), в срок не позднее тридцати рабочих дней после даты зачисления денежных средств на его счет (списания денежных средств с его счета) в уполномоченном банке, отличном от банка УК, должен представить в банк УК сведения уполномоченного банка о проведенной операции с указанием уникального номера контракта (кредитного договора) по указанной операции, а также договор частичной уступки требования нерезиденту (договор частичного перевода долга на нерезидента).</w:t>
      </w:r>
    </w:p>
    <w:p w:rsidR="00FB7A34" w:rsidRDefault="00FB7A34">
      <w:pPr>
        <w:pStyle w:val="ConsPlusNormal"/>
        <w:spacing w:before="220"/>
        <w:ind w:firstLine="540"/>
        <w:jc w:val="both"/>
      </w:pPr>
      <w:bookmarkStart w:id="114" w:name="P375"/>
      <w:bookmarkEnd w:id="114"/>
      <w:r>
        <w:t>10.8. В случае передачи резидентом, поставившим на учет контракт (кредитный договор), всех своих прав по такому контракту (кредитному договору) путем уступки требования другому лицу - нерезиденту указанный резидент снимает контракт (кредитный договор) с учета в банке УК после получения от другого лица - нерезидента в полном объеме денежных средств, причитающихся ему в соответствии с условиями договора об уступке требования по контракту (кредитному договору), поставленному на учет, заключенного резидентом с другим лицом - нерезидентом (далее - договор полной уступки требования нерезиденту), и (или) после полного исполнения другим лицом - нерезидентом своих обязательств по договору полной уступки требований нерезиденту способом, отличным от расчетов.</w:t>
      </w:r>
    </w:p>
    <w:p w:rsidR="00FB7A34" w:rsidRDefault="00FB7A34">
      <w:pPr>
        <w:pStyle w:val="ConsPlusNormal"/>
        <w:spacing w:before="220"/>
        <w:ind w:firstLine="540"/>
        <w:jc w:val="both"/>
      </w:pPr>
      <w:r>
        <w:t>В указанных в настоящем пункте случаях резидент, поставивший на учет контракт (кредитный договор), при получении денежных средств от нерезидента на его счета в банке УК должен представить в банк УК следующие документы и (или) информацию:</w:t>
      </w:r>
    </w:p>
    <w:p w:rsidR="00FB7A34" w:rsidRDefault="00FB7A34">
      <w:pPr>
        <w:pStyle w:val="ConsPlusNormal"/>
        <w:spacing w:before="220"/>
        <w:ind w:firstLine="540"/>
        <w:jc w:val="both"/>
      </w:pPr>
      <w:r>
        <w:t>информацию об уникальном номере контракта (кредитного договора):</w:t>
      </w:r>
    </w:p>
    <w:p w:rsidR="00FB7A34" w:rsidRDefault="00FB7A34">
      <w:pPr>
        <w:pStyle w:val="ConsPlusNormal"/>
        <w:spacing w:before="220"/>
        <w:ind w:firstLine="540"/>
        <w:jc w:val="both"/>
      </w:pPr>
      <w:r>
        <w:t xml:space="preserve">справку о подтверждающих документах с отражением в ней информации об исполнении нерезидентом обязательств по договору полной уступки требования нерезиденту способом, отличным от расчетов. Указанная справка о подтверждающих документах представляется резидентом, поставившим на учет контракт (кредитный договор), в банк УК в соответствии с </w:t>
      </w:r>
      <w:hyperlink w:anchor="P281">
        <w:r>
          <w:rPr>
            <w:color w:val="0000FF"/>
          </w:rPr>
          <w:t>главой 8</w:t>
        </w:r>
      </w:hyperlink>
      <w:r>
        <w:t xml:space="preserve"> настоящей Инструкции;</w:t>
      </w:r>
    </w:p>
    <w:p w:rsidR="00FB7A34" w:rsidRDefault="00FB7A34">
      <w:pPr>
        <w:pStyle w:val="ConsPlusNormal"/>
        <w:spacing w:before="220"/>
        <w:ind w:firstLine="540"/>
        <w:jc w:val="both"/>
      </w:pPr>
      <w:r>
        <w:t xml:space="preserve">документ, подтверждающий исполнение нерезидентом обязательств по договору полной </w:t>
      </w:r>
      <w:r>
        <w:lastRenderedPageBreak/>
        <w:t>уступки требования нерезиденту способом, отличным от расчетов;</w:t>
      </w:r>
    </w:p>
    <w:p w:rsidR="00FB7A34" w:rsidRDefault="00FB7A34">
      <w:pPr>
        <w:pStyle w:val="ConsPlusNormal"/>
        <w:spacing w:before="220"/>
        <w:ind w:firstLine="540"/>
        <w:jc w:val="both"/>
      </w:pPr>
      <w:r>
        <w:t>договор полной уступки требования нерезиденту.</w:t>
      </w:r>
    </w:p>
    <w:p w:rsidR="00FB7A34" w:rsidRDefault="00FB7A34">
      <w:pPr>
        <w:pStyle w:val="ConsPlusNormal"/>
        <w:spacing w:before="220"/>
        <w:ind w:firstLine="540"/>
        <w:jc w:val="both"/>
      </w:pPr>
      <w:bookmarkStart w:id="115" w:name="P381"/>
      <w:bookmarkEnd w:id="115"/>
      <w:r>
        <w:t>В случае получения резидентом, поставившим на учет контракт (кредитный договор), от нерезидента денежных средств, причитающихся резиденту в соответствии с условиями договора полной уступки требования нерезиденту, на счет резидента в уполномоченном банке, отличном от банка УК, уполномоченный банк должен направить резиденту, поставившему на учет контракт (кредитный договор), в порядке, определенном уполномоченным банком, сведения уполномоченного банка о проведенной операции с указанием уникального номера контракта (кредитного договора).</w:t>
      </w:r>
    </w:p>
    <w:p w:rsidR="00FB7A34" w:rsidRDefault="00FB7A34">
      <w:pPr>
        <w:pStyle w:val="ConsPlusNormal"/>
        <w:spacing w:before="220"/>
        <w:ind w:firstLine="540"/>
        <w:jc w:val="both"/>
      </w:pPr>
      <w:r>
        <w:t xml:space="preserve">Указанная в </w:t>
      </w:r>
      <w:hyperlink w:anchor="P381">
        <w:r>
          <w:rPr>
            <w:color w:val="0000FF"/>
          </w:rPr>
          <w:t>абзаце седьмом</w:t>
        </w:r>
      </w:hyperlink>
      <w:r>
        <w:t xml:space="preserve"> настоящего пункта информация должна быть направлена уполномоченным банком резиденту, поставившему на учет контракт (кредитный договор), не позднее двух рабочих дней после даты представления резидентом, поставившим на учет контракт (кредитный договор), документов, связанных с проведением операций, в соответствии с </w:t>
      </w:r>
      <w:hyperlink w:anchor="P33">
        <w:r>
          <w:rPr>
            <w:color w:val="0000FF"/>
          </w:rPr>
          <w:t>главой 2</w:t>
        </w:r>
      </w:hyperlink>
      <w:r>
        <w:t xml:space="preserve"> настоящей Инструкции и информации об уникальном номере контракта (кредитного договора).</w:t>
      </w:r>
    </w:p>
    <w:p w:rsidR="00FB7A34" w:rsidRDefault="00FB7A34">
      <w:pPr>
        <w:pStyle w:val="ConsPlusNormal"/>
        <w:spacing w:before="220"/>
        <w:ind w:firstLine="540"/>
        <w:jc w:val="both"/>
      </w:pPr>
      <w:bookmarkStart w:id="116" w:name="P383"/>
      <w:bookmarkEnd w:id="116"/>
      <w:r>
        <w:t>Резидент, поставивший на учет контракт (кредитный договор), в срок не позднее тридцати рабочих дней после даты зачисления денежных средств на счет резидента в уполномоченном банке, отличном от банка УК, должен представить в банк УК сведения уполномоченного банка о проведенной операции с указанием уникального номера контракта (кредитного договора), а также договор полной уступки требования нерезиденту.</w:t>
      </w:r>
    </w:p>
    <w:p w:rsidR="00FB7A34" w:rsidRDefault="00FB7A34">
      <w:pPr>
        <w:pStyle w:val="ConsPlusNormal"/>
        <w:spacing w:before="220"/>
        <w:ind w:firstLine="540"/>
        <w:jc w:val="both"/>
      </w:pPr>
      <w:bookmarkStart w:id="117" w:name="P384"/>
      <w:bookmarkEnd w:id="117"/>
      <w:r>
        <w:t xml:space="preserve">10.9. В случае если сторонами по контракту (кредитному договору) являются нерезидент и два или более резидента (трехсторонний (многосторонний) контракт (кредитный договор), такой контракт (кредитный договор) ставится на учет в соответствии с требованиями </w:t>
      </w:r>
      <w:hyperlink w:anchor="P149">
        <w:r>
          <w:rPr>
            <w:color w:val="0000FF"/>
          </w:rPr>
          <w:t>раздела II</w:t>
        </w:r>
      </w:hyperlink>
      <w:r>
        <w:t xml:space="preserve"> настоящей Инструкции резидентом, выбор которого осуществляется резидентами, являющимися сторонами по контракту (кредитному договору), самостоятельно.</w:t>
      </w:r>
    </w:p>
    <w:p w:rsidR="00FB7A34" w:rsidRDefault="00FB7A34">
      <w:pPr>
        <w:pStyle w:val="ConsPlusNormal"/>
        <w:spacing w:before="220"/>
        <w:ind w:firstLine="540"/>
        <w:jc w:val="both"/>
      </w:pPr>
      <w:r>
        <w:t>Резидент, поставивший на учет контракт (кредитный договор), должен передать остальным резидентам, являющимся сторонами по контракту (кредитному договору), информацию об уникальном номере контракта (кредитного договора), присвоенного банком УК, не позднее пяти рабочих дней после даты постановки на учет контракта (кредитного договора).</w:t>
      </w:r>
    </w:p>
    <w:p w:rsidR="00FB7A34" w:rsidRDefault="00FB7A34">
      <w:pPr>
        <w:pStyle w:val="ConsPlusNormal"/>
        <w:spacing w:before="220"/>
        <w:ind w:firstLine="540"/>
        <w:jc w:val="both"/>
      </w:pPr>
      <w:r>
        <w:t xml:space="preserve">Расчеты по такому контракту (кредитному договору), осуществляемые резидентами, которые не ставят на учет контракт (кредитный договор), а также учет таких операций и (или) исполнения указанными резидентами обязательств по контракту (кредитному договору) способом, отличным от расчетов, осуществляется в порядке, аналогичном порядку, установленному </w:t>
      </w:r>
      <w:hyperlink w:anchor="P353">
        <w:r>
          <w:rPr>
            <w:color w:val="0000FF"/>
          </w:rPr>
          <w:t>пунктами 10.4</w:t>
        </w:r>
      </w:hyperlink>
      <w:r>
        <w:t xml:space="preserve"> - </w:t>
      </w:r>
      <w:hyperlink w:anchor="P364">
        <w:r>
          <w:rPr>
            <w:color w:val="0000FF"/>
          </w:rPr>
          <w:t>10.6</w:t>
        </w:r>
      </w:hyperlink>
      <w:r>
        <w:t xml:space="preserve"> настоящей Инструкции.</w:t>
      </w:r>
    </w:p>
    <w:p w:rsidR="00FB7A34" w:rsidRDefault="00FB7A34">
      <w:pPr>
        <w:pStyle w:val="ConsPlusNormal"/>
        <w:spacing w:before="220"/>
        <w:ind w:firstLine="540"/>
        <w:jc w:val="both"/>
      </w:pPr>
      <w:r>
        <w:t xml:space="preserve">Резиденты, которые не ставят на учет контракт (кредитный договор), при осуществлении расчетов по такому контракту (кредитному договору) должны представить в уполномоченный банк информацию об уникальном номере контракта (кредитного договора), полученную от резидента, поставившего на учет контракт (кредитный договор), в сроки, указанные в </w:t>
      </w:r>
      <w:hyperlink w:anchor="P98">
        <w:r>
          <w:rPr>
            <w:color w:val="0000FF"/>
          </w:rPr>
          <w:t>пункте 2.22</w:t>
        </w:r>
      </w:hyperlink>
      <w:r>
        <w:t xml:space="preserve"> настоящей Инструкции.</w:t>
      </w:r>
    </w:p>
    <w:p w:rsidR="00FB7A34" w:rsidRDefault="00FB7A34">
      <w:pPr>
        <w:pStyle w:val="ConsPlusNormal"/>
        <w:spacing w:before="220"/>
        <w:ind w:firstLine="540"/>
        <w:jc w:val="both"/>
      </w:pPr>
      <w:bookmarkStart w:id="118" w:name="P388"/>
      <w:bookmarkEnd w:id="118"/>
      <w:r>
        <w:t xml:space="preserve">10.10. В случае если в соответствии с условиями контракта резидент-агент (комиссионер), являющийся стороной по контракту, действует от своего имени и за счет другого резидента (нерезидента) - принципала (комитента), резидент-агент (комиссионер) должен поставить на учет контракт в соответствии с требованиями </w:t>
      </w:r>
      <w:hyperlink w:anchor="P149">
        <w:r>
          <w:rPr>
            <w:color w:val="0000FF"/>
          </w:rPr>
          <w:t>раздела II</w:t>
        </w:r>
      </w:hyperlink>
      <w:r>
        <w:t xml:space="preserve"> настоящей Инструкции.</w:t>
      </w:r>
    </w:p>
    <w:p w:rsidR="00FB7A34" w:rsidRDefault="00FB7A34">
      <w:pPr>
        <w:pStyle w:val="ConsPlusNormal"/>
        <w:spacing w:before="220"/>
        <w:ind w:firstLine="540"/>
        <w:jc w:val="both"/>
      </w:pPr>
      <w:r>
        <w:t xml:space="preserve">В случае если в соответствии с условиями контракта резидент-агент (поверенный), являющийся стороной по контракту, действует от имени и за счет другого резидента-принципала (доверителя), то резидент-принципал (доверитель) должен поставить на учет контракт в соответствии с требованиями </w:t>
      </w:r>
      <w:hyperlink w:anchor="P149">
        <w:r>
          <w:rPr>
            <w:color w:val="0000FF"/>
          </w:rPr>
          <w:t>раздела II</w:t>
        </w:r>
      </w:hyperlink>
      <w:r>
        <w:t xml:space="preserve"> настоящей Инструкции. Расчеты по такому контракту, </w:t>
      </w:r>
      <w:r>
        <w:lastRenderedPageBreak/>
        <w:t xml:space="preserve">осуществляемые резидентом-агентом (поверенным), а также учет исполнения резидентом-агентом (поверенным) обязательств по контракту иным способом, отличным от расчетов, осуществляются в порядке, аналогичном порядку, установленному </w:t>
      </w:r>
      <w:hyperlink w:anchor="P353">
        <w:r>
          <w:rPr>
            <w:color w:val="0000FF"/>
          </w:rPr>
          <w:t>пунктами 10.4</w:t>
        </w:r>
      </w:hyperlink>
      <w:r>
        <w:t xml:space="preserve"> - </w:t>
      </w:r>
      <w:hyperlink w:anchor="P364">
        <w:r>
          <w:rPr>
            <w:color w:val="0000FF"/>
          </w:rPr>
          <w:t>10.6</w:t>
        </w:r>
      </w:hyperlink>
      <w:r>
        <w:t xml:space="preserve"> настоящей Инструкции.</w:t>
      </w:r>
    </w:p>
    <w:p w:rsidR="00FB7A34" w:rsidRDefault="00FB7A34">
      <w:pPr>
        <w:pStyle w:val="ConsPlusNormal"/>
        <w:spacing w:before="220"/>
        <w:ind w:firstLine="540"/>
        <w:jc w:val="both"/>
      </w:pPr>
      <w:bookmarkStart w:id="119" w:name="P390"/>
      <w:bookmarkEnd w:id="119"/>
      <w:r>
        <w:t xml:space="preserve">10.11. При осуществлении резидентом списания иностранной валюты или валюты Российской Федерации с его счета, открытого в банке УК, в уполномоченном банке, отличном от банка УК, в иностранной валюте или валюте Российской Федерации, с использованием банковской карты по контракту, по которому установлено требование о его постановке на учет в соответствии с </w:t>
      </w:r>
      <w:hyperlink w:anchor="P149">
        <w:r>
          <w:rPr>
            <w:color w:val="0000FF"/>
          </w:rPr>
          <w:t>разделом II</w:t>
        </w:r>
      </w:hyperlink>
      <w:r>
        <w:t xml:space="preserve"> настоящей Инструкции, резидент должен представить в банк УК документы, связанные с проведением операций, и информацию об уникальном номере контракта, в рамках которого осуществлены соответствующие расчеты. Указанные в настоящем абзаце документы должны быть представлены резидентом в банк УК в срок не позднее пятнадцати рабочих дней после последнего дня месяца, в котором были осуществлены соответствующие расчеты с использованием банковской карты.</w:t>
      </w:r>
    </w:p>
    <w:p w:rsidR="00FB7A34" w:rsidRDefault="00FB7A34">
      <w:pPr>
        <w:pStyle w:val="ConsPlusNormal"/>
        <w:spacing w:before="220"/>
        <w:ind w:firstLine="540"/>
        <w:jc w:val="both"/>
      </w:pPr>
      <w:r>
        <w:t xml:space="preserve">В случае осуществления резидентом первой операции, связанной с расчетами по контракту, по которому установлено требование о его постановке на учет в соответствии с </w:t>
      </w:r>
      <w:hyperlink w:anchor="P149">
        <w:r>
          <w:rPr>
            <w:color w:val="0000FF"/>
          </w:rPr>
          <w:t>разделом II</w:t>
        </w:r>
      </w:hyperlink>
      <w:r>
        <w:t xml:space="preserve"> настоящей Инструкции, в пользу нерезидента с использованием банковской карты (до исполнения резидентом обязательств по контракту способом, отличным от расчетов), резидент должен осуществить постановку на учет контракта в банке УК не позднее сроков, указанных в </w:t>
      </w:r>
      <w:hyperlink w:anchor="P184">
        <w:r>
          <w:rPr>
            <w:color w:val="0000FF"/>
          </w:rPr>
          <w:t>подпунктах 5.7.1</w:t>
        </w:r>
      </w:hyperlink>
      <w:r>
        <w:t xml:space="preserve"> и </w:t>
      </w:r>
      <w:hyperlink w:anchor="P188">
        <w:r>
          <w:rPr>
            <w:color w:val="0000FF"/>
          </w:rPr>
          <w:t>5.7.3 пункта 5.7</w:t>
        </w:r>
      </w:hyperlink>
      <w:r>
        <w:t xml:space="preserve"> настоящей Инструкции.</w:t>
      </w:r>
    </w:p>
    <w:p w:rsidR="00FB7A34" w:rsidRDefault="00FB7A34">
      <w:pPr>
        <w:pStyle w:val="ConsPlusNormal"/>
        <w:spacing w:before="220"/>
        <w:ind w:firstLine="540"/>
        <w:jc w:val="both"/>
      </w:pPr>
      <w:bookmarkStart w:id="120" w:name="P392"/>
      <w:bookmarkEnd w:id="120"/>
      <w:r>
        <w:t xml:space="preserve">10.12. В случае исполнения нерезидентом своих обязательств по контракту (кредитному договору), по которому установлено требование о его постановке на учет в соответствии с </w:t>
      </w:r>
      <w:hyperlink w:anchor="P149">
        <w:r>
          <w:rPr>
            <w:color w:val="0000FF"/>
          </w:rPr>
          <w:t>разделом II</w:t>
        </w:r>
      </w:hyperlink>
      <w:r>
        <w:t xml:space="preserve"> настоящей Инструкции, путем передачи ценных бумаг, включая векселя, в оплату товаров, работ, услуг, передачи информации и результатов интеллектуальной деятельности в качестве возврата займа, предоставленного резидентом, и процентных платежей резидент при наличии требования о репатриации денежных средств, в том числе согласно специальным экономическим мерам, вправе снять с учета контракт (кредитный договор) в банке УК только при получении от нерезидента денежных средств в качестве оплаты таких ценных бумаг, включая векселя, либо передачи их по индоссаменту и (или) в связи с уступкой требования (цессией) путем совершения на ценных бумагах именных передаточных надписей.</w:t>
      </w:r>
    </w:p>
    <w:p w:rsidR="00FB7A34" w:rsidRDefault="00FB7A34">
      <w:pPr>
        <w:pStyle w:val="ConsPlusNormal"/>
        <w:spacing w:before="220"/>
        <w:ind w:firstLine="540"/>
        <w:jc w:val="both"/>
      </w:pPr>
      <w:r>
        <w:t xml:space="preserve">В случае, указанном в </w:t>
      </w:r>
      <w:hyperlink w:anchor="P392">
        <w:r>
          <w:rPr>
            <w:color w:val="0000FF"/>
          </w:rPr>
          <w:t>абзаце первом</w:t>
        </w:r>
      </w:hyperlink>
      <w:r>
        <w:t xml:space="preserve"> настоящего пункта, резидент одновременно с заявлением о снятии контракта (кредитного договора) с учета в соответствии с </w:t>
      </w:r>
      <w:hyperlink w:anchor="P211">
        <w:r>
          <w:rPr>
            <w:color w:val="0000FF"/>
          </w:rPr>
          <w:t>главой 6</w:t>
        </w:r>
      </w:hyperlink>
      <w:r>
        <w:t xml:space="preserve"> настоящей Инструкции должен представить в банк УК:</w:t>
      </w:r>
    </w:p>
    <w:p w:rsidR="00FB7A34" w:rsidRDefault="00FB7A34">
      <w:pPr>
        <w:pStyle w:val="ConsPlusNormal"/>
        <w:spacing w:before="220"/>
        <w:ind w:firstLine="540"/>
        <w:jc w:val="both"/>
      </w:pPr>
      <w:r>
        <w:t>информацию об уникальном номере контракта (кредитного договора) - в случае если зачисление денежных средств в качестве оплаты ценных бумаг, включая векселя, осуществляется на счет резидента, открытый в банке УК;</w:t>
      </w:r>
    </w:p>
    <w:p w:rsidR="00FB7A34" w:rsidRDefault="00FB7A34">
      <w:pPr>
        <w:pStyle w:val="ConsPlusNormal"/>
        <w:spacing w:before="220"/>
        <w:ind w:firstLine="540"/>
        <w:jc w:val="both"/>
      </w:pPr>
      <w:r>
        <w:t>сведения уполномоченного банка о проведенной операции с указанием уникального номера контракта (кредитного договора) - в случае если зачисление денежных средств в качестве оплаты ценных бумаг, включая векселя, осуществляется на счет резидента, открытый в уполномоченном банке, отличном от банка УК.</w:t>
      </w:r>
    </w:p>
    <w:p w:rsidR="00FB7A34" w:rsidRDefault="00FB7A34">
      <w:pPr>
        <w:pStyle w:val="ConsPlusNormal"/>
        <w:spacing w:before="220"/>
        <w:ind w:firstLine="540"/>
        <w:jc w:val="both"/>
      </w:pPr>
      <w:r>
        <w:t>В случае передачи ценных бумаг, включая векселя, по индоссаменту и (или) в связи с уступкой требования (цессии) путем совершения на них именных передаточных надписей резидент должен представить в банк УК документы, подтверждающие факт передачи ценных бумаг, включая векселя, по индоссаменту и (или) в связи с уступкой требования (цессии) путем совершения на них именных передаточных надписей.</w:t>
      </w:r>
    </w:p>
    <w:p w:rsidR="00FB7A34" w:rsidRDefault="00FB7A34">
      <w:pPr>
        <w:pStyle w:val="ConsPlusNormal"/>
        <w:spacing w:before="220"/>
        <w:ind w:firstLine="540"/>
        <w:jc w:val="both"/>
      </w:pPr>
      <w:r>
        <w:t xml:space="preserve">Банк УК в порядке, установленном </w:t>
      </w:r>
      <w:hyperlink w:anchor="P1488">
        <w:r>
          <w:rPr>
            <w:color w:val="0000FF"/>
          </w:rPr>
          <w:t>приложениями 4</w:t>
        </w:r>
      </w:hyperlink>
      <w:r>
        <w:t xml:space="preserve"> и </w:t>
      </w:r>
      <w:hyperlink w:anchor="P2510">
        <w:r>
          <w:rPr>
            <w:color w:val="0000FF"/>
          </w:rPr>
          <w:t>5</w:t>
        </w:r>
      </w:hyperlink>
      <w:r>
        <w:t xml:space="preserve"> к настоящей Инструкции, должен отразить информацию о факте оплаты указанных ценных бумаг, включая векселя, или передачи их по индоссаменту и (или) в связи с уступкой требования (цессии) путем совершения на них именных </w:t>
      </w:r>
      <w:r>
        <w:lastRenderedPageBreak/>
        <w:t>передаточных надписей в ведомости банковского контроля по контракту (кредитному договору).</w:t>
      </w:r>
    </w:p>
    <w:p w:rsidR="00FB7A34" w:rsidRDefault="00FB7A34">
      <w:pPr>
        <w:pStyle w:val="ConsPlusNormal"/>
        <w:spacing w:before="220"/>
        <w:ind w:firstLine="540"/>
        <w:jc w:val="both"/>
      </w:pPr>
      <w:r>
        <w:t xml:space="preserve">10.13. При осуществлении резидентом расчетов по контракту (кредитному договору), в отношении которого установлено требование о его постановке на учет в соответствии с </w:t>
      </w:r>
      <w:hyperlink w:anchor="P149">
        <w:r>
          <w:rPr>
            <w:color w:val="0000FF"/>
          </w:rPr>
          <w:t>разделом II</w:t>
        </w:r>
      </w:hyperlink>
      <w:r>
        <w:t xml:space="preserve"> настоящей Инструкции, через счет резидента, открытый в банке-нерезиденте, резидент должен представить в банк УК информацию об уникальном номере контракта (кредитного договора) и выписки (копии выписок) об указанных операциях на счете в банке-нерезиденте в срок не позднее тридцати рабочих дней после последнего дня месяца, в котором были осуществлены такие расчеты.</w:t>
      </w:r>
    </w:p>
    <w:p w:rsidR="00FB7A34" w:rsidRDefault="00FB7A34">
      <w:pPr>
        <w:pStyle w:val="ConsPlusNormal"/>
        <w:spacing w:before="220"/>
        <w:ind w:firstLine="540"/>
        <w:jc w:val="both"/>
      </w:pPr>
      <w:bookmarkStart w:id="121" w:name="P399"/>
      <w:bookmarkEnd w:id="121"/>
      <w:r>
        <w:t xml:space="preserve">10.14. В случае если резидентом, поставившим на учет в банке УК контракт, было уступлено финансовому агенту (фактору) - резиденту, указанному в </w:t>
      </w:r>
      <w:hyperlink r:id="rId62">
        <w:r>
          <w:rPr>
            <w:color w:val="0000FF"/>
          </w:rPr>
          <w:t>части 5 статьи 19</w:t>
        </w:r>
      </w:hyperlink>
      <w:r>
        <w:t xml:space="preserve"> Федерального закона "О валютном регулировании и валютном контроле", денежное требование иностранной валюты или валюты Российской Федерации, причитающейся резиденту в рамках соответствующего контракта в качестве платы за переданные нерезиденту товары, выполненные для него работы, оказанные ему услуги, переданные ему информацию и результаты интеллектуальной деятельности, в том числе исключительные права на них, резидент, поставивший на учет контракт, должен представить в банк УК информацию об уникальном номере контракта, по которому осуществляются расчеты, а также договор финансирования под уступку денежного требования (факторинга) и (или) договор о последующей уступке денежного требования в следующие сроки:</w:t>
      </w:r>
    </w:p>
    <w:p w:rsidR="00FB7A34" w:rsidRDefault="00FB7A34">
      <w:pPr>
        <w:pStyle w:val="ConsPlusNormal"/>
        <w:spacing w:before="220"/>
        <w:ind w:firstLine="540"/>
        <w:jc w:val="both"/>
      </w:pPr>
      <w:bookmarkStart w:id="122" w:name="P400"/>
      <w:bookmarkEnd w:id="122"/>
      <w:r>
        <w:t>при получении на свой счет, открытый в банке УК, от финансового агента (фактора) - резидента иностранной валюты - не позднее пятнадцати рабочих дней после даты зачисления иностранной валюты на счет резидента, поставившего на учет контракт;</w:t>
      </w:r>
    </w:p>
    <w:p w:rsidR="00FB7A34" w:rsidRDefault="00FB7A34">
      <w:pPr>
        <w:pStyle w:val="ConsPlusNormal"/>
        <w:spacing w:before="220"/>
        <w:ind w:firstLine="540"/>
        <w:jc w:val="both"/>
      </w:pPr>
      <w:bookmarkStart w:id="123" w:name="P401"/>
      <w:bookmarkEnd w:id="123"/>
      <w:r>
        <w:t>при получении на свой расчетный счет в валюте Российской Федерации, открытый в банке УК, от финансового агента (фактора) - резидента валюты Российской Федерации - не позднее пятнадцати рабочих дней после даты зачисления валюты Российской Федерации, указанной в выписке по расчетному счету резидента, поставившего на учет контракт, либо в ином документе, переданном банком УК резиденту, поставившему на учет контракт, который содержит информацию о зачислении на его расчетный счет валюты Российской Федерации, поступившей от финансового агента (фактора) - резидента.</w:t>
      </w:r>
    </w:p>
    <w:p w:rsidR="00FB7A34" w:rsidRDefault="00FB7A34">
      <w:pPr>
        <w:pStyle w:val="ConsPlusNormal"/>
        <w:spacing w:before="220"/>
        <w:ind w:firstLine="540"/>
        <w:jc w:val="both"/>
      </w:pPr>
      <w:r>
        <w:t xml:space="preserve">В случае зачисления денежных средств от финансового агента (фактора) - резидента на счет резидента, поставившего на учет контракт, открытый в уполномоченном банке, отличном от банка УК, резидент, поставивший на учет контракт, должен представить в уполномоченный банк, отличный от банка УК, документы и информацию, указанные в </w:t>
      </w:r>
      <w:hyperlink w:anchor="P399">
        <w:r>
          <w:rPr>
            <w:color w:val="0000FF"/>
          </w:rPr>
          <w:t>абзаце первом</w:t>
        </w:r>
      </w:hyperlink>
      <w:r>
        <w:t xml:space="preserve"> настоящего пункта, в сроки, установленные в </w:t>
      </w:r>
      <w:hyperlink w:anchor="P400">
        <w:r>
          <w:rPr>
            <w:color w:val="0000FF"/>
          </w:rPr>
          <w:t>абзацах втором</w:t>
        </w:r>
      </w:hyperlink>
      <w:r>
        <w:t xml:space="preserve"> и </w:t>
      </w:r>
      <w:hyperlink w:anchor="P401">
        <w:r>
          <w:rPr>
            <w:color w:val="0000FF"/>
          </w:rPr>
          <w:t>третьем</w:t>
        </w:r>
      </w:hyperlink>
      <w:r>
        <w:t xml:space="preserve"> настоящего пункта. В этом случае уполномоченный банк, отличный от банка УК, не позднее двух рабочих дней после даты представления резидентом, поставившим на учет контракт, указанных в настоящем абзаце документов и информации, при зачислении указанных денежных средств на его счет, открытый в уполномоченном банке, отличном от банка УК, должен передать указанному резиденту в порядке, определенном уполномоченным банком, сведения уполномоченного банка о проведенной операции с указанием уникального номера контракта (кредитного договора).</w:t>
      </w:r>
    </w:p>
    <w:p w:rsidR="00FB7A34" w:rsidRDefault="00FB7A34">
      <w:pPr>
        <w:pStyle w:val="ConsPlusNormal"/>
        <w:spacing w:before="220"/>
        <w:ind w:firstLine="540"/>
        <w:jc w:val="both"/>
      </w:pPr>
      <w:r>
        <w:t>Резидент, поставивший на учет контракт, должен представить в банк УК сведения уполномоченного банка о проведенной операции с указанием уникального номера контракта (кредитного договора) не позднее тридцати рабочих дней после даты зачисления денежных средств от финансового агента (фактора) - резидента на счет резидента, поставившего на учет контракт, открытый в уполномоченном банке, отличном от банка УК.</w:t>
      </w:r>
    </w:p>
    <w:p w:rsidR="00FB7A34" w:rsidRDefault="00FB7A34">
      <w:pPr>
        <w:pStyle w:val="ConsPlusNormal"/>
        <w:spacing w:before="220"/>
        <w:ind w:firstLine="540"/>
        <w:jc w:val="both"/>
      </w:pPr>
      <w:bookmarkStart w:id="124" w:name="P404"/>
      <w:bookmarkEnd w:id="124"/>
      <w:r>
        <w:t xml:space="preserve">В случае если банк УК является одновременно финансовым агентом (фактором), банк УК самостоятельно вносит сведения о зачислении им иностранной валюты или валюты Российской Федерации на счет резидента, поставившего на учет контракт, по договору финансирования под уступку денежного требования (факторинга) и (или) договору о последующей уступке денежного </w:t>
      </w:r>
      <w:r>
        <w:lastRenderedPageBreak/>
        <w:t xml:space="preserve">требования, в </w:t>
      </w:r>
      <w:hyperlink w:anchor="P1869">
        <w:r>
          <w:rPr>
            <w:color w:val="0000FF"/>
          </w:rPr>
          <w:t>раздел II</w:t>
        </w:r>
      </w:hyperlink>
      <w:r>
        <w:t xml:space="preserve"> ведомости банковского контроля без представления резидентом, поставившим на учет контракт, указанных в </w:t>
      </w:r>
      <w:hyperlink w:anchor="P399">
        <w:r>
          <w:rPr>
            <w:color w:val="0000FF"/>
          </w:rPr>
          <w:t>абзаце первом</w:t>
        </w:r>
      </w:hyperlink>
      <w:r>
        <w:t xml:space="preserve"> настоящего пункта документов и информации.</w:t>
      </w:r>
    </w:p>
    <w:p w:rsidR="00FB7A34" w:rsidRDefault="00FB7A34">
      <w:pPr>
        <w:pStyle w:val="ConsPlusNormal"/>
        <w:spacing w:before="220"/>
        <w:ind w:firstLine="540"/>
        <w:jc w:val="both"/>
      </w:pPr>
      <w:bookmarkStart w:id="125" w:name="P405"/>
      <w:bookmarkEnd w:id="125"/>
      <w:r>
        <w:t xml:space="preserve">При зачислении финансовому агенту (фактору) - резиденту, не являющемуся банком УК, от нерезидента денежных средств в счет исполнения нерезидентом обязательств, предусмотренных контрактом, финансовый агент (фактор) - резидент, которому уступлено денежное требование (в том числе в результате последующей уступки), должен представить в уполномоченный банк, на счет в котором зачислены указанные денежные средства, документы и информацию, перечисленные в </w:t>
      </w:r>
      <w:hyperlink w:anchor="P399">
        <w:r>
          <w:rPr>
            <w:color w:val="0000FF"/>
          </w:rPr>
          <w:t>абзаце первом</w:t>
        </w:r>
      </w:hyperlink>
      <w:r>
        <w:t xml:space="preserve"> настоящего пункта.</w:t>
      </w:r>
    </w:p>
    <w:p w:rsidR="00FB7A34" w:rsidRDefault="00FB7A34">
      <w:pPr>
        <w:pStyle w:val="ConsPlusNormal"/>
        <w:spacing w:before="220"/>
        <w:ind w:firstLine="540"/>
        <w:jc w:val="both"/>
      </w:pPr>
      <w:r>
        <w:t xml:space="preserve">Указанные в </w:t>
      </w:r>
      <w:hyperlink w:anchor="P405">
        <w:r>
          <w:rPr>
            <w:color w:val="0000FF"/>
          </w:rPr>
          <w:t>абзаце седьмом</w:t>
        </w:r>
      </w:hyperlink>
      <w:r>
        <w:t xml:space="preserve"> настоящего пункта документы и информация представляются финансовым агентом (фактором) - резидентом в уполномоченный банк в срок, не позднее пятнадцати рабочих дней после даты зачисления денежных средств на счет финансового агента (фактора) - резидента в уполномоченном банке. В этом случае уполномоченный банк не позднее двух рабочих дней после даты представления указанных в </w:t>
      </w:r>
      <w:hyperlink w:anchor="P405">
        <w:r>
          <w:rPr>
            <w:color w:val="0000FF"/>
          </w:rPr>
          <w:t>абзаце седьмом</w:t>
        </w:r>
      </w:hyperlink>
      <w:r>
        <w:t xml:space="preserve"> настоящего пункта документов и информации должен передать финансовому агенту (фактору) - резиденту в порядке, определенном уполномоченным банком, сведения уполномоченного банка о проведенной операции с указанием уникального номера контракта (кредитного договора).</w:t>
      </w:r>
    </w:p>
    <w:p w:rsidR="00FB7A34" w:rsidRDefault="00FB7A34">
      <w:pPr>
        <w:pStyle w:val="ConsPlusNormal"/>
        <w:spacing w:before="220"/>
        <w:ind w:firstLine="540"/>
        <w:jc w:val="both"/>
      </w:pPr>
      <w:r>
        <w:t>Резидент, поставивший на учет контракт, не позднее тридцати рабочих дней после даты зачисления финансовому агенту (фактору) - резиденту, не являющемуся банком УК, от нерезидента денежных средств в счет исполнения нерезидентом обязательств, предусмотренных контрактом, должен представить в банк УК:</w:t>
      </w:r>
    </w:p>
    <w:p w:rsidR="00FB7A34" w:rsidRDefault="00FB7A34">
      <w:pPr>
        <w:pStyle w:val="ConsPlusNormal"/>
        <w:spacing w:before="220"/>
        <w:ind w:firstLine="540"/>
        <w:jc w:val="both"/>
      </w:pPr>
      <w:r>
        <w:t>сведения уполномоченного банка о проведенной операции с указанием уникального номера контракта (кредитного договора) по указанной операции, полученные от финансового агента (фактора) - резидента в порядке, определенном указанными резидентами;</w:t>
      </w:r>
    </w:p>
    <w:p w:rsidR="00FB7A34" w:rsidRDefault="00FB7A34">
      <w:pPr>
        <w:pStyle w:val="ConsPlusNormal"/>
        <w:spacing w:before="220"/>
        <w:ind w:firstLine="540"/>
        <w:jc w:val="both"/>
      </w:pPr>
      <w:r>
        <w:t>договор финансирования под уступку денежного требования (факторинга) и (или) договор о последующей уступке денежного требования.</w:t>
      </w:r>
    </w:p>
    <w:p w:rsidR="00FB7A34" w:rsidRDefault="00FB7A34">
      <w:pPr>
        <w:pStyle w:val="ConsPlusNormal"/>
        <w:spacing w:before="220"/>
        <w:ind w:firstLine="540"/>
        <w:jc w:val="both"/>
      </w:pPr>
      <w:r>
        <w:t xml:space="preserve">Операция, включенная в сведения уполномоченного банка о проведенной операции с указанием уникального номера контракта (кредитного договора), должна быть отражена банком УК в </w:t>
      </w:r>
      <w:hyperlink w:anchor="P1869">
        <w:r>
          <w:rPr>
            <w:color w:val="0000FF"/>
          </w:rPr>
          <w:t>разделе II</w:t>
        </w:r>
      </w:hyperlink>
      <w:r>
        <w:t xml:space="preserve"> ведомости банковского контроля с присвоением кода вида операции по соответствующему контракту, исходя из вида контракта, по которому осуществляются расчеты нерезидента (за переданные нерезиденту товары, выполненные для него работы, оказанные ему услуги, переданные ему информацию и результаты интеллектуальной деятельности, в том числе исключительные права на них).</w:t>
      </w:r>
    </w:p>
    <w:p w:rsidR="00FB7A34" w:rsidRDefault="00FB7A34">
      <w:pPr>
        <w:pStyle w:val="ConsPlusNormal"/>
        <w:spacing w:before="220"/>
        <w:ind w:firstLine="540"/>
        <w:jc w:val="both"/>
      </w:pPr>
      <w:bookmarkStart w:id="126" w:name="P411"/>
      <w:bookmarkEnd w:id="126"/>
      <w:r>
        <w:t xml:space="preserve">При получении финансовым агентом (фактором) - резидентом, являющимся банком УК, денежных средств от нерезидента в счет исполнения нерезидентом обязательств, предусмотренных контрактом, финансовый агент (фактор) - банк УК самостоятельно отражает сведения об указанной операции в </w:t>
      </w:r>
      <w:hyperlink w:anchor="P1869">
        <w:r>
          <w:rPr>
            <w:color w:val="0000FF"/>
          </w:rPr>
          <w:t>разделе II</w:t>
        </w:r>
      </w:hyperlink>
      <w:r>
        <w:t xml:space="preserve"> ведомости банковского контроля с присвоением кода вида операции, исходя из вида контракта, по которому осуществляются расчеты нерезидента (за переданные нерезиденту товары, выполненные для него работы, оказанные ему услуги, переданные ему информацию и результаты интеллектуальной деятельности, в том числе исключительные права на них).</w:t>
      </w:r>
    </w:p>
    <w:p w:rsidR="00FB7A34" w:rsidRDefault="00FB7A34">
      <w:pPr>
        <w:pStyle w:val="ConsPlusNormal"/>
        <w:spacing w:before="220"/>
        <w:ind w:firstLine="540"/>
        <w:jc w:val="both"/>
      </w:pPr>
      <w:r>
        <w:t>Резидент, поставивший на учет контракт, снимает его с учета в банке УК только в случае представления в банк УК документов и информации, предусмотренных настоящим пунктом, подтверждающих получение финансовым агентом (фактором) - резидентом от нерезидента денежных средств, причитающихся по такому контракту, и банк УК отражает информацию о такой операции в ведомости банковского контроля.</w:t>
      </w:r>
    </w:p>
    <w:p w:rsidR="00FB7A34" w:rsidRDefault="00FB7A34">
      <w:pPr>
        <w:pStyle w:val="ConsPlusNormal"/>
        <w:spacing w:before="220"/>
        <w:ind w:firstLine="540"/>
        <w:jc w:val="both"/>
      </w:pPr>
      <w:r>
        <w:lastRenderedPageBreak/>
        <w:t xml:space="preserve">10.15. В случаях, указанных в </w:t>
      </w:r>
      <w:hyperlink w:anchor="P353">
        <w:r>
          <w:rPr>
            <w:color w:val="0000FF"/>
          </w:rPr>
          <w:t>пунктах 10.4</w:t>
        </w:r>
      </w:hyperlink>
      <w:r>
        <w:t xml:space="preserve">, </w:t>
      </w:r>
      <w:hyperlink w:anchor="P366">
        <w:r>
          <w:rPr>
            <w:color w:val="0000FF"/>
          </w:rPr>
          <w:t>10.7</w:t>
        </w:r>
      </w:hyperlink>
      <w:r>
        <w:t xml:space="preserve">, </w:t>
      </w:r>
      <w:hyperlink w:anchor="P375">
        <w:r>
          <w:rPr>
            <w:color w:val="0000FF"/>
          </w:rPr>
          <w:t>10.8</w:t>
        </w:r>
      </w:hyperlink>
      <w:r>
        <w:t xml:space="preserve">, </w:t>
      </w:r>
      <w:hyperlink w:anchor="P384">
        <w:r>
          <w:rPr>
            <w:color w:val="0000FF"/>
          </w:rPr>
          <w:t>10.9</w:t>
        </w:r>
      </w:hyperlink>
      <w:r>
        <w:t xml:space="preserve"> и </w:t>
      </w:r>
      <w:hyperlink w:anchor="P399">
        <w:r>
          <w:rPr>
            <w:color w:val="0000FF"/>
          </w:rPr>
          <w:t>10.14</w:t>
        </w:r>
      </w:hyperlink>
      <w:r>
        <w:t xml:space="preserve"> настоящей Инструкции, расчеты по контракту (кредитному договору), принятому на учет, проводятся третьим лицом - резидентом (другим лицом - резидентом, резидентом, который не ставит на учет контракт (кредитный договор), финансовым агентом (фактором) - резидентом) только при представлении им в уполномоченный банк, в котором осуществляются указанные расчеты, информации об уникальном номере контракта (кредитного договора) или копии </w:t>
      </w:r>
      <w:hyperlink w:anchor="P1517">
        <w:r>
          <w:rPr>
            <w:color w:val="0000FF"/>
          </w:rPr>
          <w:t>I раздела</w:t>
        </w:r>
      </w:hyperlink>
      <w:r>
        <w:t xml:space="preserve"> ведомости банковского контроля в сроки, установленные </w:t>
      </w:r>
      <w:hyperlink w:anchor="P98">
        <w:r>
          <w:rPr>
            <w:color w:val="0000FF"/>
          </w:rPr>
          <w:t>пунктом 2.22</w:t>
        </w:r>
      </w:hyperlink>
      <w:r>
        <w:t xml:space="preserve"> настоящей Инструкции.</w:t>
      </w:r>
    </w:p>
    <w:p w:rsidR="00FB7A34" w:rsidRDefault="00FB7A34">
      <w:pPr>
        <w:pStyle w:val="ConsPlusNormal"/>
        <w:spacing w:before="220"/>
        <w:ind w:firstLine="540"/>
        <w:jc w:val="both"/>
      </w:pPr>
      <w:r>
        <w:t>Уполномоченный банк должен отразить информацию об операциях, проводимых третьим лицом - резидентом (другим лицом - резидентом, резидентом, который не ставит на учет контракт (кредитный договор), финансовым агентом (фактором) - резидентом), в данных по операциям с указанием кода вида операции по соответствующему контракту (кредитному договору), исходя из вида контракта, по которому осуществляются расчеты, и уникального номера контракта (кредитного договора).</w:t>
      </w:r>
    </w:p>
    <w:p w:rsidR="00FB7A34" w:rsidRDefault="00FB7A34">
      <w:pPr>
        <w:pStyle w:val="ConsPlusNormal"/>
        <w:spacing w:before="220"/>
        <w:ind w:firstLine="540"/>
        <w:jc w:val="both"/>
      </w:pPr>
      <w:r>
        <w:t>Операции по списанию иностранной валюты или валюты Российской Федерации со счета резидента (третьего лица, другого лица, резидента, который не ставит на учет контракт (кредитный договор), финансового агента (фактора) в случаях, указанных в настоящей главе, не осуществляются, если указанным резидентом не представлена информация об уникальном номере контракта (кредитного договора).</w:t>
      </w:r>
    </w:p>
    <w:p w:rsidR="00FB7A34" w:rsidRDefault="00FB7A34">
      <w:pPr>
        <w:pStyle w:val="ConsPlusNormal"/>
        <w:spacing w:before="220"/>
        <w:ind w:firstLine="540"/>
        <w:jc w:val="both"/>
      </w:pPr>
      <w:r>
        <w:t xml:space="preserve">10.16. В случаях, установленных настоящей главой, резидент, поставивший на учет контракт (кредитный договор), одновременно с представлением сведений уполномоченного банка о проведенной операции с указанием уникального номера контракта (кредитного договора), полученных от резидента (третьего лица, другого лица, резидента, который не ставит на учет контракт (кредитный договор), финансового агента (фактора), должен представить в банк УК в порядке, установленном банком УК по согласованию с резидентом, информацию об ожидаемых сроках репатриации иностранной валюты и (или) валюты Российской Федерации в соответствии с </w:t>
      </w:r>
      <w:hyperlink w:anchor="P1445">
        <w:r>
          <w:rPr>
            <w:color w:val="0000FF"/>
          </w:rPr>
          <w:t>приложением 3</w:t>
        </w:r>
      </w:hyperlink>
      <w:r>
        <w:t xml:space="preserve"> к настоящей Инструкции.</w:t>
      </w:r>
    </w:p>
    <w:p w:rsidR="00FB7A34" w:rsidRDefault="00FB7A34">
      <w:pPr>
        <w:pStyle w:val="ConsPlusNormal"/>
        <w:spacing w:before="220"/>
        <w:ind w:firstLine="540"/>
        <w:jc w:val="both"/>
      </w:pPr>
      <w:bookmarkStart w:id="127" w:name="P417"/>
      <w:bookmarkEnd w:id="127"/>
      <w:r>
        <w:t xml:space="preserve">10.17. Резидент в случае передачи своих прав по контракту (кредитному договору), который принят на учет банком УК, путем полной (частичной) уступки требования новому кредитору - физическому лицу, а также в случае полного (частичного) перехода прав к новому кредитору - физическому лицу на основании судебного решения в срок не позднее пятнадцати рабочих дней после даты подписания договора, предусматривающего такую уступку (вступления в силу судебного решения), представляет в уполномоченный банк заявление о внесении изменений в </w:t>
      </w:r>
      <w:hyperlink w:anchor="P18">
        <w:r>
          <w:rPr>
            <w:color w:val="0000FF"/>
          </w:rPr>
          <w:t>раздел I</w:t>
        </w:r>
      </w:hyperlink>
      <w:r>
        <w:t xml:space="preserve"> ведомости банковского контроля, предусматривающих внесение сведений о новом кредиторе - физическом лице.</w:t>
      </w:r>
    </w:p>
    <w:p w:rsidR="00FB7A34" w:rsidRDefault="00FB7A34">
      <w:pPr>
        <w:pStyle w:val="ConsPlusNormal"/>
        <w:spacing w:before="220"/>
        <w:ind w:firstLine="540"/>
        <w:jc w:val="both"/>
      </w:pPr>
      <w:r>
        <w:t xml:space="preserve">Учет исполнения обязательств по контракту (кредитному договору) в случае, установленном </w:t>
      </w:r>
      <w:hyperlink w:anchor="P417">
        <w:r>
          <w:rPr>
            <w:color w:val="0000FF"/>
          </w:rPr>
          <w:t>абзацем первым</w:t>
        </w:r>
      </w:hyperlink>
      <w:r>
        <w:t xml:space="preserve"> настоящего пункта, осуществляется в соответствии с </w:t>
      </w:r>
      <w:hyperlink w:anchor="P353">
        <w:r>
          <w:rPr>
            <w:color w:val="0000FF"/>
          </w:rPr>
          <w:t>пунктами 10.4</w:t>
        </w:r>
      </w:hyperlink>
      <w:r>
        <w:t xml:space="preserve"> - </w:t>
      </w:r>
      <w:hyperlink w:anchor="P364">
        <w:r>
          <w:rPr>
            <w:color w:val="0000FF"/>
          </w:rPr>
          <w:t>10.6</w:t>
        </w:r>
      </w:hyperlink>
      <w:r>
        <w:t xml:space="preserve"> настоящей Инструкции.</w:t>
      </w:r>
    </w:p>
    <w:p w:rsidR="00FB7A34" w:rsidRDefault="00FB7A34">
      <w:pPr>
        <w:pStyle w:val="ConsPlusNormal"/>
        <w:spacing w:before="220"/>
        <w:ind w:firstLine="540"/>
        <w:jc w:val="both"/>
      </w:pPr>
      <w:r>
        <w:t xml:space="preserve">В указанном в настоящем пункте случае резидент, осуществивший постановку контракта (кредитного договора) на учет, снимает его с учета по основанию, предусмотренному в </w:t>
      </w:r>
      <w:hyperlink w:anchor="P218">
        <w:r>
          <w:rPr>
            <w:color w:val="0000FF"/>
          </w:rPr>
          <w:t>подпункте 6.1.5 пункта 6.1</w:t>
        </w:r>
      </w:hyperlink>
      <w:r>
        <w:t xml:space="preserve"> настоящей Инструкции, только при исполнении обязательств нерезидента в рамках контракта (кредитного договора) перед указанным резидентом и (или) новым кредитором - физическим лицом в полном объеме способами, предусмотренными </w:t>
      </w:r>
      <w:hyperlink r:id="rId63">
        <w:r>
          <w:rPr>
            <w:color w:val="0000FF"/>
          </w:rPr>
          <w:t>статьей 19</w:t>
        </w:r>
      </w:hyperlink>
      <w:r>
        <w:t xml:space="preserve"> Федерального закона "О валютном регулировании и валютном контроле" (для контрактов, на которые распространяется требование о репатриации, в том числе согласно специальным экономическим мерам), либо способами, предусмотренными </w:t>
      </w:r>
      <w:hyperlink r:id="rId64">
        <w:r>
          <w:rPr>
            <w:color w:val="0000FF"/>
          </w:rPr>
          <w:t>частью 4 статьи 24</w:t>
        </w:r>
      </w:hyperlink>
      <w:r>
        <w:t xml:space="preserve"> Федерального закона "О валютном регулировании и валютном контроле" (для контрактов, в отношении которых отменено требование о репатриации).</w:t>
      </w:r>
    </w:p>
    <w:p w:rsidR="00FB7A34" w:rsidRDefault="00FB7A34">
      <w:pPr>
        <w:pStyle w:val="ConsPlusNormal"/>
        <w:jc w:val="both"/>
      </w:pPr>
    </w:p>
    <w:p w:rsidR="00FB7A34" w:rsidRDefault="00FB7A34">
      <w:pPr>
        <w:pStyle w:val="ConsPlusTitle"/>
        <w:ind w:firstLine="540"/>
        <w:jc w:val="both"/>
        <w:outlineLvl w:val="2"/>
      </w:pPr>
      <w:bookmarkStart w:id="128" w:name="P421"/>
      <w:bookmarkEnd w:id="128"/>
      <w:r>
        <w:t xml:space="preserve">Глава 11. Учет операций по контрактам (кредитным договорам), поставленным на учет в </w:t>
      </w:r>
      <w:r>
        <w:lastRenderedPageBreak/>
        <w:t>уполномоченном банке, в случае отзыва лицензии на осуществление банковских операций у уполномоченного банка</w:t>
      </w:r>
    </w:p>
    <w:p w:rsidR="00FB7A34" w:rsidRDefault="00FB7A34">
      <w:pPr>
        <w:pStyle w:val="ConsPlusNormal"/>
        <w:jc w:val="both"/>
      </w:pPr>
    </w:p>
    <w:p w:rsidR="00FB7A34" w:rsidRDefault="00FB7A34">
      <w:pPr>
        <w:pStyle w:val="ConsPlusNormal"/>
        <w:ind w:firstLine="540"/>
        <w:jc w:val="both"/>
      </w:pPr>
      <w:bookmarkStart w:id="129" w:name="P423"/>
      <w:bookmarkEnd w:id="129"/>
      <w:r>
        <w:t xml:space="preserve">11.1. В случае отзыва лицензии на осуществление банковских операций (далее - банковская лицензия) у банка УК резидент, поставивший на учет контракт (кредитный договор), в срок не позднее тридцати рабочих дней после даты отзыва банковской лицензии, за исключением случая, указанного в </w:t>
      </w:r>
      <w:hyperlink w:anchor="P426">
        <w:r>
          <w:rPr>
            <w:color w:val="0000FF"/>
          </w:rPr>
          <w:t>пункте 11.2</w:t>
        </w:r>
      </w:hyperlink>
      <w:r>
        <w:t xml:space="preserve"> настоящей Инструкции, должен представить в другой уполномоченный банк:</w:t>
      </w:r>
    </w:p>
    <w:p w:rsidR="00FB7A34" w:rsidRDefault="00FB7A34">
      <w:pPr>
        <w:pStyle w:val="ConsPlusNormal"/>
        <w:spacing w:before="220"/>
        <w:ind w:firstLine="540"/>
        <w:jc w:val="both"/>
      </w:pPr>
      <w:r>
        <w:t>информацию об уникальном номере контракта (кредитного договора) и дате постановки на учет контракта (кредитного договора);</w:t>
      </w:r>
    </w:p>
    <w:p w:rsidR="00FB7A34" w:rsidRDefault="00FB7A34">
      <w:pPr>
        <w:pStyle w:val="ConsPlusNormal"/>
        <w:spacing w:before="220"/>
        <w:ind w:firstLine="540"/>
        <w:jc w:val="both"/>
      </w:pPr>
      <w:r>
        <w:t xml:space="preserve">контракт (кредитный договор) либо выписку из такого контракта (кредитного договора), содержащие информацию, необходимую новому банку УК для принятия на обслуживание контракта (кредитного договора) и осуществления валютного контроля за выполнением резидентом требований </w:t>
      </w:r>
      <w:hyperlink r:id="rId65">
        <w:r>
          <w:rPr>
            <w:color w:val="0000FF"/>
          </w:rPr>
          <w:t>статей 19</w:t>
        </w:r>
      </w:hyperlink>
      <w:r>
        <w:t xml:space="preserve"> и </w:t>
      </w:r>
      <w:hyperlink r:id="rId66">
        <w:r>
          <w:rPr>
            <w:color w:val="0000FF"/>
          </w:rPr>
          <w:t>24</w:t>
        </w:r>
      </w:hyperlink>
      <w:r>
        <w:t xml:space="preserve"> Федерального закона "О валютном регулировании и валютном контроле".</w:t>
      </w:r>
    </w:p>
    <w:p w:rsidR="00FB7A34" w:rsidRDefault="00FB7A34">
      <w:pPr>
        <w:pStyle w:val="ConsPlusNormal"/>
        <w:spacing w:before="220"/>
        <w:ind w:firstLine="540"/>
        <w:jc w:val="both"/>
      </w:pPr>
      <w:bookmarkStart w:id="130" w:name="P426"/>
      <w:bookmarkEnd w:id="130"/>
      <w:r>
        <w:t xml:space="preserve">11.2. В случае если в период между датой отзыва банковской лицензии и датой принятия на обслуживание контракта (кредитного договора) в новом банке УК по такому контракту (кредитному договору) происходит зачисление (списание) денежных средств на счет (со счета) резидента в ином уполномоченном банке, резидент должен обратиться для принятия на обслуживание контракта (кредитного договора) в этот уполномоченный банк не позднее сроков, указанных в </w:t>
      </w:r>
      <w:hyperlink w:anchor="P184">
        <w:r>
          <w:rPr>
            <w:color w:val="0000FF"/>
          </w:rPr>
          <w:t>подпунктах 5.7.1</w:t>
        </w:r>
      </w:hyperlink>
      <w:r>
        <w:t xml:space="preserve"> и </w:t>
      </w:r>
      <w:hyperlink w:anchor="P186">
        <w:r>
          <w:rPr>
            <w:color w:val="0000FF"/>
          </w:rPr>
          <w:t>5.7.2 пункта 5.7</w:t>
        </w:r>
      </w:hyperlink>
      <w:r>
        <w:t xml:space="preserve"> настоящей Инструкции.</w:t>
      </w:r>
    </w:p>
    <w:p w:rsidR="00FB7A34" w:rsidRDefault="00FB7A34">
      <w:pPr>
        <w:pStyle w:val="ConsPlusNormal"/>
        <w:spacing w:before="220"/>
        <w:ind w:firstLine="540"/>
        <w:jc w:val="both"/>
      </w:pPr>
      <w:r>
        <w:t xml:space="preserve">11.3. В случае если в период между датой отзыва банковской лицензии и датой принятия на обслуживание контракта (кредитного договора) в новом банке УК наступает срок представления справки о подтверждающих документах и (или) документов и информации, указанных в </w:t>
      </w:r>
      <w:hyperlink w:anchor="P337">
        <w:r>
          <w:rPr>
            <w:color w:val="0000FF"/>
          </w:rPr>
          <w:t>главе 10</w:t>
        </w:r>
      </w:hyperlink>
      <w:r>
        <w:t xml:space="preserve"> настоящей Инструкции, резидент должен представить в новый банк УК справку о подтверждающих документах и подтверждающие документы, указанные в </w:t>
      </w:r>
      <w:hyperlink w:anchor="P281">
        <w:r>
          <w:rPr>
            <w:color w:val="0000FF"/>
          </w:rPr>
          <w:t>главе 8</w:t>
        </w:r>
      </w:hyperlink>
      <w:r>
        <w:t xml:space="preserve"> настоящей Инструкции, и (или) документы и информацию, указанные в </w:t>
      </w:r>
      <w:hyperlink w:anchor="P337">
        <w:r>
          <w:rPr>
            <w:color w:val="0000FF"/>
          </w:rPr>
          <w:t>главе 10</w:t>
        </w:r>
      </w:hyperlink>
      <w:r>
        <w:t xml:space="preserve"> настоящей Инструкции, не позднее пятнадцати рабочих дней после даты принятия на обслуживание новым банком УК контракта (кредитного договора).</w:t>
      </w:r>
    </w:p>
    <w:p w:rsidR="00FB7A34" w:rsidRDefault="00FB7A34">
      <w:pPr>
        <w:pStyle w:val="ConsPlusNormal"/>
        <w:spacing w:before="220"/>
        <w:ind w:firstLine="540"/>
        <w:jc w:val="both"/>
      </w:pPr>
      <w:r>
        <w:t xml:space="preserve">11.4. Новый банк УК не позднее следующего рабочего дня после дня представления резидентом информации об уникальном номере контракта (кредитного договора) и дате постановки на учет контракта (кредитного договора) должен запросить в Банке России в электронном виде в соответствии с </w:t>
      </w:r>
      <w:hyperlink r:id="rId67">
        <w:r>
          <w:rPr>
            <w:color w:val="0000FF"/>
          </w:rPr>
          <w:t>правилами</w:t>
        </w:r>
      </w:hyperlink>
      <w:r>
        <w:t xml:space="preserve"> составления и представления указанной в настоящем пункте информации в электронном виде, размещенными на официальном сайте Банка России в информационно-телекоммуникационной сети "Интернет", ведомость банковского контроля, соответствующую уникальному номеру контракта (кредитного договора), представленного резидентом в новый банк УК.</w:t>
      </w:r>
    </w:p>
    <w:p w:rsidR="00FB7A34" w:rsidRDefault="00FB7A34">
      <w:pPr>
        <w:pStyle w:val="ConsPlusNormal"/>
        <w:spacing w:before="220"/>
        <w:ind w:firstLine="540"/>
        <w:jc w:val="both"/>
      </w:pPr>
      <w:bookmarkStart w:id="131" w:name="P429"/>
      <w:bookmarkEnd w:id="131"/>
      <w:r>
        <w:t xml:space="preserve">11.5. При получении новым банком УК от Банка России ведомости банковского контроля по контракту (кредитному договору) новый банк УК в порядке, установленном </w:t>
      </w:r>
      <w:hyperlink w:anchor="P311">
        <w:r>
          <w:rPr>
            <w:color w:val="0000FF"/>
          </w:rPr>
          <w:t>главой 9</w:t>
        </w:r>
      </w:hyperlink>
      <w:r>
        <w:t xml:space="preserve"> настоящей Инструкции, с использованием программно-технических средств принимает указанную ведомость банковского контроля, не позднее двух рабочих дней после даты ее получения от Банка России вносит информацию, предусмотренную </w:t>
      </w:r>
      <w:hyperlink w:anchor="P1644">
        <w:r>
          <w:rPr>
            <w:color w:val="0000FF"/>
          </w:rPr>
          <w:t>приложениями 4</w:t>
        </w:r>
      </w:hyperlink>
      <w:r>
        <w:t xml:space="preserve"> и </w:t>
      </w:r>
      <w:hyperlink w:anchor="P2702">
        <w:r>
          <w:rPr>
            <w:color w:val="0000FF"/>
          </w:rPr>
          <w:t>5</w:t>
        </w:r>
      </w:hyperlink>
      <w:r>
        <w:t xml:space="preserve"> к настоящей Инструкции, в </w:t>
      </w:r>
      <w:hyperlink w:anchor="P2702">
        <w:r>
          <w:rPr>
            <w:color w:val="0000FF"/>
          </w:rPr>
          <w:t>пункт 4 раздела I</w:t>
        </w:r>
      </w:hyperlink>
      <w:r>
        <w:t xml:space="preserve"> ведомости банковского контроля, сохраняет уникальный номер, присвоенный контракту (кредитному договору) банком УК, у которого отозвана банковская лицензия. Дальнейшее ведение принятой ведомости банковского контроля осуществляется новым банком УК в электронном виде в порядке, установленном </w:t>
      </w:r>
      <w:hyperlink w:anchor="P311">
        <w:r>
          <w:rPr>
            <w:color w:val="0000FF"/>
          </w:rPr>
          <w:t>главой 9</w:t>
        </w:r>
      </w:hyperlink>
      <w:r>
        <w:t xml:space="preserve"> настоящей Инструкции.</w:t>
      </w:r>
    </w:p>
    <w:p w:rsidR="00FB7A34" w:rsidRDefault="00FB7A34">
      <w:pPr>
        <w:pStyle w:val="ConsPlusNormal"/>
        <w:spacing w:before="220"/>
        <w:ind w:firstLine="540"/>
        <w:jc w:val="both"/>
      </w:pPr>
      <w:r>
        <w:t xml:space="preserve">11.6. Контракт (кредитный договор) считается принятым на обслуживание новым банком УК с даты, указанной в </w:t>
      </w:r>
      <w:hyperlink w:anchor="P2702">
        <w:r>
          <w:rPr>
            <w:color w:val="0000FF"/>
          </w:rPr>
          <w:t>пункте 4 раздела I</w:t>
        </w:r>
      </w:hyperlink>
      <w:r>
        <w:t xml:space="preserve"> ведомости банковского контроля, о чем новый банк УК в </w:t>
      </w:r>
      <w:r>
        <w:lastRenderedPageBreak/>
        <w:t>установленном им порядке должен информировать резидента.</w:t>
      </w:r>
    </w:p>
    <w:p w:rsidR="00FB7A34" w:rsidRDefault="00FB7A34">
      <w:pPr>
        <w:pStyle w:val="ConsPlusNormal"/>
        <w:spacing w:before="220"/>
        <w:ind w:firstLine="540"/>
        <w:jc w:val="both"/>
      </w:pPr>
      <w:r>
        <w:t>11.7. В случае получения новым банком УК от Банка России в электронном виде в соответствии с правилами составления и представления указанной в настоящем пункте информации в электронном виде, размещенными на официальном сайте Банка России в информационно-телекоммуникационной сети "Интернет", информации об отсутствии у Банка России соответствующей ведомости банковского контроля новый банк УК должен отказать резиденту в принятии на обслуживание такого контракта (кредитного договора) и проинформировать об этом резидента. Указанные в настоящем пункте действия новый банк УК должен осуществить не позднее следующего рабочего дня после дня получения новым банком УК от Банка России информации об отсутствии у Банка России соответствующей ведомости банковского контроля в порядке, установленном новым банком УК.</w:t>
      </w:r>
    </w:p>
    <w:p w:rsidR="00FB7A34" w:rsidRDefault="00FB7A34">
      <w:pPr>
        <w:pStyle w:val="ConsPlusNormal"/>
        <w:spacing w:before="220"/>
        <w:ind w:firstLine="540"/>
        <w:jc w:val="both"/>
      </w:pPr>
      <w:r>
        <w:t>В этом случае резидент вправе обратиться в Банк России в произвольной форме с обязательным указанием уникального номера контракта (кредитного договора), номера и даты (при наличии) контракта (кредитного договора) и ИНН резидента.</w:t>
      </w:r>
    </w:p>
    <w:p w:rsidR="00FB7A34" w:rsidRDefault="00FB7A34">
      <w:pPr>
        <w:pStyle w:val="ConsPlusNormal"/>
        <w:jc w:val="both"/>
      </w:pPr>
    </w:p>
    <w:p w:rsidR="00FB7A34" w:rsidRDefault="00FB7A34">
      <w:pPr>
        <w:pStyle w:val="ConsPlusTitle"/>
        <w:ind w:firstLine="540"/>
        <w:jc w:val="both"/>
        <w:outlineLvl w:val="2"/>
      </w:pPr>
      <w:r>
        <w:t>Глава 12. Учет операций по контрактам (кредитным договорам), поставленным на учет в уполномоченном банке, в случае их перевода на обслуживание в другой уполномоченный банк</w:t>
      </w:r>
    </w:p>
    <w:p w:rsidR="00FB7A34" w:rsidRDefault="00FB7A34">
      <w:pPr>
        <w:pStyle w:val="ConsPlusNormal"/>
        <w:jc w:val="both"/>
      </w:pPr>
    </w:p>
    <w:p w:rsidR="00FB7A34" w:rsidRDefault="00FB7A34">
      <w:pPr>
        <w:pStyle w:val="ConsPlusNormal"/>
        <w:ind w:firstLine="540"/>
        <w:jc w:val="both"/>
      </w:pPr>
      <w:r>
        <w:t xml:space="preserve">12.1. В случае снятия с учета контракта (кредитного договора) резидентом в банке УК (далее - предыдущий банк УК) по основаниям, указанным в </w:t>
      </w:r>
      <w:hyperlink w:anchor="P214">
        <w:r>
          <w:rPr>
            <w:color w:val="0000FF"/>
          </w:rPr>
          <w:t>подпункте 6.1.1 пункта 6.1</w:t>
        </w:r>
      </w:hyperlink>
      <w:r>
        <w:t xml:space="preserve"> настоящей Инструкции, такой контракт (кредитный договор) должен быть переведен на обслуживание резидентом в новый банк УК в порядке, установленном настоящей главой (далее - перевод контракта (кредитного договора) в новый банк УК), в срок не позднее тридцати рабочих дней после даты снятия с учета контракта (кредитного договора) в предыдущем банке УК, за исключением случая, указанного в </w:t>
      </w:r>
      <w:hyperlink w:anchor="P440">
        <w:r>
          <w:rPr>
            <w:color w:val="0000FF"/>
          </w:rPr>
          <w:t>пункте 12.2</w:t>
        </w:r>
      </w:hyperlink>
      <w:r>
        <w:t xml:space="preserve"> настоящей Инструкции.</w:t>
      </w:r>
    </w:p>
    <w:p w:rsidR="00FB7A34" w:rsidRDefault="00FB7A34">
      <w:pPr>
        <w:pStyle w:val="ConsPlusNormal"/>
        <w:spacing w:before="220"/>
        <w:ind w:firstLine="540"/>
        <w:jc w:val="both"/>
      </w:pPr>
      <w:r>
        <w:t>Для перевода контракта (кредитного договора) в новый банк УК резидент должен представить в новый банк УК:</w:t>
      </w:r>
    </w:p>
    <w:p w:rsidR="00FB7A34" w:rsidRDefault="00FB7A34">
      <w:pPr>
        <w:pStyle w:val="ConsPlusNormal"/>
        <w:spacing w:before="220"/>
        <w:ind w:firstLine="540"/>
        <w:jc w:val="both"/>
      </w:pPr>
      <w:r>
        <w:t xml:space="preserve">информацию об уникальном номере контракта (кредитного договора), дате постановки на учет контракта (кредитного договора), дате снятия с учета контракта (кредитного договора) в предыдущем банке УК и регистрационном номере предыдущего банка УК, определяемого в соответствии с </w:t>
      </w:r>
      <w:hyperlink w:anchor="P2208">
        <w:r>
          <w:rPr>
            <w:color w:val="0000FF"/>
          </w:rPr>
          <w:t>подпунктом 1.1.2 пункта 1</w:t>
        </w:r>
      </w:hyperlink>
      <w:r>
        <w:t xml:space="preserve"> примечаний к ведомости банковского контроля по контракту приложения 4 и </w:t>
      </w:r>
      <w:hyperlink w:anchor="P3243">
        <w:r>
          <w:rPr>
            <w:color w:val="0000FF"/>
          </w:rPr>
          <w:t>подпунктом 1.1.2 пункта 1</w:t>
        </w:r>
      </w:hyperlink>
      <w:r>
        <w:t xml:space="preserve"> примечаний к ведомости банковского контроля по кредитному договору приложения 5 к настоящей Инструкции;</w:t>
      </w:r>
    </w:p>
    <w:p w:rsidR="00FB7A34" w:rsidRDefault="00FB7A34">
      <w:pPr>
        <w:pStyle w:val="ConsPlusNormal"/>
        <w:spacing w:before="220"/>
        <w:ind w:firstLine="540"/>
        <w:jc w:val="both"/>
      </w:pPr>
      <w:r>
        <w:t xml:space="preserve">контракт (кредитный договор) либо выписку из такого контракта (кредитного договора), содержащие информацию, необходимую уполномоченному банку для принятия на обслуживание контракта (кредитного договора), указанную в </w:t>
      </w:r>
      <w:hyperlink w:anchor="P1488">
        <w:r>
          <w:rPr>
            <w:color w:val="0000FF"/>
          </w:rPr>
          <w:t>приложении 4</w:t>
        </w:r>
      </w:hyperlink>
      <w:r>
        <w:t xml:space="preserve"> и </w:t>
      </w:r>
      <w:hyperlink w:anchor="P2510">
        <w:r>
          <w:rPr>
            <w:color w:val="0000FF"/>
          </w:rPr>
          <w:t>5</w:t>
        </w:r>
      </w:hyperlink>
      <w:r>
        <w:t xml:space="preserve"> к настоящей Инструкции, и осуществления валютного контроля за выполнением резидентом требований </w:t>
      </w:r>
      <w:hyperlink r:id="rId68">
        <w:r>
          <w:rPr>
            <w:color w:val="0000FF"/>
          </w:rPr>
          <w:t>статей 19</w:t>
        </w:r>
      </w:hyperlink>
      <w:r>
        <w:t xml:space="preserve"> и </w:t>
      </w:r>
      <w:hyperlink r:id="rId69">
        <w:r>
          <w:rPr>
            <w:color w:val="0000FF"/>
          </w:rPr>
          <w:t>24</w:t>
        </w:r>
      </w:hyperlink>
      <w:r>
        <w:t xml:space="preserve"> Федерального закона "О валютном регулировании и валютном контроле".</w:t>
      </w:r>
    </w:p>
    <w:p w:rsidR="00FB7A34" w:rsidRDefault="00FB7A34">
      <w:pPr>
        <w:pStyle w:val="ConsPlusNormal"/>
        <w:spacing w:before="220"/>
        <w:ind w:firstLine="540"/>
        <w:jc w:val="both"/>
      </w:pPr>
      <w:bookmarkStart w:id="132" w:name="P440"/>
      <w:bookmarkEnd w:id="132"/>
      <w:r>
        <w:t xml:space="preserve">12.2. В случае если в период между датой снятия с учета контракта (кредитного договора) в предыдущем банке УК и датой принятия его на обслуживание новым банком УК по такому контракту (кредитному договору) происходит зачисление (списание) денежных средств на счет (со счета) резидента в уполномоченном банке, резидент должен обратиться для принятия на обслуживание контракта (кредитного договора) в этот уполномоченный банк не позднее сроков, указанных в </w:t>
      </w:r>
      <w:hyperlink w:anchor="P184">
        <w:r>
          <w:rPr>
            <w:color w:val="0000FF"/>
          </w:rPr>
          <w:t>подпунктах 5.7.1</w:t>
        </w:r>
      </w:hyperlink>
      <w:r>
        <w:t xml:space="preserve"> и </w:t>
      </w:r>
      <w:hyperlink w:anchor="P186">
        <w:r>
          <w:rPr>
            <w:color w:val="0000FF"/>
          </w:rPr>
          <w:t>5.7.2 пункта 5.7</w:t>
        </w:r>
      </w:hyperlink>
      <w:r>
        <w:t xml:space="preserve"> настоящей Инструкции.</w:t>
      </w:r>
    </w:p>
    <w:p w:rsidR="00FB7A34" w:rsidRDefault="00FB7A34">
      <w:pPr>
        <w:pStyle w:val="ConsPlusNormal"/>
        <w:spacing w:before="220"/>
        <w:ind w:firstLine="540"/>
        <w:jc w:val="both"/>
      </w:pPr>
      <w:r>
        <w:t xml:space="preserve">12.3. В случае если в период между датой снятия с учета контракта (кредитного договора) в предыдущем банке УК и датой его принятия на обслуживание новым банком УК наступает срок представления справки о подтверждающих документах и (или) документов и информации, указанных в </w:t>
      </w:r>
      <w:hyperlink w:anchor="P337">
        <w:r>
          <w:rPr>
            <w:color w:val="0000FF"/>
          </w:rPr>
          <w:t>главе 10</w:t>
        </w:r>
      </w:hyperlink>
      <w:r>
        <w:t xml:space="preserve"> настоящей Инструкции, резидент должен представить в новый банк УК </w:t>
      </w:r>
      <w:r>
        <w:lastRenderedPageBreak/>
        <w:t xml:space="preserve">справку о подтверждающих документах, подтверждающие документы, указанные в </w:t>
      </w:r>
      <w:hyperlink w:anchor="P281">
        <w:r>
          <w:rPr>
            <w:color w:val="0000FF"/>
          </w:rPr>
          <w:t>главе 8</w:t>
        </w:r>
      </w:hyperlink>
      <w:r>
        <w:t xml:space="preserve"> настоящей Инструкции, и (или) документы и информацию, указанные в </w:t>
      </w:r>
      <w:hyperlink w:anchor="P337">
        <w:r>
          <w:rPr>
            <w:color w:val="0000FF"/>
          </w:rPr>
          <w:t>главе 10</w:t>
        </w:r>
      </w:hyperlink>
      <w:r>
        <w:t xml:space="preserve"> настоящей Инструкции, не позднее пятнадцати рабочих дней после даты принятия на обслуживание новым банком УК контракта (кредитного договора).</w:t>
      </w:r>
    </w:p>
    <w:p w:rsidR="00FB7A34" w:rsidRDefault="00FB7A34">
      <w:pPr>
        <w:pStyle w:val="ConsPlusNormal"/>
        <w:spacing w:before="220"/>
        <w:ind w:firstLine="540"/>
        <w:jc w:val="both"/>
      </w:pPr>
      <w:bookmarkStart w:id="133" w:name="P442"/>
      <w:bookmarkEnd w:id="133"/>
      <w:r>
        <w:t xml:space="preserve">12.4. В случае если в период между датой снятия с учета контракта (кредитного договора) в предыдущем банке УК и датой его принятия на обслуживание новым банком УК по контракту (кредитному договору) происходит зачисление денежных средств на счет резидента в предыдущем банке УК, резидент должен представить в предыдущий банк УК документы, связанные с проведением операций, и информацию об уникальном номере контракта (кредитного договора), необходимые для целей отражения информации об указанной операции предыдущим банком УК в данных по операциям, в порядке, установленном </w:t>
      </w:r>
      <w:hyperlink w:anchor="P33">
        <w:r>
          <w:rPr>
            <w:color w:val="0000FF"/>
          </w:rPr>
          <w:t>главой 2</w:t>
        </w:r>
      </w:hyperlink>
      <w:r>
        <w:t xml:space="preserve"> настоящей Инструкции. В этом случае предыдущий банк УК не позднее двух рабочих дней после даты представления перечисленных в настоящем абзаце документов и информации, должен передать указанному резиденту в порядке, определенном предыдущим банком УК, сведения уполномоченного банка о проведенной операции с указанием уникального номера контракта (кредитного договора) по такой операции.</w:t>
      </w:r>
    </w:p>
    <w:p w:rsidR="00FB7A34" w:rsidRDefault="00FB7A34">
      <w:pPr>
        <w:pStyle w:val="ConsPlusNormal"/>
        <w:spacing w:before="220"/>
        <w:ind w:firstLine="540"/>
        <w:jc w:val="both"/>
      </w:pPr>
      <w:r>
        <w:t xml:space="preserve">Резидент должен представить в новый банк УК указанные в </w:t>
      </w:r>
      <w:hyperlink w:anchor="P442">
        <w:r>
          <w:rPr>
            <w:color w:val="0000FF"/>
          </w:rPr>
          <w:t>абзаце первом</w:t>
        </w:r>
      </w:hyperlink>
      <w:r>
        <w:t xml:space="preserve"> настоящего пункта сведения уполномоченного банка о проведенной операции с указанием уникального номера контракта (кредитного договора) по указанной операции не позднее пятнадцати рабочих дней после даты принятия на обслуживание новым банком УК контракта (кредитного договора) для отражения новым банком УК такой операции в </w:t>
      </w:r>
      <w:hyperlink w:anchor="P1869">
        <w:r>
          <w:rPr>
            <w:color w:val="0000FF"/>
          </w:rPr>
          <w:t>разделе II</w:t>
        </w:r>
      </w:hyperlink>
      <w:r>
        <w:t xml:space="preserve"> ведомости банковского контроля в порядке, установленном </w:t>
      </w:r>
      <w:hyperlink w:anchor="P311">
        <w:r>
          <w:rPr>
            <w:color w:val="0000FF"/>
          </w:rPr>
          <w:t>главой 9</w:t>
        </w:r>
      </w:hyperlink>
      <w:r>
        <w:t xml:space="preserve"> настоящей Инструкции.</w:t>
      </w:r>
    </w:p>
    <w:p w:rsidR="00FB7A34" w:rsidRDefault="00FB7A34">
      <w:pPr>
        <w:pStyle w:val="ConsPlusNormal"/>
        <w:spacing w:before="220"/>
        <w:ind w:firstLine="540"/>
        <w:jc w:val="both"/>
      </w:pPr>
      <w:r>
        <w:t xml:space="preserve">12.5. Новый банк УК не позднее следующего рабочего дня после дня представления резидентом информации об уникальном номере контракта (кредитного договора), дате постановки на учет контракта (кредитного договора), дате снятия с учета контракта (кредитного договора) в предыдущем банке УК и регистрационном номере предыдущего банка УК, определяемого в соответствии с </w:t>
      </w:r>
      <w:hyperlink w:anchor="P2208">
        <w:r>
          <w:rPr>
            <w:color w:val="0000FF"/>
          </w:rPr>
          <w:t>подпунктом 1.1.2 пункта 1</w:t>
        </w:r>
      </w:hyperlink>
      <w:r>
        <w:t xml:space="preserve"> примечаний к ведомости банковского контроля по контракту приложения 4 и </w:t>
      </w:r>
      <w:hyperlink w:anchor="P3243">
        <w:r>
          <w:rPr>
            <w:color w:val="0000FF"/>
          </w:rPr>
          <w:t>подпунктом 1.1.2 пункта 1</w:t>
        </w:r>
      </w:hyperlink>
      <w:r>
        <w:t xml:space="preserve"> примечаний к ведомости банковского контроля по кредитному договору приложения 5 к настоящей Инструкции, должен запросить в Банке России в электронном виде в соответствии с </w:t>
      </w:r>
      <w:hyperlink r:id="rId70">
        <w:r>
          <w:rPr>
            <w:color w:val="0000FF"/>
          </w:rPr>
          <w:t>правилами</w:t>
        </w:r>
      </w:hyperlink>
      <w:r>
        <w:t xml:space="preserve"> составления и представления указанной в настоящем пункте информации в электронном виде, размещенными на официальном сайте Банка России в информационно-телекоммуникационной сети "Интернет", ведомость банковского контроля, соответствующую уникальному номеру контракта (кредитного договора), представленного резидентом в новый банк УК.</w:t>
      </w:r>
    </w:p>
    <w:p w:rsidR="00FB7A34" w:rsidRDefault="00FB7A34">
      <w:pPr>
        <w:pStyle w:val="ConsPlusNormal"/>
        <w:spacing w:before="220"/>
        <w:ind w:firstLine="540"/>
        <w:jc w:val="both"/>
      </w:pPr>
      <w:bookmarkStart w:id="134" w:name="P445"/>
      <w:bookmarkEnd w:id="134"/>
      <w:r>
        <w:t xml:space="preserve">12.6. При получении новым банком УК от Банка России ведомости банковского контроля по контракту (кредитному договору) новый банк УК в порядке, установленном </w:t>
      </w:r>
      <w:hyperlink w:anchor="P311">
        <w:r>
          <w:rPr>
            <w:color w:val="0000FF"/>
          </w:rPr>
          <w:t>главой 9</w:t>
        </w:r>
      </w:hyperlink>
      <w:r>
        <w:t xml:space="preserve"> настоящей Инструкции, с использованием программно-технических средств принимает указанную ведомость банковского контроля, не позднее двух рабочих дней после даты ее получения от Банка России вносит информацию, предусмотренную </w:t>
      </w:r>
      <w:hyperlink w:anchor="P1644">
        <w:r>
          <w:rPr>
            <w:color w:val="0000FF"/>
          </w:rPr>
          <w:t>приложениями 4</w:t>
        </w:r>
      </w:hyperlink>
      <w:r>
        <w:t xml:space="preserve"> и </w:t>
      </w:r>
      <w:hyperlink w:anchor="P2702">
        <w:r>
          <w:rPr>
            <w:color w:val="0000FF"/>
          </w:rPr>
          <w:t>5</w:t>
        </w:r>
      </w:hyperlink>
      <w:r>
        <w:t xml:space="preserve"> к настоящей Инструкции в </w:t>
      </w:r>
      <w:hyperlink w:anchor="P2702">
        <w:r>
          <w:rPr>
            <w:color w:val="0000FF"/>
          </w:rPr>
          <w:t>пункт 4 раздела I</w:t>
        </w:r>
      </w:hyperlink>
      <w:r>
        <w:t xml:space="preserve"> ведомости банковского контроля, сохраняет уникальный номер, присвоенный контракту (кредитному договору) предыдущим банком УК. Дальнейшее ведение принятой ведомости банковского контроля осуществляется новым банком УК в электронном виде в порядке, установленном </w:t>
      </w:r>
      <w:hyperlink w:anchor="P311">
        <w:r>
          <w:rPr>
            <w:color w:val="0000FF"/>
          </w:rPr>
          <w:t>главой 9</w:t>
        </w:r>
      </w:hyperlink>
      <w:r>
        <w:t xml:space="preserve"> настоящей Инструкции.</w:t>
      </w:r>
    </w:p>
    <w:p w:rsidR="00FB7A34" w:rsidRDefault="00FB7A34">
      <w:pPr>
        <w:pStyle w:val="ConsPlusNormal"/>
        <w:spacing w:before="220"/>
        <w:ind w:firstLine="540"/>
        <w:jc w:val="both"/>
      </w:pPr>
      <w:r>
        <w:t xml:space="preserve">12.7. Контракт (кредитный договор) считается принятым на обслуживание новым банком УК с даты, указанной в </w:t>
      </w:r>
      <w:hyperlink w:anchor="P2702">
        <w:r>
          <w:rPr>
            <w:color w:val="0000FF"/>
          </w:rPr>
          <w:t>пункте 4 раздела I</w:t>
        </w:r>
      </w:hyperlink>
      <w:r>
        <w:t xml:space="preserve"> ведомости банковского контроля, о чем новый банк УК в установленном им порядке должен проинформировать резидента.</w:t>
      </w:r>
    </w:p>
    <w:p w:rsidR="00FB7A34" w:rsidRDefault="00FB7A34">
      <w:pPr>
        <w:pStyle w:val="ConsPlusNormal"/>
        <w:spacing w:before="220"/>
        <w:ind w:firstLine="540"/>
        <w:jc w:val="both"/>
      </w:pPr>
      <w:r>
        <w:t xml:space="preserve">12.8. В случае получения новым банком УК от Банка России в электронном виде в соответствии с правилами составления и представления указанной в настоящем пункте информации в электронном виде, размещенными на официальном сайте Банка России в информационно-телекоммуникационной сети "Интернет", информации об отсутствии у Банка </w:t>
      </w:r>
      <w:r>
        <w:lastRenderedPageBreak/>
        <w:t>России соответствующей ведомости банковского контроля новый банк УК должен отказать резиденту в принятии на обслуживание такого контракта (кредитного договора) и проинформировать об этом резидента. Указанные в настоящем пункте действия новый банк УК должен осуществить не позднее следующего рабочего дня после дня получения новым банком УК от Банка России информации об отсутствии у Банка России соответствующей ведомости банковского контроля в порядке, установленном новым банком УК.</w:t>
      </w:r>
    </w:p>
    <w:p w:rsidR="00FB7A34" w:rsidRDefault="00FB7A34">
      <w:pPr>
        <w:pStyle w:val="ConsPlusNormal"/>
        <w:spacing w:before="220"/>
        <w:ind w:firstLine="540"/>
        <w:jc w:val="both"/>
      </w:pPr>
      <w:r>
        <w:t>В случае, указанном в настоящем пункте, резидент вправе обратиться в Банк России в произвольной форме с обязательным указанием уникального номера контракта (кредитного договора), номера и даты (при наличии) контракта (кредитного договора) и ИНН резидента.</w:t>
      </w:r>
    </w:p>
    <w:p w:rsidR="00FB7A34" w:rsidRDefault="00FB7A34">
      <w:pPr>
        <w:pStyle w:val="ConsPlusNormal"/>
        <w:jc w:val="both"/>
      </w:pPr>
    </w:p>
    <w:p w:rsidR="00FB7A34" w:rsidRDefault="00FB7A34">
      <w:pPr>
        <w:pStyle w:val="ConsPlusTitle"/>
        <w:ind w:firstLine="540"/>
        <w:jc w:val="both"/>
        <w:outlineLvl w:val="2"/>
      </w:pPr>
      <w:bookmarkStart w:id="135" w:name="P450"/>
      <w:bookmarkEnd w:id="135"/>
      <w:r>
        <w:t>Глава 13. Учет операций по контрактам (кредитным договорам), поставленным на учет в банке УК, в случае реорганизации банка УК или закрытия филиала банка УК</w:t>
      </w:r>
    </w:p>
    <w:p w:rsidR="00FB7A34" w:rsidRDefault="00FB7A34">
      <w:pPr>
        <w:pStyle w:val="ConsPlusNormal"/>
        <w:jc w:val="both"/>
      </w:pPr>
    </w:p>
    <w:p w:rsidR="00FB7A34" w:rsidRDefault="00FB7A34">
      <w:pPr>
        <w:pStyle w:val="ConsPlusNormal"/>
        <w:ind w:firstLine="540"/>
        <w:jc w:val="both"/>
      </w:pPr>
      <w:bookmarkStart w:id="136" w:name="P452"/>
      <w:bookmarkEnd w:id="136"/>
      <w:r>
        <w:t xml:space="preserve">13.1. Настоящая глава распространяется на случаи перевода контракта (кредитного договора) из реорганизуемого банка УК на учет во вновь созданный в результате реорганизации банк УК или в присоединяющий уполномоченный банк (далее - банк-правопреемник), а также на случаи перевода контракта (кредитного договора) из закрываемого филиала банка УК (в том числе в случае изменения его статуса) на учет в иное подразделение уполномоченного банка (головной офис или другой филиал) (далее - банк-правопреемник), в результате которых изменяются сведения об уполномоченном банке (филиале уполномоченного банка), указанные в </w:t>
      </w:r>
      <w:hyperlink w:anchor="P1517">
        <w:r>
          <w:rPr>
            <w:color w:val="0000FF"/>
          </w:rPr>
          <w:t>разделе I</w:t>
        </w:r>
      </w:hyperlink>
      <w:r>
        <w:t xml:space="preserve"> ведомости банковского контроля.</w:t>
      </w:r>
    </w:p>
    <w:p w:rsidR="00FB7A34" w:rsidRDefault="00FB7A34">
      <w:pPr>
        <w:pStyle w:val="ConsPlusNormal"/>
        <w:spacing w:before="220"/>
        <w:ind w:firstLine="540"/>
        <w:jc w:val="both"/>
      </w:pPr>
      <w:bookmarkStart w:id="137" w:name="P453"/>
      <w:bookmarkEnd w:id="137"/>
      <w:r>
        <w:t>13.2. Реорганизуемый банк УК или закрываемый филиал банка УК, являющийся банком УК, должен передать в банк-правопреемник в согласованные с ним порядке и сроки, но не позднее десяти рабочих дней после даты внесения в Книгу государственной регистрации кредитных организаций сведений о государственной регистрации банка-правопреемника либо о закрытии филиала уполномоченного банка, являющегося банком УК (далее - дата внесения сведений в КГРКО):</w:t>
      </w:r>
    </w:p>
    <w:p w:rsidR="00FB7A34" w:rsidRDefault="00FB7A34">
      <w:pPr>
        <w:pStyle w:val="ConsPlusNormal"/>
        <w:spacing w:before="220"/>
        <w:ind w:firstLine="540"/>
        <w:jc w:val="both"/>
      </w:pPr>
      <w:r>
        <w:t xml:space="preserve">находящиеся у банка УК незакрытые ведомости банковского контроля по принятым на учет контрактам (кредитным договорам) в соответствии с </w:t>
      </w:r>
      <w:hyperlink r:id="rId71">
        <w:r>
          <w:rPr>
            <w:color w:val="0000FF"/>
          </w:rPr>
          <w:t>правилами</w:t>
        </w:r>
      </w:hyperlink>
      <w:r>
        <w:t xml:space="preserve"> составления и представления указанной в настоящем пункте информации в электронном виде, размещенными на официальном сайте Банка России в информационно-телекоммуникационной сети "Интернет";</w:t>
      </w:r>
    </w:p>
    <w:p w:rsidR="00FB7A34" w:rsidRDefault="00FB7A34">
      <w:pPr>
        <w:pStyle w:val="ConsPlusNormal"/>
        <w:spacing w:before="220"/>
        <w:ind w:firstLine="540"/>
        <w:jc w:val="both"/>
      </w:pPr>
      <w:r>
        <w:t>досье валютного контроля по всем контрактам (кредитным договорам), принятым на учет банком УК, подлежащим на дату внесения сведений в КГРКО хранению (в том числе по снятым с учета контрактам (кредитным договорам) на дату внесения сведений в КГРКО, срок хранения которых не истек).</w:t>
      </w:r>
    </w:p>
    <w:p w:rsidR="00FB7A34" w:rsidRDefault="00FB7A34">
      <w:pPr>
        <w:pStyle w:val="ConsPlusNormal"/>
        <w:spacing w:before="220"/>
        <w:ind w:firstLine="540"/>
        <w:jc w:val="both"/>
      </w:pPr>
      <w:r>
        <w:t xml:space="preserve">13.3. Не позднее десяти рабочих дней после даты передачи документов в соответствии с </w:t>
      </w:r>
      <w:hyperlink w:anchor="P453">
        <w:r>
          <w:rPr>
            <w:color w:val="0000FF"/>
          </w:rPr>
          <w:t>пунктом 13.2</w:t>
        </w:r>
      </w:hyperlink>
      <w:r>
        <w:t xml:space="preserve"> настоящей Инструкции банк-правопреемник вносит в </w:t>
      </w:r>
      <w:hyperlink w:anchor="P2702">
        <w:r>
          <w:rPr>
            <w:color w:val="0000FF"/>
          </w:rPr>
          <w:t>пункт 4 раздела I</w:t>
        </w:r>
      </w:hyperlink>
      <w:r>
        <w:t xml:space="preserve"> переданных ему ведомостей банковского контроля сведения в соответствии с порядком, установленным в </w:t>
      </w:r>
      <w:hyperlink w:anchor="P1488">
        <w:r>
          <w:rPr>
            <w:color w:val="0000FF"/>
          </w:rPr>
          <w:t>приложениях 4</w:t>
        </w:r>
      </w:hyperlink>
      <w:r>
        <w:t xml:space="preserve"> и </w:t>
      </w:r>
      <w:hyperlink w:anchor="P2510">
        <w:r>
          <w:rPr>
            <w:color w:val="0000FF"/>
          </w:rPr>
          <w:t>5</w:t>
        </w:r>
      </w:hyperlink>
      <w:r>
        <w:t xml:space="preserve"> к настоящей Инструкции. Все остальные данные, указанные в ведомости банковского контроля, включая уникальный номер контракта (кредитного договора), не изменяются.</w:t>
      </w:r>
    </w:p>
    <w:p w:rsidR="00FB7A34" w:rsidRDefault="00FB7A34">
      <w:pPr>
        <w:pStyle w:val="ConsPlusNormal"/>
        <w:spacing w:before="220"/>
        <w:ind w:firstLine="540"/>
        <w:jc w:val="both"/>
      </w:pPr>
      <w:r>
        <w:t xml:space="preserve">Контракт (кредитный договор) считается принятым на обслуживание банком-правопреемником с даты внесения соответствующих сведений в </w:t>
      </w:r>
      <w:hyperlink w:anchor="P2702">
        <w:r>
          <w:rPr>
            <w:color w:val="0000FF"/>
          </w:rPr>
          <w:t>пункт 4 раздела I</w:t>
        </w:r>
      </w:hyperlink>
      <w:r>
        <w:t xml:space="preserve"> ведомости банковского контроля.</w:t>
      </w:r>
    </w:p>
    <w:p w:rsidR="00FB7A34" w:rsidRDefault="00FB7A34">
      <w:pPr>
        <w:pStyle w:val="ConsPlusNormal"/>
        <w:spacing w:before="220"/>
        <w:ind w:firstLine="540"/>
        <w:jc w:val="both"/>
      </w:pPr>
      <w:r>
        <w:t xml:space="preserve">13.4. Не позднее двух рабочих дней после даты внесения соответствующих сведений в </w:t>
      </w:r>
      <w:hyperlink w:anchor="P2702">
        <w:r>
          <w:rPr>
            <w:color w:val="0000FF"/>
          </w:rPr>
          <w:t>пункт 4 раздела I</w:t>
        </w:r>
      </w:hyperlink>
      <w:r>
        <w:t xml:space="preserve"> ведомости банковского контроля банк-правопреемник в установленном им порядке должен проинформировать резидента о том, что он является его банком УК.</w:t>
      </w:r>
    </w:p>
    <w:p w:rsidR="00FB7A34" w:rsidRDefault="00FB7A34">
      <w:pPr>
        <w:pStyle w:val="ConsPlusNormal"/>
        <w:spacing w:before="220"/>
        <w:ind w:firstLine="540"/>
        <w:jc w:val="both"/>
      </w:pPr>
      <w:r>
        <w:lastRenderedPageBreak/>
        <w:t xml:space="preserve">13.5. В случае реорганизации банка УК в форме преобразования внесение изменений в </w:t>
      </w:r>
      <w:hyperlink w:anchor="P2702">
        <w:r>
          <w:rPr>
            <w:color w:val="0000FF"/>
          </w:rPr>
          <w:t>пункт 4 раздела I</w:t>
        </w:r>
      </w:hyperlink>
      <w:r>
        <w:t xml:space="preserve"> ведомостей банковского контроля, которые ведутся по принятым на обслуживание контрактам (кредитным договорам), осуществляется в соответствии с </w:t>
      </w:r>
      <w:hyperlink w:anchor="P272">
        <w:r>
          <w:rPr>
            <w:color w:val="0000FF"/>
          </w:rPr>
          <w:t>пунктом 7.10</w:t>
        </w:r>
      </w:hyperlink>
      <w:r>
        <w:t xml:space="preserve"> настоящей Инструкции.</w:t>
      </w:r>
    </w:p>
    <w:p w:rsidR="00FB7A34" w:rsidRDefault="00FB7A34">
      <w:pPr>
        <w:pStyle w:val="ConsPlusNormal"/>
        <w:jc w:val="both"/>
      </w:pPr>
    </w:p>
    <w:p w:rsidR="00FB7A34" w:rsidRDefault="00FB7A34">
      <w:pPr>
        <w:pStyle w:val="ConsPlusTitle"/>
        <w:ind w:firstLine="540"/>
        <w:jc w:val="both"/>
        <w:outlineLvl w:val="2"/>
      </w:pPr>
      <w:bookmarkStart w:id="138" w:name="P461"/>
      <w:bookmarkEnd w:id="138"/>
      <w:r>
        <w:t>Глава 14. Учет банком УК операций, осуществляемых с использованием аккредитивной формы расчетов по контрактам, поставленным на учет в уполномоченном банке</w:t>
      </w:r>
    </w:p>
    <w:p w:rsidR="00FB7A34" w:rsidRDefault="00FB7A34">
      <w:pPr>
        <w:pStyle w:val="ConsPlusNormal"/>
        <w:jc w:val="both"/>
      </w:pPr>
    </w:p>
    <w:p w:rsidR="00FB7A34" w:rsidRDefault="00FB7A34">
      <w:pPr>
        <w:pStyle w:val="ConsPlusNormal"/>
        <w:ind w:firstLine="540"/>
        <w:jc w:val="both"/>
      </w:pPr>
      <w:r>
        <w:t xml:space="preserve">14.1. При списании для расчетов с использованием аккредитивной формы расчетов (далее - аккредитив) иностранной валюты или валюты Российской Федерации со счета резидента в банке УК, который открывает аккредитив в пользу нерезидента, банк УК должен самостоятельно сформировать в соответствии с </w:t>
      </w:r>
      <w:hyperlink w:anchor="P136">
        <w:r>
          <w:rPr>
            <w:color w:val="0000FF"/>
          </w:rPr>
          <w:t>главой 3</w:t>
        </w:r>
      </w:hyperlink>
      <w:r>
        <w:t xml:space="preserve"> настоящей Инструкции данные по операциям с кодом вида операции 80120, указанным в </w:t>
      </w:r>
      <w:hyperlink w:anchor="P592">
        <w:r>
          <w:rPr>
            <w:color w:val="0000FF"/>
          </w:rPr>
          <w:t>приложении 1</w:t>
        </w:r>
      </w:hyperlink>
      <w:r>
        <w:t xml:space="preserve"> к настоящей Инструкции. В этом случае резидент не должен представлять в банк УК документы, связанные с проведением операций, расчетный документ по операции и информацию об уникальном номере контракта, требования о представлении которых установлены </w:t>
      </w:r>
      <w:hyperlink w:anchor="P33">
        <w:r>
          <w:rPr>
            <w:color w:val="0000FF"/>
          </w:rPr>
          <w:t>главой 2</w:t>
        </w:r>
      </w:hyperlink>
      <w:r>
        <w:t xml:space="preserve"> настоящей Инструкции.</w:t>
      </w:r>
    </w:p>
    <w:p w:rsidR="00FB7A34" w:rsidRDefault="00FB7A34">
      <w:pPr>
        <w:pStyle w:val="ConsPlusNormal"/>
        <w:spacing w:before="220"/>
        <w:ind w:firstLine="540"/>
        <w:jc w:val="both"/>
      </w:pPr>
      <w:bookmarkStart w:id="139" w:name="P464"/>
      <w:bookmarkEnd w:id="139"/>
      <w:r>
        <w:t xml:space="preserve">14.2. После передачи резиденту документов, подтверждающих перевод денежных средств в пользу нерезидента при исполнении аккредитива, резидент в срок не позднее пятнадцати рабочих дней после последнего дня месяца, в котором был исполнен платеж по аккредитиву, должен представить в банк УК, за исключением случая, установленного </w:t>
      </w:r>
      <w:hyperlink w:anchor="P465">
        <w:r>
          <w:rPr>
            <w:color w:val="0000FF"/>
          </w:rPr>
          <w:t>абзацем вторым</w:t>
        </w:r>
      </w:hyperlink>
      <w:r>
        <w:t xml:space="preserve"> настоящего пункта, указанные документы, а также информацию об уникальном номере контракта, по которому осуществляются операции. Банк УК должен отразить в </w:t>
      </w:r>
      <w:hyperlink w:anchor="P1869">
        <w:r>
          <w:rPr>
            <w:color w:val="0000FF"/>
          </w:rPr>
          <w:t>разделе II</w:t>
        </w:r>
      </w:hyperlink>
      <w:r>
        <w:t xml:space="preserve"> ведомости банковского контроля сведения об исполнении аккредитива с кодом вида операции, исходя из вида контракта, по которому исполняется аккредитив.</w:t>
      </w:r>
    </w:p>
    <w:p w:rsidR="00FB7A34" w:rsidRDefault="00FB7A34">
      <w:pPr>
        <w:pStyle w:val="ConsPlusNormal"/>
        <w:spacing w:before="220"/>
        <w:ind w:firstLine="540"/>
        <w:jc w:val="both"/>
      </w:pPr>
      <w:bookmarkStart w:id="140" w:name="P465"/>
      <w:bookmarkEnd w:id="140"/>
      <w:r>
        <w:t xml:space="preserve">В случае если банк УК располагает всей информацией и документами об исполнении аккредитива для отражения сведений об исполнении аккредитива в </w:t>
      </w:r>
      <w:hyperlink w:anchor="P1869">
        <w:r>
          <w:rPr>
            <w:color w:val="0000FF"/>
          </w:rPr>
          <w:t>разделе II</w:t>
        </w:r>
      </w:hyperlink>
      <w:r>
        <w:t xml:space="preserve"> ведомости банковского контроля, банк УК самостоятельно вносит сведения об исполнении аккредитива в </w:t>
      </w:r>
      <w:hyperlink w:anchor="P1869">
        <w:r>
          <w:rPr>
            <w:color w:val="0000FF"/>
          </w:rPr>
          <w:t>раздел II</w:t>
        </w:r>
      </w:hyperlink>
      <w:r>
        <w:t xml:space="preserve"> ведомости банковского контроля, исходя из имеющихся у него документов и информации в связи с проведением операций резидента.</w:t>
      </w:r>
    </w:p>
    <w:p w:rsidR="00FB7A34" w:rsidRDefault="00FB7A34">
      <w:pPr>
        <w:pStyle w:val="ConsPlusNormal"/>
        <w:spacing w:before="220"/>
        <w:ind w:firstLine="540"/>
        <w:jc w:val="both"/>
      </w:pPr>
      <w:r>
        <w:t xml:space="preserve">14.3. При списании по аккредитиву валюты Российской Федерации со счета нерезидента, открытого в уполномоченном банке, который открывает аккредитив в пользу резидента, уполномоченный банк в соответствии с </w:t>
      </w:r>
      <w:hyperlink w:anchor="P136">
        <w:r>
          <w:rPr>
            <w:color w:val="0000FF"/>
          </w:rPr>
          <w:t>главой 3</w:t>
        </w:r>
      </w:hyperlink>
      <w:r>
        <w:t xml:space="preserve"> настоящей Инструкции должен сформировать данные по операциям с кодом вида операции 80020, указанным в </w:t>
      </w:r>
      <w:hyperlink w:anchor="P592">
        <w:r>
          <w:rPr>
            <w:color w:val="0000FF"/>
          </w:rPr>
          <w:t>приложении 1</w:t>
        </w:r>
      </w:hyperlink>
      <w:r>
        <w:t xml:space="preserve"> к настоящей Инструкции, без представления нерезидентом расчетного документа по операции, указанного в </w:t>
      </w:r>
      <w:hyperlink w:anchor="P33">
        <w:r>
          <w:rPr>
            <w:color w:val="0000FF"/>
          </w:rPr>
          <w:t>главе 2</w:t>
        </w:r>
      </w:hyperlink>
      <w:r>
        <w:t xml:space="preserve"> настоящей Инструкции.</w:t>
      </w:r>
    </w:p>
    <w:p w:rsidR="00FB7A34" w:rsidRDefault="00FB7A34">
      <w:pPr>
        <w:pStyle w:val="ConsPlusNormal"/>
        <w:spacing w:before="220"/>
        <w:ind w:firstLine="540"/>
        <w:jc w:val="both"/>
      </w:pPr>
      <w:r>
        <w:t>14.4. При зачислении иностранной валюты или валюты Российской Федерации при исполнении аккредитива, открытого нерезидентом в пользу резидента, на счет резидента, открытый в банке УК, резидент должен представить в банк УК документы, связанные с проведением операций, а также информацию об уникальном номере контракта, по которому осуществляются операции, в срок не позднее пятнадцати рабочих дней после даты зачисления на счет резидента иностранной валюты или валюты Российской Федерации.</w:t>
      </w:r>
    </w:p>
    <w:p w:rsidR="00FB7A34" w:rsidRDefault="00FB7A34">
      <w:pPr>
        <w:pStyle w:val="ConsPlusNormal"/>
        <w:spacing w:before="220"/>
        <w:ind w:firstLine="540"/>
        <w:jc w:val="both"/>
      </w:pPr>
      <w:r>
        <w:t xml:space="preserve">Информация об указанных в настоящем пункте операциях должна быть отражена банком УК в данных по операциям в соответствии с </w:t>
      </w:r>
      <w:hyperlink w:anchor="P136">
        <w:r>
          <w:rPr>
            <w:color w:val="0000FF"/>
          </w:rPr>
          <w:t>главой 3</w:t>
        </w:r>
      </w:hyperlink>
      <w:r>
        <w:t xml:space="preserve"> настоящей Инструкции и в ведомости банковского контроля в соответствии с </w:t>
      </w:r>
      <w:hyperlink w:anchor="P311">
        <w:r>
          <w:rPr>
            <w:color w:val="0000FF"/>
          </w:rPr>
          <w:t>главой 9</w:t>
        </w:r>
      </w:hyperlink>
      <w:r>
        <w:t xml:space="preserve"> настоящей Инструкции.</w:t>
      </w:r>
    </w:p>
    <w:p w:rsidR="00FB7A34" w:rsidRDefault="00FB7A34">
      <w:pPr>
        <w:pStyle w:val="ConsPlusNormal"/>
        <w:spacing w:before="220"/>
        <w:ind w:firstLine="540"/>
        <w:jc w:val="both"/>
      </w:pPr>
      <w:bookmarkStart w:id="141" w:name="P469"/>
      <w:bookmarkEnd w:id="141"/>
      <w:r>
        <w:t xml:space="preserve">14.5. При зачислении иностранной валюты или валюты Российской Федерации на счет резидента, открытый в банке УК, от уполномоченного банка, являющегося банком, открывшим аккредитив нерезиденту, или исполняющим банком по такому аккредитиву, при исполнении аккредитива в пользу резидента, в случае если в результате такого зачисления денежных средств полностью исполнены обязательства нерезидента по контракту, резидент снимает его с учета по </w:t>
      </w:r>
      <w:r>
        <w:lastRenderedPageBreak/>
        <w:t xml:space="preserve">основанию, указанному в </w:t>
      </w:r>
      <w:hyperlink w:anchor="P215">
        <w:r>
          <w:rPr>
            <w:color w:val="0000FF"/>
          </w:rPr>
          <w:t>подпункте 6.1.2 пункта 6.1</w:t>
        </w:r>
      </w:hyperlink>
      <w:r>
        <w:t xml:space="preserve"> настоящей Инструкции в порядке, установленном </w:t>
      </w:r>
      <w:hyperlink w:anchor="P211">
        <w:r>
          <w:rPr>
            <w:color w:val="0000FF"/>
          </w:rPr>
          <w:t>главой 6</w:t>
        </w:r>
      </w:hyperlink>
      <w:r>
        <w:t xml:space="preserve"> настоящей Инструкции.</w:t>
      </w:r>
    </w:p>
    <w:p w:rsidR="00FB7A34" w:rsidRDefault="00FB7A34">
      <w:pPr>
        <w:pStyle w:val="ConsPlusNormal"/>
        <w:spacing w:before="220"/>
        <w:ind w:firstLine="540"/>
        <w:jc w:val="both"/>
      </w:pPr>
      <w:r>
        <w:t xml:space="preserve">14.6. В случае если расчеты по аккредитиву или при исполнении аккредитива, открытого резидентом в пользу нерезидента, осуществляются через счет резидента, открытый в уполномоченном банке, отличном от банка УК, резидент должен представить в такой уполномоченный банк информацию об уникальном номере контракта. Указанный уполномоченный банк не позднее двух рабочих дней после даты проведения соответствующих расчетов по аккредитиву или исполнения аккредитива должен направить резиденту в порядке, определенном уполномоченным банком, сведения уполномоченного банка о проведенной операции с указанием уникального номера контракта по проводимой операции. Резидент в срок не позднее пятнадцати рабочих дней после последнего дня месяца, в котором были проведены расчеты или исполнен платеж по аккредитиву, должен представить в банк УК сведения уполномоченного банка о проведенной операции с указанием уникального номера контракта по указанной операции для отражения банком УК исполнения по аккредитиву в </w:t>
      </w:r>
      <w:hyperlink w:anchor="P1869">
        <w:r>
          <w:rPr>
            <w:color w:val="0000FF"/>
          </w:rPr>
          <w:t>разделе II</w:t>
        </w:r>
      </w:hyperlink>
      <w:r>
        <w:t xml:space="preserve"> ведомости банковского контроля.</w:t>
      </w:r>
    </w:p>
    <w:p w:rsidR="00FB7A34" w:rsidRDefault="00FB7A34">
      <w:pPr>
        <w:pStyle w:val="ConsPlusNormal"/>
        <w:jc w:val="both"/>
      </w:pPr>
    </w:p>
    <w:p w:rsidR="00FB7A34" w:rsidRDefault="00FB7A34">
      <w:pPr>
        <w:pStyle w:val="ConsPlusTitle"/>
        <w:ind w:firstLine="540"/>
        <w:jc w:val="both"/>
        <w:outlineLvl w:val="1"/>
      </w:pPr>
      <w:bookmarkStart w:id="142" w:name="P472"/>
      <w:bookmarkEnd w:id="142"/>
      <w:r>
        <w:t>Раздел III. Взаимодействие резидентов (нерезидентов) с уполномоченными банками при представлении документов и информации. Осуществление уполномоченными банками проверки представленных резидентами (нерезидентами) документов и информации. Досье валютного контроля</w:t>
      </w:r>
    </w:p>
    <w:p w:rsidR="00FB7A34" w:rsidRDefault="00FB7A34">
      <w:pPr>
        <w:pStyle w:val="ConsPlusNormal"/>
        <w:jc w:val="both"/>
      </w:pPr>
    </w:p>
    <w:p w:rsidR="00FB7A34" w:rsidRDefault="00FB7A34">
      <w:pPr>
        <w:pStyle w:val="ConsPlusTitle"/>
        <w:ind w:firstLine="540"/>
        <w:jc w:val="both"/>
        <w:outlineLvl w:val="2"/>
      </w:pPr>
      <w:bookmarkStart w:id="143" w:name="P474"/>
      <w:bookmarkEnd w:id="143"/>
      <w:r>
        <w:t>Глава 15. Взаимодействие резидентов (нерезидентов) с уполномоченными банками при представлении документов и информации</w:t>
      </w:r>
    </w:p>
    <w:p w:rsidR="00FB7A34" w:rsidRDefault="00FB7A34">
      <w:pPr>
        <w:pStyle w:val="ConsPlusNormal"/>
        <w:jc w:val="both"/>
      </w:pPr>
    </w:p>
    <w:p w:rsidR="00FB7A34" w:rsidRDefault="00FB7A34">
      <w:pPr>
        <w:pStyle w:val="ConsPlusNormal"/>
        <w:ind w:firstLine="540"/>
        <w:jc w:val="both"/>
      </w:pPr>
      <w:r>
        <w:t>15.1. Способ взаимодействия резидентов (нерезидентов) с уполномоченными банками при представлении документов и информации, требование о представлении которых установлено настоящей Инструкцией, определяется по согласованию уполномоченного банка с резидентом, с нерезидентом.</w:t>
      </w:r>
    </w:p>
    <w:p w:rsidR="00FB7A34" w:rsidRDefault="00FB7A34">
      <w:pPr>
        <w:pStyle w:val="ConsPlusNormal"/>
        <w:spacing w:before="220"/>
        <w:ind w:firstLine="540"/>
        <w:jc w:val="both"/>
      </w:pPr>
      <w:r>
        <w:t>15.2. Документы, требование о представлении которых установлено настоящей Инструкцией, представляются резидентом в уполномоченный банк в подлиннике или в форме надлежащим образом заверенной копии.</w:t>
      </w:r>
    </w:p>
    <w:p w:rsidR="00FB7A34" w:rsidRDefault="00FB7A34">
      <w:pPr>
        <w:pStyle w:val="ConsPlusNormal"/>
        <w:spacing w:before="220"/>
        <w:ind w:firstLine="540"/>
        <w:jc w:val="both"/>
      </w:pPr>
      <w:r>
        <w:t>Порядок оформления (заверения) копий документов определяется по согласованию уполномоченного банка с резидентом.</w:t>
      </w:r>
    </w:p>
    <w:p w:rsidR="00FB7A34" w:rsidRDefault="00FB7A34">
      <w:pPr>
        <w:pStyle w:val="ConsPlusNormal"/>
        <w:spacing w:before="220"/>
        <w:ind w:firstLine="540"/>
        <w:jc w:val="both"/>
      </w:pPr>
      <w:r>
        <w:t>15.3. Документы и информация, связанные с проведением операций, а также иные документы и информация, требование о представлении которых установлены настоящей Инструкцией, представляются резидентом (нерезидентом) в уполномоченный банк в электронном виде и (или) на бумажном носителе в порядке, согласованном уполномоченным банком с резидентом (нерезидентом).</w:t>
      </w:r>
    </w:p>
    <w:p w:rsidR="00FB7A34" w:rsidRDefault="00FB7A34">
      <w:pPr>
        <w:pStyle w:val="ConsPlusNormal"/>
        <w:spacing w:before="220"/>
        <w:ind w:firstLine="540"/>
        <w:jc w:val="both"/>
      </w:pPr>
      <w:r>
        <w:t>15.4. Документы, указанные в настоящей Инструкции, подписываются ответственным лицом и заверяются на бумажном носителе оттиском печати (штампа) уполномоченного банка, используемой для целей валютного контроля (далее - печать уполномоченного банка).</w:t>
      </w:r>
    </w:p>
    <w:p w:rsidR="00FB7A34" w:rsidRDefault="00FB7A34">
      <w:pPr>
        <w:pStyle w:val="ConsPlusNormal"/>
        <w:spacing w:before="220"/>
        <w:ind w:firstLine="540"/>
        <w:jc w:val="both"/>
      </w:pPr>
      <w:r>
        <w:t>Ответственное лицо и печать уполномоченного банка утверждаются распорядительным актом уполномоченного банка.</w:t>
      </w:r>
    </w:p>
    <w:p w:rsidR="00FB7A34" w:rsidRDefault="00FB7A34">
      <w:pPr>
        <w:pStyle w:val="ConsPlusNormal"/>
        <w:spacing w:before="220"/>
        <w:ind w:firstLine="540"/>
        <w:jc w:val="both"/>
      </w:pPr>
      <w:r>
        <w:t xml:space="preserve">15.5. При обмене документами и информацией на бумажном носителе документы, оформляемые в соответствии с настоящей Инструкцией физическим лицом - резидентом, являющимся индивидуальным предпринимателем, или физическим лицом, занимающимся в установленном законодательством Российской Федерации порядке частной практикой, подписываются этим физическим лицом либо его представителем и заверяются оттиском печати </w:t>
      </w:r>
      <w:r>
        <w:lastRenderedPageBreak/>
        <w:t>такого физического лица - резидента (при ее наличии).</w:t>
      </w:r>
    </w:p>
    <w:p w:rsidR="00FB7A34" w:rsidRDefault="00FB7A34">
      <w:pPr>
        <w:pStyle w:val="ConsPlusNormal"/>
        <w:spacing w:before="220"/>
        <w:ind w:firstLine="540"/>
        <w:jc w:val="both"/>
      </w:pPr>
      <w:r>
        <w:t>15.6. При обмене документами и информацией на бумажном носителе документы, оформляемые в соответствии с настоящей Инструкцией юридическим лицом - резидентом, подписываются лицом (лицами), наделенным (наделенными) правом подписи, заявленной в карточке с образцами подписей и оттиска печати, и заверяются оттиском печати юридического лица (при ее наличии).</w:t>
      </w:r>
    </w:p>
    <w:p w:rsidR="00FB7A34" w:rsidRDefault="00FB7A34">
      <w:pPr>
        <w:pStyle w:val="ConsPlusNormal"/>
        <w:spacing w:before="220"/>
        <w:ind w:firstLine="540"/>
        <w:jc w:val="both"/>
      </w:pPr>
      <w:r>
        <w:t>Документы, оформляемые в соответствии с настоящей Инструкцией юридическим лицом - резидентом, могут быть подписаны сотрудником юридического лица - резидента, в случае его наделения правом подписания указанных документов на основании распорядительного акта, доверенности, выдаваемой в порядке, установленном законодательством Российской Федерации.</w:t>
      </w:r>
    </w:p>
    <w:p w:rsidR="00FB7A34" w:rsidRDefault="00FB7A34">
      <w:pPr>
        <w:pStyle w:val="ConsPlusNormal"/>
        <w:spacing w:before="220"/>
        <w:ind w:firstLine="540"/>
        <w:jc w:val="both"/>
      </w:pPr>
      <w:r>
        <w:t>15.7. Документы, направляемые резидентом в уполномоченный банк в электронном виде, подписываются электронной подписью резидента.</w:t>
      </w:r>
    </w:p>
    <w:p w:rsidR="00FB7A34" w:rsidRDefault="00FB7A34">
      <w:pPr>
        <w:pStyle w:val="ConsPlusNormal"/>
        <w:spacing w:before="220"/>
        <w:ind w:firstLine="540"/>
        <w:jc w:val="both"/>
      </w:pPr>
      <w:r>
        <w:t>15.8. Датой представления резидентом в уполномоченный банк документов и информации, которые указаны в настоящей Инструкции, считается дата их получения уполномоченным банком, зафиксированная в соответствии с порядком уполномоченного банка о регистрации (приеме) поступающих (входящих) документов, включая документы в электронном виде.</w:t>
      </w:r>
    </w:p>
    <w:p w:rsidR="00FB7A34" w:rsidRDefault="00FB7A34">
      <w:pPr>
        <w:pStyle w:val="ConsPlusNormal"/>
        <w:spacing w:before="220"/>
        <w:ind w:firstLine="540"/>
        <w:jc w:val="both"/>
      </w:pPr>
      <w:r>
        <w:t>15.9. Документы, которые направляются уполномоченным банком резиденту в соответствии с настоящей Инструкцией, должны иметь:</w:t>
      </w:r>
    </w:p>
    <w:p w:rsidR="00FB7A34" w:rsidRDefault="00FB7A34">
      <w:pPr>
        <w:pStyle w:val="ConsPlusNormal"/>
        <w:spacing w:before="220"/>
        <w:ind w:firstLine="540"/>
        <w:jc w:val="both"/>
      </w:pPr>
      <w:r>
        <w:t>на бумажном носителе на каждой странице - подпись ответственного лица и печать уполномоченного банка;</w:t>
      </w:r>
    </w:p>
    <w:p w:rsidR="00FB7A34" w:rsidRDefault="00FB7A34">
      <w:pPr>
        <w:pStyle w:val="ConsPlusNormal"/>
        <w:spacing w:before="220"/>
        <w:ind w:firstLine="540"/>
        <w:jc w:val="both"/>
      </w:pPr>
      <w:r>
        <w:t>в электронном виде - электронную подпись ответственного лица или электронную подпись уполномоченного банка.</w:t>
      </w:r>
    </w:p>
    <w:p w:rsidR="00FB7A34" w:rsidRDefault="00FB7A34">
      <w:pPr>
        <w:pStyle w:val="ConsPlusNormal"/>
        <w:spacing w:before="220"/>
        <w:ind w:firstLine="540"/>
        <w:jc w:val="both"/>
      </w:pPr>
      <w:r>
        <w:t>15.10. В случае обмена между уполномоченным банком и резидентом в электронном виде документами и информацией, требование о представлении которых предусмотрено настоящей Инструкцией, порядок такого обмена, установление процедуры признания аналога собственноручной подписи, в том числе электронной подписи отправителя (электронная подпись), определение способов передачи и регламентов приема (передачи), осуществление контроля целостности и полноты электронного сообщения, ответственность за достоверность информации, а также подлинность электронной подписи, направление электронного сообщения о принятии (непринятии) с информацией об отправителе и о получателе электронного сообщения, дата его отправления и дата его принятия (непринятия), причины отказа в принятии определяются уполномоченным банком по согласованию с резидентом.</w:t>
      </w:r>
    </w:p>
    <w:p w:rsidR="00FB7A34" w:rsidRDefault="00FB7A34">
      <w:pPr>
        <w:pStyle w:val="ConsPlusNormal"/>
        <w:spacing w:before="220"/>
        <w:ind w:firstLine="540"/>
        <w:jc w:val="both"/>
      </w:pPr>
      <w:r>
        <w:t>15.11. При обмене документами и информацией в электронном виде могут передаваться как документы, сформированные в электронном виде, так и полученные с использованием сканирующих устройств изображения документов, оформленных первоначально на бумажном носителе.</w:t>
      </w:r>
    </w:p>
    <w:p w:rsidR="00FB7A34" w:rsidRDefault="00FB7A34">
      <w:pPr>
        <w:pStyle w:val="ConsPlusNormal"/>
        <w:spacing w:before="220"/>
        <w:ind w:firstLine="540"/>
        <w:jc w:val="both"/>
      </w:pPr>
      <w:r>
        <w:t>15.12. При обмене документами и информацией в электронном виде между уполномоченным банком и резидентом должны обеспечиваться порядок и способы защиты при передаче от несанкционированного доступа третьих лиц.</w:t>
      </w:r>
    </w:p>
    <w:p w:rsidR="00FB7A34" w:rsidRDefault="00FB7A34">
      <w:pPr>
        <w:pStyle w:val="ConsPlusNormal"/>
        <w:spacing w:before="220"/>
        <w:ind w:firstLine="540"/>
        <w:jc w:val="both"/>
      </w:pPr>
      <w:r>
        <w:t xml:space="preserve">15.13. Требования настоящей главы распространяются на представление документов и (или) информации уполномоченным банкам физическими лицами - резидентами в случаях, указанных в </w:t>
      </w:r>
      <w:hyperlink w:anchor="P117">
        <w:r>
          <w:rPr>
            <w:color w:val="0000FF"/>
          </w:rPr>
          <w:t>пунктах 2.26</w:t>
        </w:r>
      </w:hyperlink>
      <w:r>
        <w:t xml:space="preserve">, </w:t>
      </w:r>
      <w:hyperlink w:anchor="P121">
        <w:r>
          <w:rPr>
            <w:color w:val="0000FF"/>
          </w:rPr>
          <w:t>2.27</w:t>
        </w:r>
      </w:hyperlink>
      <w:r>
        <w:t xml:space="preserve"> настоящей Инструкции, а также новыми кредиторами - физическими лицами в случаях, указанных в </w:t>
      </w:r>
      <w:hyperlink w:anchor="P417">
        <w:r>
          <w:rPr>
            <w:color w:val="0000FF"/>
          </w:rPr>
          <w:t>пункте 10.17</w:t>
        </w:r>
      </w:hyperlink>
      <w:r>
        <w:t xml:space="preserve"> настоящей Инструкции.</w:t>
      </w:r>
    </w:p>
    <w:p w:rsidR="00FB7A34" w:rsidRDefault="00FB7A34">
      <w:pPr>
        <w:pStyle w:val="ConsPlusNormal"/>
        <w:jc w:val="both"/>
      </w:pPr>
    </w:p>
    <w:p w:rsidR="00FB7A34" w:rsidRDefault="00FB7A34">
      <w:pPr>
        <w:pStyle w:val="ConsPlusTitle"/>
        <w:ind w:firstLine="540"/>
        <w:jc w:val="both"/>
        <w:outlineLvl w:val="2"/>
      </w:pPr>
      <w:r>
        <w:t xml:space="preserve">Глава 15(1). Взаимодействие резидентов с уполномоченными банками при представлении </w:t>
      </w:r>
      <w:r>
        <w:lastRenderedPageBreak/>
        <w:t>уполномоченными банками документов в связи с осуществлением резидентами расчетов наличными денежными средствами с нерезидентами в случаях, предусмотренных специальными экономическими мерами</w:t>
      </w:r>
    </w:p>
    <w:p w:rsidR="00FB7A34" w:rsidRDefault="00FB7A34">
      <w:pPr>
        <w:pStyle w:val="ConsPlusNormal"/>
        <w:jc w:val="both"/>
      </w:pPr>
    </w:p>
    <w:p w:rsidR="00FB7A34" w:rsidRDefault="00FB7A34">
      <w:pPr>
        <w:pStyle w:val="ConsPlusNormal"/>
        <w:ind w:firstLine="540"/>
        <w:jc w:val="both"/>
      </w:pPr>
      <w:bookmarkStart w:id="144" w:name="P497"/>
      <w:bookmarkEnd w:id="144"/>
      <w:r>
        <w:t xml:space="preserve">15(1).1. Резидент перед вывозом с территории Российской Федерации наличной иностранной валюты для проведения расчетов с нерезидентом по внешнеторговому договору (контракту), предусматривающему ввоз товаров на территорию Российской Федерации и принятому на учет в соответствии с </w:t>
      </w:r>
      <w:hyperlink w:anchor="P149">
        <w:r>
          <w:rPr>
            <w:color w:val="0000FF"/>
          </w:rPr>
          <w:t>разделом II</w:t>
        </w:r>
      </w:hyperlink>
      <w:r>
        <w:t xml:space="preserve"> настоящей Инструкции, представляет в банк УК заявление, содержащее информацию об уникальном номере контракта и сумме предполагаемых к вывозу наличных денежных средств, в целях получения от банка УК письменного подтверждения информации о внешнеторговом договоре (контракте) (далее - письменное подтверждение банка УК) для его представления в таможенные органы Российской Федерации.</w:t>
      </w:r>
    </w:p>
    <w:p w:rsidR="00FB7A34" w:rsidRDefault="00FB7A34">
      <w:pPr>
        <w:pStyle w:val="ConsPlusNormal"/>
        <w:spacing w:before="220"/>
        <w:ind w:firstLine="540"/>
        <w:jc w:val="both"/>
      </w:pPr>
      <w:r>
        <w:t xml:space="preserve">15(1).2. Банк УК на основании указанного в </w:t>
      </w:r>
      <w:hyperlink w:anchor="P497">
        <w:r>
          <w:rPr>
            <w:color w:val="0000FF"/>
          </w:rPr>
          <w:t>пункте 15(1).1</w:t>
        </w:r>
      </w:hyperlink>
      <w:r>
        <w:t xml:space="preserve"> настоящей Инструкции заявления резидента выдает на бумажном носителе в установленной банком УК форме письменное подтверждение банка УК, содержащее следующую информацию:</w:t>
      </w:r>
    </w:p>
    <w:p w:rsidR="00FB7A34" w:rsidRDefault="00FB7A34">
      <w:pPr>
        <w:pStyle w:val="ConsPlusNormal"/>
        <w:spacing w:before="220"/>
        <w:ind w:firstLine="540"/>
        <w:jc w:val="both"/>
      </w:pPr>
      <w:r>
        <w:t>уникальный номер контракта;</w:t>
      </w:r>
    </w:p>
    <w:p w:rsidR="00FB7A34" w:rsidRDefault="00FB7A34">
      <w:pPr>
        <w:pStyle w:val="ConsPlusNormal"/>
        <w:spacing w:before="220"/>
        <w:ind w:firstLine="540"/>
        <w:jc w:val="both"/>
      </w:pPr>
      <w:r>
        <w:t xml:space="preserve">реквизиты контракта (дата подписания или дата вступления его в силу либо в случае отсутствия этих дат - дата его составления, номер контракта (при наличии), сведения о резиденте и реквизиты нерезидента, содержащиеся в </w:t>
      </w:r>
      <w:hyperlink w:anchor="P1519">
        <w:r>
          <w:rPr>
            <w:color w:val="0000FF"/>
          </w:rPr>
          <w:t>пунктах 1</w:t>
        </w:r>
      </w:hyperlink>
      <w:r>
        <w:t xml:space="preserve"> и </w:t>
      </w:r>
      <w:hyperlink w:anchor="P1602">
        <w:r>
          <w:rPr>
            <w:color w:val="0000FF"/>
          </w:rPr>
          <w:t>2 раздела I</w:t>
        </w:r>
      </w:hyperlink>
      <w:r>
        <w:t xml:space="preserve"> ведомости банковского контроля по контракту);</w:t>
      </w:r>
    </w:p>
    <w:p w:rsidR="00FB7A34" w:rsidRDefault="00FB7A34">
      <w:pPr>
        <w:pStyle w:val="ConsPlusNormal"/>
        <w:spacing w:before="220"/>
        <w:ind w:firstLine="540"/>
        <w:jc w:val="both"/>
      </w:pPr>
      <w:r>
        <w:t xml:space="preserve">цифровой код валюты контракта в соответствии с </w:t>
      </w:r>
      <w:hyperlink r:id="rId72">
        <w:r>
          <w:rPr>
            <w:color w:val="0000FF"/>
          </w:rPr>
          <w:t>ОКВ</w:t>
        </w:r>
      </w:hyperlink>
      <w:r>
        <w:t xml:space="preserve"> или </w:t>
      </w:r>
      <w:hyperlink r:id="rId73">
        <w:r>
          <w:rPr>
            <w:color w:val="0000FF"/>
          </w:rPr>
          <w:t>Классификатором</w:t>
        </w:r>
      </w:hyperlink>
      <w:r>
        <w:t xml:space="preserve"> клиринговых валют;</w:t>
      </w:r>
    </w:p>
    <w:p w:rsidR="00FB7A34" w:rsidRDefault="00FB7A34">
      <w:pPr>
        <w:pStyle w:val="ConsPlusNormal"/>
        <w:spacing w:before="220"/>
        <w:ind w:firstLine="540"/>
        <w:jc w:val="both"/>
      </w:pPr>
      <w:r>
        <w:t>сумма контракта (сумма обязательств по контракту, наличие условий о предварительной оплате товара (авансового платежа) (в единицах валюты контракта); в случае отсутствия в контракте информации о сумме обязательств указывается, что контракт не содержит информацию о сумме обязательств);</w:t>
      </w:r>
    </w:p>
    <w:p w:rsidR="00FB7A34" w:rsidRDefault="00FB7A34">
      <w:pPr>
        <w:pStyle w:val="ConsPlusNormal"/>
        <w:spacing w:before="220"/>
        <w:ind w:firstLine="540"/>
        <w:jc w:val="both"/>
      </w:pPr>
      <w:r>
        <w:t>сальдо по контракту в пользу резидента (нерезидента) в единицах валюты контракта на день выдачи письменного подтверждения банка УК;</w:t>
      </w:r>
    </w:p>
    <w:p w:rsidR="00FB7A34" w:rsidRDefault="00FB7A34">
      <w:pPr>
        <w:pStyle w:val="ConsPlusNormal"/>
        <w:spacing w:before="220"/>
        <w:ind w:firstLine="540"/>
        <w:jc w:val="both"/>
      </w:pPr>
      <w:r>
        <w:t>сумма предполагаемых к вывозу наличных денежных средств (указывается на основании информации, предоставленной резидентом).</w:t>
      </w:r>
    </w:p>
    <w:p w:rsidR="00FB7A34" w:rsidRDefault="00FB7A34">
      <w:pPr>
        <w:pStyle w:val="ConsPlusNormal"/>
        <w:spacing w:before="220"/>
        <w:ind w:firstLine="540"/>
        <w:jc w:val="both"/>
      </w:pPr>
      <w:r>
        <w:t xml:space="preserve">15(1).3. Письменное подтверждение банка УК оформляется в соответствии с </w:t>
      </w:r>
      <w:hyperlink w:anchor="P174">
        <w:r>
          <w:rPr>
            <w:color w:val="0000FF"/>
          </w:rPr>
          <w:t>пунктом 15.4</w:t>
        </w:r>
      </w:hyperlink>
      <w:r>
        <w:t xml:space="preserve"> настоящей Инструкции и выдается резиденту не позднее трех рабочих дней после дня получения от резидента заявления, указанного в </w:t>
      </w:r>
      <w:hyperlink w:anchor="P497">
        <w:r>
          <w:rPr>
            <w:color w:val="0000FF"/>
          </w:rPr>
          <w:t>пункте 15(1).1</w:t>
        </w:r>
      </w:hyperlink>
      <w:r>
        <w:t xml:space="preserve"> настоящей Инструкции.</w:t>
      </w:r>
    </w:p>
    <w:p w:rsidR="00FB7A34" w:rsidRDefault="00FB7A34">
      <w:pPr>
        <w:pStyle w:val="ConsPlusNormal"/>
        <w:jc w:val="both"/>
      </w:pPr>
    </w:p>
    <w:p w:rsidR="00FB7A34" w:rsidRDefault="00FB7A34">
      <w:pPr>
        <w:pStyle w:val="ConsPlusTitle"/>
        <w:ind w:firstLine="540"/>
        <w:jc w:val="both"/>
        <w:outlineLvl w:val="2"/>
      </w:pPr>
      <w:r>
        <w:t>Глава 16. Осуществление уполномоченными банками проверки представленных документов и информации</w:t>
      </w:r>
    </w:p>
    <w:p w:rsidR="00FB7A34" w:rsidRDefault="00FB7A34">
      <w:pPr>
        <w:pStyle w:val="ConsPlusNormal"/>
        <w:jc w:val="both"/>
      </w:pPr>
    </w:p>
    <w:p w:rsidR="00FB7A34" w:rsidRDefault="00FB7A34">
      <w:pPr>
        <w:pStyle w:val="ConsPlusNormal"/>
        <w:ind w:firstLine="540"/>
        <w:jc w:val="both"/>
      </w:pPr>
      <w:bookmarkStart w:id="145" w:name="P509"/>
      <w:bookmarkEnd w:id="145"/>
      <w:r>
        <w:t xml:space="preserve">16.1. При представлении резидентом, физическим лицом - резидентом, нерезидентом в уполномоченный банк документов и информации, требование о представлении которых установлено настоящей Инструкцией, уполномоченный банк должен осуществить следующую проверку, за исключением случая, установленного </w:t>
      </w:r>
      <w:hyperlink w:anchor="P525">
        <w:r>
          <w:rPr>
            <w:color w:val="0000FF"/>
          </w:rPr>
          <w:t>пунктом 16.6</w:t>
        </w:r>
      </w:hyperlink>
      <w:r>
        <w:t xml:space="preserve"> настоящей Инструкции.</w:t>
      </w:r>
    </w:p>
    <w:p w:rsidR="00FB7A34" w:rsidRDefault="00FB7A34">
      <w:pPr>
        <w:pStyle w:val="ConsPlusNormal"/>
        <w:spacing w:before="220"/>
        <w:ind w:firstLine="540"/>
        <w:jc w:val="both"/>
      </w:pPr>
      <w:r>
        <w:t xml:space="preserve">16.1.1. Наличия информации о коде вида операции, в том числе в расчетном документе по операции резидента (нерезидента), наличия информации об уникальном номере контракта (кредитного договора), наличия информации об ожидаемых сроках репатриации иностранной валюты и (или) валюты Российской Федерации в документах и информации, представляемых резидентом, физическим лицом - резидентом в уполномоченный банк в случаях, установленных </w:t>
      </w:r>
      <w:r>
        <w:lastRenderedPageBreak/>
        <w:t xml:space="preserve">настоящей Инструкцией, проверку ожидаемых сроков репатриации иностранной валюты и (или) валюты Российской Федерации в части их непревышения даты завершения исполнения обязательств по договору, указанной в </w:t>
      </w:r>
      <w:hyperlink w:anchor="P1636">
        <w:r>
          <w:rPr>
            <w:color w:val="0000FF"/>
          </w:rPr>
          <w:t>графе 6 пункта 3 раздела I</w:t>
        </w:r>
      </w:hyperlink>
      <w:r>
        <w:t xml:space="preserve"> ведомости банковского контроля по контракту (</w:t>
      </w:r>
      <w:hyperlink w:anchor="P2664">
        <w:r>
          <w:rPr>
            <w:color w:val="0000FF"/>
          </w:rPr>
          <w:t>графе 6 подпункта 3.1 пункта 3 раздела I</w:t>
        </w:r>
      </w:hyperlink>
      <w:r>
        <w:t xml:space="preserve"> ведомости банковского контроля по кредитному договору).</w:t>
      </w:r>
    </w:p>
    <w:p w:rsidR="00FB7A34" w:rsidRDefault="00FB7A34">
      <w:pPr>
        <w:pStyle w:val="ConsPlusNormal"/>
        <w:spacing w:before="220"/>
        <w:ind w:firstLine="540"/>
        <w:jc w:val="both"/>
      </w:pPr>
      <w:r>
        <w:t>16.1.2. Соответствия кода вида операции, представленного резидентом в уполномоченный банк или указанного в расчетном документе по операции, информации, содержащейся в представленных резидентом информации и документах, связанных с проведением операций.</w:t>
      </w:r>
    </w:p>
    <w:p w:rsidR="00FB7A34" w:rsidRDefault="00FB7A34">
      <w:pPr>
        <w:pStyle w:val="ConsPlusNormal"/>
        <w:spacing w:before="220"/>
        <w:ind w:firstLine="540"/>
        <w:jc w:val="both"/>
      </w:pPr>
      <w:r>
        <w:t>16.1.3. Соответствия информации (включая код вида подтверждающего документа), указанной резидентом в справке о подтверждающих документах, сведениям, содержащимся в представленных резидентом подтверждающих документах, за исключением информации об ожидаемых сроках репатриации иностранной валюты и (или) валюты Российской Федерации.</w:t>
      </w:r>
    </w:p>
    <w:p w:rsidR="00FB7A34" w:rsidRDefault="00FB7A34">
      <w:pPr>
        <w:pStyle w:val="ConsPlusNormal"/>
        <w:spacing w:before="220"/>
        <w:ind w:firstLine="540"/>
        <w:jc w:val="both"/>
      </w:pPr>
      <w:r>
        <w:t xml:space="preserve">16.1.4. Достаточности документов и информации, в том числе представляемых резидентом для постановки на учет (принятия на обслуживание) контракта (кредитного договора), в соответствии с требованиями </w:t>
      </w:r>
      <w:hyperlink w:anchor="P149">
        <w:r>
          <w:rPr>
            <w:color w:val="0000FF"/>
          </w:rPr>
          <w:t>раздела II</w:t>
        </w:r>
      </w:hyperlink>
      <w:r>
        <w:t xml:space="preserve"> настоящей Инструкции, а также наличия в контракте (кредитном договоре) информации, необходимой уполномоченному банку для осуществления валютного контроля, в том числе за выполнением требований </w:t>
      </w:r>
      <w:hyperlink r:id="rId74">
        <w:r>
          <w:rPr>
            <w:color w:val="0000FF"/>
          </w:rPr>
          <w:t>статей 19</w:t>
        </w:r>
      </w:hyperlink>
      <w:r>
        <w:t xml:space="preserve"> и </w:t>
      </w:r>
      <w:hyperlink r:id="rId75">
        <w:r>
          <w:rPr>
            <w:color w:val="0000FF"/>
          </w:rPr>
          <w:t>24</w:t>
        </w:r>
      </w:hyperlink>
      <w:r>
        <w:t xml:space="preserve"> Федерального закона "О валютном регулировании и валютном контроле".</w:t>
      </w:r>
    </w:p>
    <w:p w:rsidR="00FB7A34" w:rsidRDefault="00FB7A34">
      <w:pPr>
        <w:pStyle w:val="ConsPlusNormal"/>
        <w:spacing w:before="220"/>
        <w:ind w:firstLine="540"/>
        <w:jc w:val="both"/>
      </w:pPr>
      <w:r>
        <w:t>16.1.5. Соблюдения установленного настоящей Инструкцией порядка заполнения, представления резидентом, физическим лицом - резидентом соответствующих документов и информации, требование о представлении которых установлено настоящей Инструкцией.</w:t>
      </w:r>
    </w:p>
    <w:p w:rsidR="00FB7A34" w:rsidRDefault="00FB7A34">
      <w:pPr>
        <w:pStyle w:val="ConsPlusNormal"/>
        <w:spacing w:before="220"/>
        <w:ind w:firstLine="540"/>
        <w:jc w:val="both"/>
      </w:pPr>
      <w:bookmarkStart w:id="146" w:name="P515"/>
      <w:bookmarkEnd w:id="146"/>
      <w:r>
        <w:t>16.2. Проверка осуществляется уполномоченным банком в следующие сроки.</w:t>
      </w:r>
    </w:p>
    <w:p w:rsidR="00FB7A34" w:rsidRDefault="00FB7A34">
      <w:pPr>
        <w:pStyle w:val="ConsPlusNormal"/>
        <w:spacing w:before="220"/>
        <w:ind w:firstLine="540"/>
        <w:jc w:val="both"/>
      </w:pPr>
      <w:bookmarkStart w:id="147" w:name="P516"/>
      <w:bookmarkEnd w:id="147"/>
      <w:r>
        <w:t>16.2.1. При списании со счета или зачислении на счет денежных средств - в срок не позднее рабочего дня после даты представления соответствующих документов и информации, требование о представлении которых установлено настоящей Инструкцией.</w:t>
      </w:r>
    </w:p>
    <w:p w:rsidR="00FB7A34" w:rsidRDefault="00FB7A34">
      <w:pPr>
        <w:pStyle w:val="ConsPlusNormal"/>
        <w:spacing w:before="220"/>
        <w:ind w:firstLine="540"/>
        <w:jc w:val="both"/>
      </w:pPr>
      <w:bookmarkStart w:id="148" w:name="P517"/>
      <w:bookmarkEnd w:id="148"/>
      <w:r>
        <w:t xml:space="preserve">16.2.2. При представлении резидентом справки о подтверждающих документах - в срок не позднее трех рабочих дней после даты ее представления в уполномоченный банк, а в отношении справки о подтверждающих документах, указанной в </w:t>
      </w:r>
      <w:hyperlink w:anchor="P301">
        <w:r>
          <w:rPr>
            <w:color w:val="0000FF"/>
          </w:rPr>
          <w:t>пункте 8.8</w:t>
        </w:r>
      </w:hyperlink>
      <w:r>
        <w:t xml:space="preserve"> настоящей Инструкции, - в срок не позднее десяти рабочих дней после даты ее представления в уполномоченный банк.</w:t>
      </w:r>
    </w:p>
    <w:p w:rsidR="00FB7A34" w:rsidRDefault="00FB7A34">
      <w:pPr>
        <w:pStyle w:val="ConsPlusNormal"/>
        <w:spacing w:before="220"/>
        <w:ind w:firstLine="540"/>
        <w:jc w:val="both"/>
      </w:pPr>
      <w:r>
        <w:t xml:space="preserve">16.2.3. В случаях, не указанных в </w:t>
      </w:r>
      <w:hyperlink w:anchor="P516">
        <w:r>
          <w:rPr>
            <w:color w:val="0000FF"/>
          </w:rPr>
          <w:t>подпунктах 16.2.1</w:t>
        </w:r>
      </w:hyperlink>
      <w:r>
        <w:t xml:space="preserve"> и </w:t>
      </w:r>
      <w:hyperlink w:anchor="P517">
        <w:r>
          <w:rPr>
            <w:color w:val="0000FF"/>
          </w:rPr>
          <w:t>16.2.2</w:t>
        </w:r>
      </w:hyperlink>
      <w:r>
        <w:t xml:space="preserve"> настоящего пункта, - в иные сроки, установленные настоящей Инструкцией.</w:t>
      </w:r>
    </w:p>
    <w:p w:rsidR="00FB7A34" w:rsidRDefault="00FB7A34">
      <w:pPr>
        <w:pStyle w:val="ConsPlusNormal"/>
        <w:spacing w:before="220"/>
        <w:ind w:firstLine="540"/>
        <w:jc w:val="both"/>
      </w:pPr>
      <w:r>
        <w:t xml:space="preserve">16.3. При положительном результате проверки, указанной в </w:t>
      </w:r>
      <w:hyperlink w:anchor="P509">
        <w:r>
          <w:rPr>
            <w:color w:val="0000FF"/>
          </w:rPr>
          <w:t>пункте 16.1</w:t>
        </w:r>
      </w:hyperlink>
      <w:r>
        <w:t xml:space="preserve"> настоящей Инструкции, уполномоченный банк в сроки, установленные для проверки, должен принять представленные резидентом, физическим лицом - резидентом документы и информацию.</w:t>
      </w:r>
    </w:p>
    <w:p w:rsidR="00FB7A34" w:rsidRDefault="00FB7A34">
      <w:pPr>
        <w:pStyle w:val="ConsPlusNormal"/>
        <w:spacing w:before="220"/>
        <w:ind w:firstLine="540"/>
        <w:jc w:val="both"/>
      </w:pPr>
      <w:r>
        <w:t>Принятая уполномоченным банком справка о подтверждающих документах должна быть направлена резиденту в срок, согласованный с резидентом, с указанием в ней даты ее принятия уполномоченным банком.</w:t>
      </w:r>
    </w:p>
    <w:p w:rsidR="00FB7A34" w:rsidRDefault="00FB7A34">
      <w:pPr>
        <w:pStyle w:val="ConsPlusNormal"/>
        <w:spacing w:before="220"/>
        <w:ind w:firstLine="540"/>
        <w:jc w:val="both"/>
      </w:pPr>
      <w:r>
        <w:t xml:space="preserve">16.4. Документы и информация, требование о представлении которых установлено настоящей Инструкцией, принятые уполномоченным банком по результатам проверки, должны быть помещены уполномоченным банком в досье валютного контроля в соответствии с </w:t>
      </w:r>
      <w:hyperlink w:anchor="P530">
        <w:r>
          <w:rPr>
            <w:color w:val="0000FF"/>
          </w:rPr>
          <w:t>главой 17</w:t>
        </w:r>
      </w:hyperlink>
      <w:r>
        <w:t xml:space="preserve"> настоящей Инструкции.</w:t>
      </w:r>
    </w:p>
    <w:p w:rsidR="00FB7A34" w:rsidRDefault="00FB7A34">
      <w:pPr>
        <w:pStyle w:val="ConsPlusNormal"/>
        <w:spacing w:before="220"/>
        <w:ind w:firstLine="540"/>
        <w:jc w:val="both"/>
      </w:pPr>
      <w:r>
        <w:t xml:space="preserve">16.5. При отрицательном результате проверки, указанной в </w:t>
      </w:r>
      <w:hyperlink w:anchor="P509">
        <w:r>
          <w:rPr>
            <w:color w:val="0000FF"/>
          </w:rPr>
          <w:t>пункте 16.1</w:t>
        </w:r>
      </w:hyperlink>
      <w:r>
        <w:t xml:space="preserve"> настоящей Инструкции, уполномоченный банк не позднее сроков, установленных для проверки, должен вернуть представленные резидентом, физическим лицом - резидентом документы и информацию </w:t>
      </w:r>
      <w:r>
        <w:lastRenderedPageBreak/>
        <w:t>с указанием даты и причины отказа в их принятии.</w:t>
      </w:r>
    </w:p>
    <w:p w:rsidR="00FB7A34" w:rsidRDefault="00FB7A34">
      <w:pPr>
        <w:pStyle w:val="ConsPlusNormal"/>
        <w:spacing w:before="220"/>
        <w:ind w:firstLine="540"/>
        <w:jc w:val="both"/>
      </w:pPr>
      <w:r>
        <w:t>В случае отказа уполномоченного банка в принятии представленных резидентом, физическим лицом - резидентом документов и информации резидент, физическое лицо - резидент должны устранить замечания уполномоченного банка.</w:t>
      </w:r>
    </w:p>
    <w:p w:rsidR="00FB7A34" w:rsidRDefault="00FB7A34">
      <w:pPr>
        <w:pStyle w:val="ConsPlusNormal"/>
        <w:spacing w:before="220"/>
        <w:ind w:firstLine="540"/>
        <w:jc w:val="both"/>
      </w:pPr>
      <w:r>
        <w:t xml:space="preserve">Уполномоченный банк в случае наличия у него информации, позволяющей самостоятельно отразить проводимую нерезидентом операцию в данных по операциям в соответствии с </w:t>
      </w:r>
      <w:hyperlink w:anchor="P1348">
        <w:r>
          <w:rPr>
            <w:color w:val="0000FF"/>
          </w:rPr>
          <w:t>приложением 2</w:t>
        </w:r>
      </w:hyperlink>
      <w:r>
        <w:t xml:space="preserve"> к настоящей Инструкции, вправе не отказывать в принятии расчетного документа по операции и не возвращать нерезиденту расчетный документ по операции в случае отсутствия в нем кода вида операции или указания нерезидентом кода вида операции, который отсутствует в </w:t>
      </w:r>
      <w:hyperlink w:anchor="P592">
        <w:r>
          <w:rPr>
            <w:color w:val="0000FF"/>
          </w:rPr>
          <w:t>приложении 1</w:t>
        </w:r>
      </w:hyperlink>
      <w:r>
        <w:t xml:space="preserve"> к настоящей Инструкции или не соответствует назначению (в том числе направлению) платежа и сведениям, имеющимся в распоряжении уполномоченного банка.</w:t>
      </w:r>
    </w:p>
    <w:p w:rsidR="00FB7A34" w:rsidRDefault="00FB7A34">
      <w:pPr>
        <w:pStyle w:val="ConsPlusNormal"/>
        <w:spacing w:before="220"/>
        <w:ind w:firstLine="540"/>
        <w:jc w:val="both"/>
      </w:pPr>
      <w:bookmarkStart w:id="149" w:name="P525"/>
      <w:bookmarkEnd w:id="149"/>
      <w:r>
        <w:t xml:space="preserve">16.6. В случае заполнения справки о подтверждающих документах, расчетного документа по операции уполномоченным банком самостоятельно в соответствии с </w:t>
      </w:r>
      <w:hyperlink w:anchor="P92">
        <w:r>
          <w:rPr>
            <w:color w:val="0000FF"/>
          </w:rPr>
          <w:t>пунктами 2.19</w:t>
        </w:r>
      </w:hyperlink>
      <w:r>
        <w:t xml:space="preserve">, </w:t>
      </w:r>
      <w:hyperlink w:anchor="P294">
        <w:r>
          <w:rPr>
            <w:color w:val="0000FF"/>
          </w:rPr>
          <w:t>8.4</w:t>
        </w:r>
      </w:hyperlink>
      <w:r>
        <w:t xml:space="preserve"> и </w:t>
      </w:r>
      <w:hyperlink w:anchor="P299">
        <w:r>
          <w:rPr>
            <w:color w:val="0000FF"/>
          </w:rPr>
          <w:t>8.7</w:t>
        </w:r>
      </w:hyperlink>
      <w:r>
        <w:t xml:space="preserve"> настоящей Инструкцией уполномоченный банк должен проверить наличие полного комплекта документов, необходимых для их заполнения.</w:t>
      </w:r>
    </w:p>
    <w:p w:rsidR="00FB7A34" w:rsidRDefault="00FB7A34">
      <w:pPr>
        <w:pStyle w:val="ConsPlusNormal"/>
        <w:spacing w:before="220"/>
        <w:ind w:firstLine="540"/>
        <w:jc w:val="both"/>
      </w:pPr>
      <w:r>
        <w:t>При положительном результате проверки уполномоченный банк должен заполнить справку о подтверждающих документах, расчетный документ по операции и направить их резиденту в срок, согласованный с резидентом.</w:t>
      </w:r>
    </w:p>
    <w:p w:rsidR="00FB7A34" w:rsidRDefault="00FB7A34">
      <w:pPr>
        <w:pStyle w:val="ConsPlusNormal"/>
        <w:spacing w:before="220"/>
        <w:ind w:firstLine="540"/>
        <w:jc w:val="both"/>
      </w:pPr>
      <w:r>
        <w:t>В случае представления резидентом неполного комплекта документов, необходимых для заполнения уполномоченным банком справки о подтверждающих документах, расчетного документа по операции, уполномоченный банк отказывает резиденту в их заполнении и возвращает представленные резидентом документы с указанием даты и причины отказа в их принятии в согласованный с резидентом срок.</w:t>
      </w:r>
    </w:p>
    <w:p w:rsidR="00FB7A34" w:rsidRDefault="00FB7A34">
      <w:pPr>
        <w:pStyle w:val="ConsPlusNormal"/>
        <w:spacing w:before="220"/>
        <w:ind w:firstLine="540"/>
        <w:jc w:val="both"/>
      </w:pPr>
      <w:r>
        <w:t xml:space="preserve">16.7. Требования настоящей Инструкции о представлении резидентом, физическим лицом - резидентом в уполномоченный банк документов и информации в установленные настоящей Инструкцией сроки будут выполнены резидентом, физическим лицом - резидентом в случае, если они представлены резидентом, физическим лицом - резидентом в уполномоченный банк в сроки, установленные настоящей Инструкцией, и приняты уполномоченным банком в сроки, установленные </w:t>
      </w:r>
      <w:hyperlink w:anchor="P515">
        <w:r>
          <w:rPr>
            <w:color w:val="0000FF"/>
          </w:rPr>
          <w:t>пунктом 16.2</w:t>
        </w:r>
      </w:hyperlink>
      <w:r>
        <w:t xml:space="preserve"> настоящей Инструкции.</w:t>
      </w:r>
    </w:p>
    <w:p w:rsidR="00FB7A34" w:rsidRDefault="00FB7A34">
      <w:pPr>
        <w:pStyle w:val="ConsPlusNormal"/>
        <w:jc w:val="both"/>
      </w:pPr>
    </w:p>
    <w:p w:rsidR="00FB7A34" w:rsidRDefault="00FB7A34">
      <w:pPr>
        <w:pStyle w:val="ConsPlusTitle"/>
        <w:ind w:firstLine="540"/>
        <w:jc w:val="both"/>
        <w:outlineLvl w:val="2"/>
      </w:pPr>
      <w:bookmarkStart w:id="150" w:name="P530"/>
      <w:bookmarkEnd w:id="150"/>
      <w:r>
        <w:t>Глава 17. Досье валютного контроля</w:t>
      </w:r>
    </w:p>
    <w:p w:rsidR="00FB7A34" w:rsidRDefault="00FB7A34">
      <w:pPr>
        <w:pStyle w:val="ConsPlusNormal"/>
        <w:jc w:val="both"/>
      </w:pPr>
    </w:p>
    <w:p w:rsidR="00FB7A34" w:rsidRDefault="00FB7A34">
      <w:pPr>
        <w:pStyle w:val="ConsPlusNormal"/>
        <w:ind w:firstLine="540"/>
        <w:jc w:val="both"/>
      </w:pPr>
      <w:r>
        <w:t>17.1. Уполномоченный банк в порядке, установленном внутренними документами, должен обеспечить ведение и хранение документов по валютному контролю (далее - досье валютного контроля). В досье валютного контроля помещаются следующие документы (копии документов) и информация.</w:t>
      </w:r>
    </w:p>
    <w:p w:rsidR="00FB7A34" w:rsidRDefault="00FB7A34">
      <w:pPr>
        <w:pStyle w:val="ConsPlusNormal"/>
        <w:spacing w:before="220"/>
        <w:ind w:firstLine="540"/>
        <w:jc w:val="both"/>
      </w:pPr>
      <w:r>
        <w:t>17.1.1. Документы, связанные с проведением операций.</w:t>
      </w:r>
    </w:p>
    <w:p w:rsidR="00FB7A34" w:rsidRDefault="00FB7A34">
      <w:pPr>
        <w:pStyle w:val="ConsPlusNormal"/>
        <w:spacing w:before="220"/>
        <w:ind w:firstLine="540"/>
        <w:jc w:val="both"/>
      </w:pPr>
      <w:r>
        <w:t>17.1.2. Контракты (кредитные договоры), ведомости банковского контроля.</w:t>
      </w:r>
    </w:p>
    <w:p w:rsidR="00FB7A34" w:rsidRDefault="00FB7A34">
      <w:pPr>
        <w:pStyle w:val="ConsPlusNormal"/>
        <w:spacing w:before="220"/>
        <w:ind w:firstLine="540"/>
        <w:jc w:val="both"/>
      </w:pPr>
      <w:r>
        <w:t>17.1.3. Заявления о внесении изменений в принятый на учет контракт (кредитный договор), о снятии с учета контракта (кредитного договора).</w:t>
      </w:r>
    </w:p>
    <w:p w:rsidR="00FB7A34" w:rsidRDefault="00FB7A34">
      <w:pPr>
        <w:pStyle w:val="ConsPlusNormal"/>
        <w:spacing w:before="220"/>
        <w:ind w:firstLine="540"/>
        <w:jc w:val="both"/>
      </w:pPr>
      <w:r>
        <w:t>17.1.4. Подтверждающие документы, справки о подтверждающих документах.</w:t>
      </w:r>
    </w:p>
    <w:p w:rsidR="00FB7A34" w:rsidRDefault="00FB7A34">
      <w:pPr>
        <w:pStyle w:val="ConsPlusNormal"/>
        <w:spacing w:before="220"/>
        <w:ind w:firstLine="540"/>
        <w:jc w:val="both"/>
      </w:pPr>
      <w:r>
        <w:t>17.1.5. Иные документы и информация, представляемые в соответствии с настоящей Инструкцией.</w:t>
      </w:r>
    </w:p>
    <w:p w:rsidR="00FB7A34" w:rsidRDefault="00FB7A34">
      <w:pPr>
        <w:pStyle w:val="ConsPlusNormal"/>
        <w:spacing w:before="220"/>
        <w:ind w:firstLine="540"/>
        <w:jc w:val="both"/>
      </w:pPr>
      <w:r>
        <w:t xml:space="preserve">17.2. Ведение досье валютного контроля определяется уполномоченным банком </w:t>
      </w:r>
      <w:r>
        <w:lastRenderedPageBreak/>
        <w:t>самостоятельно во внутренних документах.</w:t>
      </w:r>
    </w:p>
    <w:p w:rsidR="00FB7A34" w:rsidRDefault="00FB7A34">
      <w:pPr>
        <w:pStyle w:val="ConsPlusNormal"/>
        <w:spacing w:before="220"/>
        <w:ind w:firstLine="540"/>
        <w:jc w:val="both"/>
      </w:pPr>
      <w:r>
        <w:t>Уполномоченный банк, являющийся банком УК, должен помещать в досье валютного контроля справки о подтверждающих документах, принятый на учет контракт (кредитный договор), включая изменения в принятый на учет контракт (кредитный договор), и обеспечивать хранение таких документов в электронном виде.</w:t>
      </w:r>
    </w:p>
    <w:p w:rsidR="00FB7A34" w:rsidRDefault="00FB7A34">
      <w:pPr>
        <w:pStyle w:val="ConsPlusNormal"/>
        <w:spacing w:before="220"/>
        <w:ind w:firstLine="540"/>
        <w:jc w:val="both"/>
      </w:pPr>
      <w:r>
        <w:t>17.3. При помещении документов в досье валютного контроля в электронном виде уполномоченный банк должен обеспечить их последующее при необходимости воспроизведение на бумажном носителе с сохранением целостности всех данных в том виде, в котором они были представлены в уполномоченный банк.</w:t>
      </w:r>
    </w:p>
    <w:p w:rsidR="00FB7A34" w:rsidRDefault="00FB7A34">
      <w:pPr>
        <w:pStyle w:val="ConsPlusNormal"/>
        <w:spacing w:before="220"/>
        <w:ind w:firstLine="540"/>
        <w:jc w:val="both"/>
      </w:pPr>
      <w:r>
        <w:t>17.4. В случае необходимости получения резидентом копий документов, помещенных в досье валютного контроля, резидент вправе обратиться в уполномоченный банк в порядке, установленном уполномоченным банком. Уполномоченный банк должен выдать из досье валютного контроля копии таких документов не позднее двух рабочих дней после даты получения указанного обращения резидента.</w:t>
      </w:r>
    </w:p>
    <w:p w:rsidR="00FB7A34" w:rsidRDefault="00FB7A34">
      <w:pPr>
        <w:pStyle w:val="ConsPlusNormal"/>
        <w:spacing w:before="220"/>
        <w:ind w:firstLine="540"/>
        <w:jc w:val="both"/>
      </w:pPr>
      <w:r>
        <w:t>В случае выдачи резиденту ведомости банковского контроля на бумажном носителе ответственное лицо должно подписать и заверить печатью уполномоченного банка каждую страницу ведомости банковского контроля. Уполномоченный банк вправе пронумеровать, сброшюровать ведомость банковского контроля на бумажном носителе, проставить подпись ответственного лица и заверить печатью уполномоченного банка на последней странице ведомости банковского контроля. В случае направления резиденту ведомости банковского контроля в электронном виде уполномоченный банк должен подписать электронный документ, содержащий ведомость банковского контроля, электронной подписью ответственного лица.</w:t>
      </w:r>
    </w:p>
    <w:p w:rsidR="00FB7A34" w:rsidRDefault="00FB7A34">
      <w:pPr>
        <w:pStyle w:val="ConsPlusNormal"/>
        <w:jc w:val="both"/>
      </w:pPr>
    </w:p>
    <w:p w:rsidR="00FB7A34" w:rsidRDefault="00FB7A34">
      <w:pPr>
        <w:pStyle w:val="ConsPlusTitle"/>
        <w:ind w:firstLine="540"/>
        <w:jc w:val="both"/>
        <w:outlineLvl w:val="1"/>
      </w:pPr>
      <w:r>
        <w:t>Раздел IV. Переходные и заключительные положения</w:t>
      </w:r>
    </w:p>
    <w:p w:rsidR="00FB7A34" w:rsidRDefault="00FB7A34">
      <w:pPr>
        <w:pStyle w:val="ConsPlusNormal"/>
        <w:jc w:val="both"/>
      </w:pPr>
    </w:p>
    <w:p w:rsidR="00FB7A34" w:rsidRDefault="00FB7A34">
      <w:pPr>
        <w:pStyle w:val="ConsPlusTitle"/>
        <w:ind w:firstLine="540"/>
        <w:jc w:val="both"/>
        <w:outlineLvl w:val="2"/>
      </w:pPr>
      <w:r>
        <w:t>Глава 18. Переходные положения</w:t>
      </w:r>
    </w:p>
    <w:p w:rsidR="00FB7A34" w:rsidRDefault="00FB7A34">
      <w:pPr>
        <w:pStyle w:val="ConsPlusNormal"/>
        <w:jc w:val="both"/>
      </w:pPr>
    </w:p>
    <w:p w:rsidR="00FB7A34" w:rsidRDefault="00FB7A34">
      <w:pPr>
        <w:pStyle w:val="ConsPlusNormal"/>
        <w:ind w:firstLine="540"/>
        <w:jc w:val="both"/>
      </w:pPr>
      <w:bookmarkStart w:id="151" w:name="P548"/>
      <w:bookmarkEnd w:id="151"/>
      <w:r>
        <w:t xml:space="preserve">18.1. Паспорта сделок по контракту (кредитному договору), которые на дату вступления в силу настоящей Инструкции не закрыты и находятся в досье валютного контроля, ведение которого предусмотрено </w:t>
      </w:r>
      <w:hyperlink r:id="rId76">
        <w:r>
          <w:rPr>
            <w:color w:val="0000FF"/>
          </w:rPr>
          <w:t>главой 19</w:t>
        </w:r>
      </w:hyperlink>
      <w:r>
        <w:t xml:space="preserve"> Инструкции Банка России от 4 июня 2012 года N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 зарегистрированной Министерством юстиции Российской Федерации 3 августа 2012 года N 25103, 15 августа 2013 года N 29394, 12 декабря 2014 года N 35153, 1 июля 2015 года N 37876, 24 декабря 2015 года N 40219, 15 июня 2017 года N 47043 (далее - Инструкция Банка России N 138-И), признаются закрытыми без проставления уполномоченным банком отметок об их закрытии и хранятся в досье валютного контроля в соответствии с требованиями настоящей Инструкции.</w:t>
      </w:r>
    </w:p>
    <w:p w:rsidR="00FB7A34" w:rsidRDefault="00FB7A34">
      <w:pPr>
        <w:pStyle w:val="ConsPlusNormal"/>
        <w:spacing w:before="220"/>
        <w:ind w:firstLine="540"/>
        <w:jc w:val="both"/>
      </w:pPr>
      <w:r>
        <w:t>Номер такого паспорта сделки по контракту (кредитному договору) считается уникальным номером контракта (кредитного договора), принятого на учет уполномоченным банком. Дальнейшее обслуживание такого контракта (кредитного договора) в уполномоченном банке осуществляется в соответствии с требованиями настоящей Инструкции.</w:t>
      </w:r>
    </w:p>
    <w:p w:rsidR="00FB7A34" w:rsidRDefault="00FB7A34">
      <w:pPr>
        <w:pStyle w:val="ConsPlusNormal"/>
        <w:spacing w:before="220"/>
        <w:ind w:firstLine="540"/>
        <w:jc w:val="both"/>
      </w:pPr>
      <w:r>
        <w:t>В случае обращения резидента в уполномоченный банк в целях получения паспорта сделки, хранящегося в досье валютного контроля, уполномоченный банк должен выдать ему такой паспорт сделки в порядке, определенном уполномоченным банком по согласованию с резидентом.</w:t>
      </w:r>
    </w:p>
    <w:p w:rsidR="00FB7A34" w:rsidRDefault="00FB7A34">
      <w:pPr>
        <w:pStyle w:val="ConsPlusNormal"/>
        <w:spacing w:before="220"/>
        <w:ind w:firstLine="540"/>
        <w:jc w:val="both"/>
      </w:pPr>
      <w:r>
        <w:t xml:space="preserve">18.2. Уполномоченный банк на дату вступления в силу настоящей Инструкции должен привести ведомость банковского контроля по паспорту сделки, указанному в </w:t>
      </w:r>
      <w:hyperlink w:anchor="P548">
        <w:r>
          <w:rPr>
            <w:color w:val="0000FF"/>
          </w:rPr>
          <w:t>пункте 18.1</w:t>
        </w:r>
      </w:hyperlink>
      <w:r>
        <w:t xml:space="preserve"> настоящей </w:t>
      </w:r>
      <w:r>
        <w:lastRenderedPageBreak/>
        <w:t>Инструкции, в соответствие с требованиями настоящей Инструкции и продолжить ее ведение в порядке, установленном настоящей Инструкцией.</w:t>
      </w:r>
    </w:p>
    <w:p w:rsidR="00FB7A34" w:rsidRDefault="00FB7A34">
      <w:pPr>
        <w:pStyle w:val="ConsPlusNormal"/>
        <w:spacing w:before="220"/>
        <w:ind w:firstLine="540"/>
        <w:jc w:val="both"/>
      </w:pPr>
      <w:r>
        <w:t xml:space="preserve">18.3. В случае если на дату вступления в силу настоящей Инструкции в уполномоченном банке на проверке находятся документы и информация для оформления (внесения изменений, закрытия, принятия на обслуживание) паспорта сделки, которые оформлены и представлены резидентом в уполномоченный банк в соответствии с требованиями </w:t>
      </w:r>
      <w:hyperlink r:id="rId77">
        <w:r>
          <w:rPr>
            <w:color w:val="0000FF"/>
          </w:rPr>
          <w:t>Инструкции</w:t>
        </w:r>
      </w:hyperlink>
      <w:r>
        <w:t xml:space="preserve"> Банка России N 138-И, уполномоченный банк должен осуществить действия по постановке на учет контракта (кредитного договора), внесению изменений в ведомость банковского контроля, снятию с учета контракта (кредитного договора), принятию на обслуживание контракта (кредитного договора) в соответствии с требованиями настоящей Инструкции, не осуществляя возврат указанных в настоящем пункте документов и информации резиденту.</w:t>
      </w:r>
    </w:p>
    <w:p w:rsidR="00FB7A34" w:rsidRDefault="00FB7A34">
      <w:pPr>
        <w:pStyle w:val="ConsPlusNormal"/>
        <w:spacing w:before="220"/>
        <w:ind w:firstLine="540"/>
        <w:jc w:val="both"/>
      </w:pPr>
      <w:r>
        <w:t xml:space="preserve">18.4. В случае если на дату вступления в силу настоящей Инструкции в уполномоченном банке на проверке находится заполненная форма справки о подтверждающих документах с подтверждающими документами, которая оформлена и представлена резидентом в уполномоченный банк в соответствии с требованиями </w:t>
      </w:r>
      <w:hyperlink r:id="rId78">
        <w:r>
          <w:rPr>
            <w:color w:val="0000FF"/>
          </w:rPr>
          <w:t>Инструкции</w:t>
        </w:r>
      </w:hyperlink>
      <w:r>
        <w:t xml:space="preserve"> Банка России N 138-И, уполномоченный банк не возвращает резиденту справку о подтверждающих документах и подтверждающие документы. В этом случае уполномоченный банк должен проверить наличие в справке о подтверждающих документах и подтверждающих документах информации, достаточной для принятия справки о подтверждающих документах и подтверждающих документов в соответствии с требованиями настоящей Инструкции. При положительном результате проверки уполномоченный банк должен принять справку о подтверждающих документах и подтверждающие документы в соответствии с требованиями настоящей Инструкции.</w:t>
      </w:r>
    </w:p>
    <w:p w:rsidR="00FB7A34" w:rsidRDefault="00FB7A34">
      <w:pPr>
        <w:pStyle w:val="ConsPlusNormal"/>
        <w:spacing w:before="220"/>
        <w:ind w:firstLine="540"/>
        <w:jc w:val="both"/>
      </w:pPr>
      <w:r>
        <w:t xml:space="preserve">18.5. В случае если на дату вступления в силу настоящей Инструкции в уполномоченном банке на проверке находится заполненная форма справки о валютных операциях и документы, связанные с проведением валютных операций, которая оформлена и представлена резидентом в уполномоченный банк в соответствии с требованиями </w:t>
      </w:r>
      <w:hyperlink r:id="rId79">
        <w:r>
          <w:rPr>
            <w:color w:val="0000FF"/>
          </w:rPr>
          <w:t>Инструкции</w:t>
        </w:r>
      </w:hyperlink>
      <w:r>
        <w:t xml:space="preserve"> Банка России N 138-И, уполномоченный банк должен осуществить действия, предусмотренные настоящей Инструкцией.</w:t>
      </w:r>
    </w:p>
    <w:p w:rsidR="00FB7A34" w:rsidRDefault="00FB7A34">
      <w:pPr>
        <w:pStyle w:val="ConsPlusNormal"/>
        <w:jc w:val="both"/>
      </w:pPr>
    </w:p>
    <w:p w:rsidR="00FB7A34" w:rsidRDefault="00FB7A34">
      <w:pPr>
        <w:pStyle w:val="ConsPlusTitle"/>
        <w:ind w:firstLine="540"/>
        <w:jc w:val="both"/>
        <w:outlineLvl w:val="2"/>
      </w:pPr>
      <w:r>
        <w:t>Глава 19. Заключительные положения</w:t>
      </w:r>
    </w:p>
    <w:p w:rsidR="00FB7A34" w:rsidRDefault="00FB7A34">
      <w:pPr>
        <w:pStyle w:val="ConsPlusNormal"/>
        <w:jc w:val="both"/>
      </w:pPr>
    </w:p>
    <w:p w:rsidR="00FB7A34" w:rsidRDefault="00FB7A34">
      <w:pPr>
        <w:pStyle w:val="ConsPlusNormal"/>
        <w:ind w:firstLine="540"/>
        <w:jc w:val="both"/>
      </w:pPr>
      <w:r>
        <w:t>19.1. Настоящая Инструкция подлежит официальному опубликованию &lt;1&gt; и вступает в силу с 1 марта 2018 года.</w:t>
      </w:r>
    </w:p>
    <w:p w:rsidR="00FB7A34" w:rsidRDefault="00FB7A34">
      <w:pPr>
        <w:pStyle w:val="ConsPlusNormal"/>
        <w:spacing w:before="220"/>
        <w:ind w:firstLine="540"/>
        <w:jc w:val="both"/>
      </w:pPr>
      <w:r>
        <w:t>--------------------------------</w:t>
      </w:r>
    </w:p>
    <w:p w:rsidR="00FB7A34" w:rsidRDefault="00FB7A34">
      <w:pPr>
        <w:pStyle w:val="ConsPlusNormal"/>
        <w:spacing w:before="220"/>
        <w:ind w:firstLine="540"/>
        <w:jc w:val="both"/>
      </w:pPr>
      <w:r>
        <w:t>&lt;1&gt; Официально опубликована на сайте Банка России 02.11.2017.</w:t>
      </w:r>
    </w:p>
    <w:p w:rsidR="00FB7A34" w:rsidRDefault="00FB7A34">
      <w:pPr>
        <w:pStyle w:val="ConsPlusNormal"/>
        <w:ind w:firstLine="540"/>
        <w:jc w:val="both"/>
      </w:pPr>
    </w:p>
    <w:p w:rsidR="00FB7A34" w:rsidRDefault="00FB7A34">
      <w:pPr>
        <w:pStyle w:val="ConsPlusNormal"/>
        <w:ind w:firstLine="540"/>
        <w:jc w:val="both"/>
      </w:pPr>
      <w:r>
        <w:t xml:space="preserve">19.2. Центральный банк Российской Федерации на день вступления в силу настоящей Инструкции размещает на официальном сайте Банка России в информационно-телекоммуникационной сети "Интернет" </w:t>
      </w:r>
      <w:hyperlink r:id="rId80">
        <w:r>
          <w:rPr>
            <w:color w:val="0000FF"/>
          </w:rPr>
          <w:t>правила</w:t>
        </w:r>
      </w:hyperlink>
      <w:r>
        <w:t xml:space="preserve"> составления и представления в электронном виде информации, предусмотренной настоящей Инструкцией.</w:t>
      </w:r>
    </w:p>
    <w:p w:rsidR="00FB7A34" w:rsidRDefault="00FB7A34">
      <w:pPr>
        <w:pStyle w:val="ConsPlusNormal"/>
        <w:spacing w:before="220"/>
        <w:ind w:firstLine="540"/>
        <w:jc w:val="both"/>
      </w:pPr>
      <w:r>
        <w:t>Изменения в указанные правила составления и представления в электронном виде информации, предусмотренной настоящей Инструкцией, размещаются на официальном сайте Банка России в информационно-телекоммуникационной сети "Интернет" и применяются по истечении тридцати календарных дней после дня их размещения.</w:t>
      </w:r>
    </w:p>
    <w:p w:rsidR="00FB7A34" w:rsidRDefault="00FB7A34">
      <w:pPr>
        <w:pStyle w:val="ConsPlusNormal"/>
        <w:spacing w:before="220"/>
        <w:ind w:firstLine="540"/>
        <w:jc w:val="both"/>
      </w:pPr>
      <w:r>
        <w:t>19.3. Со дня вступления в силу настоящей Инструкции признать утратившими силу:</w:t>
      </w:r>
    </w:p>
    <w:p w:rsidR="00FB7A34" w:rsidRDefault="00FB7A34">
      <w:pPr>
        <w:pStyle w:val="ConsPlusNormal"/>
        <w:spacing w:before="220"/>
        <w:ind w:firstLine="540"/>
        <w:jc w:val="both"/>
      </w:pPr>
      <w:hyperlink r:id="rId81">
        <w:r>
          <w:rPr>
            <w:color w:val="0000FF"/>
          </w:rPr>
          <w:t>Инструкцию</w:t>
        </w:r>
      </w:hyperlink>
      <w:r>
        <w:t xml:space="preserve"> Банка России от 4 июня 2012 года N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w:t>
      </w:r>
      <w:r>
        <w:lastRenderedPageBreak/>
        <w:t>уполномоченными банками валютных операций и контроля за их проведением", зарегистрированную Министерством юстиции Российской Федерации 3 августа 2012 года N 25103;</w:t>
      </w:r>
    </w:p>
    <w:p w:rsidR="00FB7A34" w:rsidRDefault="00FB7A34">
      <w:pPr>
        <w:pStyle w:val="ConsPlusNormal"/>
        <w:spacing w:before="220"/>
        <w:ind w:firstLine="540"/>
        <w:jc w:val="both"/>
      </w:pPr>
      <w:hyperlink r:id="rId82">
        <w:r>
          <w:rPr>
            <w:color w:val="0000FF"/>
          </w:rPr>
          <w:t>Указание</w:t>
        </w:r>
      </w:hyperlink>
      <w:r>
        <w:t xml:space="preserve"> Банка России от 14 июня 2013 года N 3016-У "О внесении изменений в Инструкцию Банка России от 4 июня 2012 года N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 зарегистрированное Министерством юстиции Российской Федерации 15 августа 2013 года N 29394;</w:t>
      </w:r>
    </w:p>
    <w:p w:rsidR="00FB7A34" w:rsidRDefault="00FB7A34">
      <w:pPr>
        <w:pStyle w:val="ConsPlusNormal"/>
        <w:spacing w:before="220"/>
        <w:ind w:firstLine="540"/>
        <w:jc w:val="both"/>
      </w:pPr>
      <w:hyperlink r:id="rId83">
        <w:r>
          <w:rPr>
            <w:color w:val="0000FF"/>
          </w:rPr>
          <w:t>Указание</w:t>
        </w:r>
      </w:hyperlink>
      <w:r>
        <w:t xml:space="preserve"> Банка России от 6 ноября 2014 года N 3438-У "О внесении изменений в Инструкцию Банка России от 4 июня 2012 года N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 зарегистрированное Министерством юстиции Российской Федерации 12 декабря 2014 года N 35153;</w:t>
      </w:r>
    </w:p>
    <w:p w:rsidR="00FB7A34" w:rsidRDefault="00FB7A34">
      <w:pPr>
        <w:pStyle w:val="ConsPlusNormal"/>
        <w:spacing w:before="220"/>
        <w:ind w:firstLine="540"/>
        <w:jc w:val="both"/>
      </w:pPr>
      <w:hyperlink r:id="rId84">
        <w:r>
          <w:rPr>
            <w:color w:val="0000FF"/>
          </w:rPr>
          <w:t>Указание</w:t>
        </w:r>
      </w:hyperlink>
      <w:r>
        <w:t xml:space="preserve"> Банка России от 11 июня 2015 года N 3671-У "О внесении изменений в Инструкцию Банка России от 4 июня 2012 года N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 зарегистрированное Министерством юстиции Российской Федерации 1 июля 2015 года N 37876;</w:t>
      </w:r>
    </w:p>
    <w:p w:rsidR="00FB7A34" w:rsidRDefault="00FB7A34">
      <w:pPr>
        <w:pStyle w:val="ConsPlusNormal"/>
        <w:spacing w:before="220"/>
        <w:ind w:firstLine="540"/>
        <w:jc w:val="both"/>
      </w:pPr>
      <w:hyperlink r:id="rId85">
        <w:r>
          <w:rPr>
            <w:color w:val="0000FF"/>
          </w:rPr>
          <w:t>Указание</w:t>
        </w:r>
      </w:hyperlink>
      <w:r>
        <w:t xml:space="preserve"> Банка России от 30 ноября 2015 года N 3865-У "О внесении изменений в Инструкцию Банка России от 4 июня 2012 года N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 зарегистрированное Министерством юстиции Российской Федерации 24 декабря 2015 года N 40219;</w:t>
      </w:r>
    </w:p>
    <w:p w:rsidR="00FB7A34" w:rsidRDefault="00FB7A34">
      <w:pPr>
        <w:pStyle w:val="ConsPlusNormal"/>
        <w:spacing w:before="220"/>
        <w:ind w:firstLine="540"/>
        <w:jc w:val="both"/>
      </w:pPr>
      <w:hyperlink r:id="rId86">
        <w:r>
          <w:rPr>
            <w:color w:val="0000FF"/>
          </w:rPr>
          <w:t>Указание</w:t>
        </w:r>
      </w:hyperlink>
      <w:r>
        <w:t xml:space="preserve"> Банка России от 25 апреля 2017 года N 4360-У "О внесении изменений в Инструкцию Банка России от 4 июня 2012 года N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 зарегистрированное Министерством юстиции Российской Федерации 15 июня 2017 года N 47043.</w:t>
      </w:r>
    </w:p>
    <w:p w:rsidR="00FB7A34" w:rsidRDefault="00FB7A34">
      <w:pPr>
        <w:pStyle w:val="ConsPlusNormal"/>
        <w:jc w:val="both"/>
      </w:pPr>
    </w:p>
    <w:p w:rsidR="00FB7A34" w:rsidRDefault="00FB7A34">
      <w:pPr>
        <w:pStyle w:val="ConsPlusNormal"/>
        <w:jc w:val="right"/>
      </w:pPr>
      <w:r>
        <w:t>Председатель Центрального банка</w:t>
      </w:r>
    </w:p>
    <w:p w:rsidR="00FB7A34" w:rsidRDefault="00FB7A34">
      <w:pPr>
        <w:pStyle w:val="ConsPlusNormal"/>
        <w:jc w:val="right"/>
      </w:pPr>
      <w:r>
        <w:t>Российской Федерации</w:t>
      </w:r>
    </w:p>
    <w:p w:rsidR="00FB7A34" w:rsidRDefault="00FB7A34">
      <w:pPr>
        <w:pStyle w:val="ConsPlusNormal"/>
        <w:jc w:val="right"/>
      </w:pPr>
      <w:r>
        <w:t>Э.С.НАБИУЛЛИНА</w:t>
      </w:r>
    </w:p>
    <w:p w:rsidR="00FB7A34" w:rsidRDefault="00FB7A34">
      <w:pPr>
        <w:pStyle w:val="ConsPlusNormal"/>
        <w:jc w:val="both"/>
      </w:pPr>
    </w:p>
    <w:p w:rsidR="00FB7A34" w:rsidRDefault="00FB7A34">
      <w:pPr>
        <w:pStyle w:val="ConsPlusNormal"/>
        <w:jc w:val="both"/>
      </w:pPr>
    </w:p>
    <w:p w:rsidR="00FB7A34" w:rsidRDefault="00FB7A34">
      <w:pPr>
        <w:pStyle w:val="ConsPlusNormal"/>
        <w:jc w:val="both"/>
      </w:pPr>
    </w:p>
    <w:p w:rsidR="00FB7A34" w:rsidRDefault="00FB7A34">
      <w:pPr>
        <w:pStyle w:val="ConsPlusNormal"/>
        <w:jc w:val="both"/>
      </w:pPr>
    </w:p>
    <w:p w:rsidR="00FB7A34" w:rsidRDefault="00FB7A34">
      <w:pPr>
        <w:pStyle w:val="ConsPlusNormal"/>
        <w:jc w:val="both"/>
      </w:pPr>
    </w:p>
    <w:p w:rsidR="00FB7A34" w:rsidRDefault="00FB7A34">
      <w:pPr>
        <w:pStyle w:val="ConsPlusNormal"/>
        <w:jc w:val="right"/>
        <w:outlineLvl w:val="0"/>
      </w:pPr>
      <w:r>
        <w:t>Приложение 1</w:t>
      </w:r>
    </w:p>
    <w:p w:rsidR="00FB7A34" w:rsidRDefault="00FB7A34">
      <w:pPr>
        <w:pStyle w:val="ConsPlusNormal"/>
        <w:jc w:val="right"/>
      </w:pPr>
      <w:r>
        <w:t>к Инструкции Банка России</w:t>
      </w:r>
    </w:p>
    <w:p w:rsidR="00FB7A34" w:rsidRDefault="00FB7A34">
      <w:pPr>
        <w:pStyle w:val="ConsPlusNormal"/>
        <w:jc w:val="right"/>
      </w:pPr>
      <w:r>
        <w:t>от 16 августа 2017 года N 181-И</w:t>
      </w:r>
    </w:p>
    <w:p w:rsidR="00FB7A34" w:rsidRDefault="00FB7A34">
      <w:pPr>
        <w:pStyle w:val="ConsPlusNormal"/>
        <w:jc w:val="right"/>
      </w:pPr>
      <w:r>
        <w:t>"О порядке представления резидентами</w:t>
      </w:r>
    </w:p>
    <w:p w:rsidR="00FB7A34" w:rsidRDefault="00FB7A34">
      <w:pPr>
        <w:pStyle w:val="ConsPlusNormal"/>
        <w:jc w:val="right"/>
      </w:pPr>
      <w:r>
        <w:t>и нерезидентами уполномоченным</w:t>
      </w:r>
    </w:p>
    <w:p w:rsidR="00FB7A34" w:rsidRDefault="00FB7A34">
      <w:pPr>
        <w:pStyle w:val="ConsPlusNormal"/>
        <w:jc w:val="right"/>
      </w:pPr>
      <w:r>
        <w:t>банкам подтверждающих документов</w:t>
      </w:r>
    </w:p>
    <w:p w:rsidR="00FB7A34" w:rsidRDefault="00FB7A34">
      <w:pPr>
        <w:pStyle w:val="ConsPlusNormal"/>
        <w:jc w:val="right"/>
      </w:pPr>
      <w:r>
        <w:t>и информации при осуществлении</w:t>
      </w:r>
    </w:p>
    <w:p w:rsidR="00FB7A34" w:rsidRDefault="00FB7A34">
      <w:pPr>
        <w:pStyle w:val="ConsPlusNormal"/>
        <w:jc w:val="right"/>
      </w:pPr>
      <w:r>
        <w:lastRenderedPageBreak/>
        <w:t>валютных операций, о единых</w:t>
      </w:r>
    </w:p>
    <w:p w:rsidR="00FB7A34" w:rsidRDefault="00FB7A34">
      <w:pPr>
        <w:pStyle w:val="ConsPlusNormal"/>
        <w:jc w:val="right"/>
      </w:pPr>
      <w:r>
        <w:t>формах учета и отчетности</w:t>
      </w:r>
    </w:p>
    <w:p w:rsidR="00FB7A34" w:rsidRDefault="00FB7A34">
      <w:pPr>
        <w:pStyle w:val="ConsPlusNormal"/>
        <w:jc w:val="right"/>
      </w:pPr>
      <w:r>
        <w:t>по валютным операциям, порядке</w:t>
      </w:r>
    </w:p>
    <w:p w:rsidR="00FB7A34" w:rsidRDefault="00FB7A34">
      <w:pPr>
        <w:pStyle w:val="ConsPlusNormal"/>
        <w:jc w:val="right"/>
      </w:pPr>
      <w:r>
        <w:t>и сроках их представления"</w:t>
      </w:r>
    </w:p>
    <w:p w:rsidR="00FB7A34" w:rsidRDefault="00FB7A34">
      <w:pPr>
        <w:pStyle w:val="ConsPlusNormal"/>
      </w:pPr>
    </w:p>
    <w:p w:rsidR="00FB7A34" w:rsidRDefault="00FB7A34">
      <w:pPr>
        <w:pStyle w:val="ConsPlusTitle"/>
        <w:jc w:val="center"/>
      </w:pPr>
      <w:bookmarkStart w:id="152" w:name="P592"/>
      <w:bookmarkEnd w:id="152"/>
      <w:r>
        <w:t>ПЕРЕЧЕНЬ КОДОВ ВИДОВ ОПЕРАЦИЙ</w:t>
      </w:r>
    </w:p>
    <w:p w:rsidR="00FB7A34" w:rsidRDefault="00FB7A3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23"/>
        <w:gridCol w:w="7824"/>
      </w:tblGrid>
      <w:tr w:rsidR="00FB7A34">
        <w:tc>
          <w:tcPr>
            <w:tcW w:w="1246" w:type="dxa"/>
            <w:gridSpan w:val="2"/>
          </w:tcPr>
          <w:p w:rsidR="00FB7A34" w:rsidRDefault="00FB7A34">
            <w:pPr>
              <w:pStyle w:val="ConsPlusNormal"/>
              <w:jc w:val="center"/>
            </w:pPr>
            <w:r>
              <w:t>Код вида операции</w:t>
            </w:r>
          </w:p>
        </w:tc>
        <w:tc>
          <w:tcPr>
            <w:tcW w:w="7824" w:type="dxa"/>
          </w:tcPr>
          <w:p w:rsidR="00FB7A34" w:rsidRDefault="00FB7A34">
            <w:pPr>
              <w:pStyle w:val="ConsPlusNormal"/>
              <w:jc w:val="center"/>
            </w:pPr>
            <w:r>
              <w:t>Наименование вида операции</w:t>
            </w:r>
          </w:p>
        </w:tc>
      </w:tr>
      <w:tr w:rsidR="00FB7A34">
        <w:tc>
          <w:tcPr>
            <w:tcW w:w="1246" w:type="dxa"/>
            <w:gridSpan w:val="2"/>
          </w:tcPr>
          <w:p w:rsidR="00FB7A34" w:rsidRDefault="00FB7A34">
            <w:pPr>
              <w:pStyle w:val="ConsPlusNormal"/>
              <w:jc w:val="center"/>
              <w:outlineLvl w:val="1"/>
            </w:pPr>
            <w:bookmarkStart w:id="153" w:name="P596"/>
            <w:bookmarkEnd w:id="153"/>
            <w:r>
              <w:t>01</w:t>
            </w:r>
          </w:p>
        </w:tc>
        <w:tc>
          <w:tcPr>
            <w:tcW w:w="7824" w:type="dxa"/>
          </w:tcPr>
          <w:p w:rsidR="00FB7A34" w:rsidRDefault="00FB7A34">
            <w:pPr>
              <w:pStyle w:val="ConsPlusNormal"/>
              <w:jc w:val="center"/>
            </w:pPr>
            <w:r>
              <w:t>Конверсионные операции резидентов в безналичной форме</w:t>
            </w:r>
          </w:p>
        </w:tc>
      </w:tr>
      <w:tr w:rsidR="00FB7A34">
        <w:tblPrEx>
          <w:tblBorders>
            <w:insideH w:val="nil"/>
          </w:tblBorders>
        </w:tblPrEx>
        <w:tc>
          <w:tcPr>
            <w:tcW w:w="623" w:type="dxa"/>
            <w:tcBorders>
              <w:bottom w:val="nil"/>
            </w:tcBorders>
          </w:tcPr>
          <w:p w:rsidR="00FB7A34" w:rsidRDefault="00FB7A34">
            <w:pPr>
              <w:pStyle w:val="ConsPlusNormal"/>
              <w:jc w:val="center"/>
            </w:pPr>
            <w:r>
              <w:t>01</w:t>
            </w:r>
          </w:p>
        </w:tc>
        <w:tc>
          <w:tcPr>
            <w:tcW w:w="623" w:type="dxa"/>
            <w:tcBorders>
              <w:bottom w:val="nil"/>
            </w:tcBorders>
          </w:tcPr>
          <w:p w:rsidR="00FB7A34" w:rsidRDefault="00FB7A34">
            <w:pPr>
              <w:pStyle w:val="ConsPlusNormal"/>
              <w:jc w:val="center"/>
            </w:pPr>
            <w:r>
              <w:t>010</w:t>
            </w:r>
          </w:p>
        </w:tc>
        <w:tc>
          <w:tcPr>
            <w:tcW w:w="7824" w:type="dxa"/>
            <w:tcBorders>
              <w:bottom w:val="nil"/>
            </w:tcBorders>
          </w:tcPr>
          <w:p w:rsidR="00FB7A34" w:rsidRDefault="00FB7A34">
            <w:pPr>
              <w:pStyle w:val="ConsPlusNormal"/>
              <w:jc w:val="both"/>
            </w:pPr>
            <w:r>
              <w:t>Продажа резидентом иностранной валюты за валюту Российской Федерации, кроме обязательной продажи валютной выручки</w:t>
            </w:r>
          </w:p>
        </w:tc>
      </w:tr>
      <w:tr w:rsidR="00FB7A34">
        <w:tblPrEx>
          <w:tblBorders>
            <w:insideH w:val="nil"/>
          </w:tblBorders>
        </w:tblPrEx>
        <w:tc>
          <w:tcPr>
            <w:tcW w:w="623" w:type="dxa"/>
            <w:tcBorders>
              <w:bottom w:val="nil"/>
            </w:tcBorders>
          </w:tcPr>
          <w:p w:rsidR="00FB7A34" w:rsidRDefault="00FB7A34">
            <w:pPr>
              <w:pStyle w:val="ConsPlusNormal"/>
              <w:jc w:val="center"/>
            </w:pPr>
            <w:r>
              <w:t>01</w:t>
            </w:r>
          </w:p>
        </w:tc>
        <w:tc>
          <w:tcPr>
            <w:tcW w:w="623" w:type="dxa"/>
            <w:tcBorders>
              <w:bottom w:val="nil"/>
            </w:tcBorders>
          </w:tcPr>
          <w:p w:rsidR="00FB7A34" w:rsidRDefault="00FB7A34">
            <w:pPr>
              <w:pStyle w:val="ConsPlusNormal"/>
              <w:jc w:val="center"/>
            </w:pPr>
            <w:r>
              <w:t>020</w:t>
            </w:r>
          </w:p>
        </w:tc>
        <w:tc>
          <w:tcPr>
            <w:tcW w:w="7824" w:type="dxa"/>
            <w:tcBorders>
              <w:bottom w:val="nil"/>
            </w:tcBorders>
          </w:tcPr>
          <w:p w:rsidR="00FB7A34" w:rsidRDefault="00FB7A34">
            <w:pPr>
              <w:pStyle w:val="ConsPlusNormal"/>
              <w:jc w:val="both"/>
            </w:pPr>
            <w:r>
              <w:t>Обязательная продажа резидентом иностранной валюты за валюту Российской Федерации</w:t>
            </w:r>
          </w:p>
        </w:tc>
      </w:tr>
      <w:tr w:rsidR="00FB7A34">
        <w:tc>
          <w:tcPr>
            <w:tcW w:w="623" w:type="dxa"/>
          </w:tcPr>
          <w:p w:rsidR="00FB7A34" w:rsidRDefault="00FB7A34">
            <w:pPr>
              <w:pStyle w:val="ConsPlusNormal"/>
              <w:jc w:val="center"/>
            </w:pPr>
            <w:r>
              <w:t>01</w:t>
            </w:r>
          </w:p>
        </w:tc>
        <w:tc>
          <w:tcPr>
            <w:tcW w:w="623" w:type="dxa"/>
          </w:tcPr>
          <w:p w:rsidR="00FB7A34" w:rsidRDefault="00FB7A34">
            <w:pPr>
              <w:pStyle w:val="ConsPlusNormal"/>
              <w:jc w:val="center"/>
            </w:pPr>
            <w:r>
              <w:t>030</w:t>
            </w:r>
          </w:p>
        </w:tc>
        <w:tc>
          <w:tcPr>
            <w:tcW w:w="7824" w:type="dxa"/>
          </w:tcPr>
          <w:p w:rsidR="00FB7A34" w:rsidRDefault="00FB7A34">
            <w:pPr>
              <w:pStyle w:val="ConsPlusNormal"/>
              <w:jc w:val="both"/>
            </w:pPr>
            <w:r>
              <w:t>Покупка резидентом иностранной валюты за валюту Российской Федерации</w:t>
            </w:r>
          </w:p>
        </w:tc>
      </w:tr>
      <w:tr w:rsidR="00FB7A34">
        <w:tc>
          <w:tcPr>
            <w:tcW w:w="623" w:type="dxa"/>
          </w:tcPr>
          <w:p w:rsidR="00FB7A34" w:rsidRDefault="00FB7A34">
            <w:pPr>
              <w:pStyle w:val="ConsPlusNormal"/>
              <w:jc w:val="center"/>
            </w:pPr>
            <w:r>
              <w:t>01</w:t>
            </w:r>
          </w:p>
        </w:tc>
        <w:tc>
          <w:tcPr>
            <w:tcW w:w="623" w:type="dxa"/>
          </w:tcPr>
          <w:p w:rsidR="00FB7A34" w:rsidRDefault="00FB7A34">
            <w:pPr>
              <w:pStyle w:val="ConsPlusNormal"/>
              <w:jc w:val="center"/>
            </w:pPr>
            <w:r>
              <w:t>040</w:t>
            </w:r>
          </w:p>
        </w:tc>
        <w:tc>
          <w:tcPr>
            <w:tcW w:w="7824" w:type="dxa"/>
          </w:tcPr>
          <w:p w:rsidR="00FB7A34" w:rsidRDefault="00FB7A34">
            <w:pPr>
              <w:pStyle w:val="ConsPlusNormal"/>
              <w:jc w:val="both"/>
            </w:pPr>
            <w:r>
              <w:t>Покупка (продажа) резидентом одной иностранной валюты за другую иностранную валюту</w:t>
            </w:r>
          </w:p>
        </w:tc>
      </w:tr>
      <w:tr w:rsidR="00FB7A34">
        <w:tc>
          <w:tcPr>
            <w:tcW w:w="1246" w:type="dxa"/>
            <w:gridSpan w:val="2"/>
          </w:tcPr>
          <w:p w:rsidR="00FB7A34" w:rsidRDefault="00FB7A34">
            <w:pPr>
              <w:pStyle w:val="ConsPlusNormal"/>
              <w:jc w:val="center"/>
            </w:pPr>
            <w:bookmarkStart w:id="154" w:name="P610"/>
            <w:bookmarkEnd w:id="154"/>
            <w:r>
              <w:t>02</w:t>
            </w:r>
          </w:p>
        </w:tc>
        <w:tc>
          <w:tcPr>
            <w:tcW w:w="7824" w:type="dxa"/>
          </w:tcPr>
          <w:p w:rsidR="00FB7A34" w:rsidRDefault="00FB7A34">
            <w:pPr>
              <w:pStyle w:val="ConsPlusNormal"/>
              <w:jc w:val="center"/>
            </w:pPr>
            <w:r>
              <w:t>Конверсионные операции нерезидентов в безналичной форме</w:t>
            </w:r>
          </w:p>
        </w:tc>
      </w:tr>
      <w:tr w:rsidR="00FB7A34">
        <w:tblPrEx>
          <w:tblBorders>
            <w:insideH w:val="nil"/>
          </w:tblBorders>
        </w:tblPrEx>
        <w:tc>
          <w:tcPr>
            <w:tcW w:w="623" w:type="dxa"/>
            <w:tcBorders>
              <w:bottom w:val="nil"/>
            </w:tcBorders>
          </w:tcPr>
          <w:p w:rsidR="00FB7A34" w:rsidRDefault="00FB7A34">
            <w:pPr>
              <w:pStyle w:val="ConsPlusNormal"/>
              <w:jc w:val="center"/>
            </w:pPr>
            <w:r>
              <w:t>02</w:t>
            </w:r>
          </w:p>
        </w:tc>
        <w:tc>
          <w:tcPr>
            <w:tcW w:w="623" w:type="dxa"/>
            <w:tcBorders>
              <w:bottom w:val="nil"/>
            </w:tcBorders>
          </w:tcPr>
          <w:p w:rsidR="00FB7A34" w:rsidRDefault="00FB7A34">
            <w:pPr>
              <w:pStyle w:val="ConsPlusNormal"/>
              <w:jc w:val="center"/>
            </w:pPr>
            <w:r>
              <w:t>010</w:t>
            </w:r>
          </w:p>
        </w:tc>
        <w:tc>
          <w:tcPr>
            <w:tcW w:w="7824" w:type="dxa"/>
            <w:tcBorders>
              <w:bottom w:val="nil"/>
            </w:tcBorders>
          </w:tcPr>
          <w:p w:rsidR="00FB7A34" w:rsidRDefault="00FB7A34">
            <w:pPr>
              <w:pStyle w:val="ConsPlusNormal"/>
              <w:jc w:val="both"/>
            </w:pPr>
            <w:r>
              <w:t xml:space="preserve">Исключено с 1 апреля 2024 года. - </w:t>
            </w:r>
            <w:hyperlink r:id="rId87">
              <w:r>
                <w:rPr>
                  <w:color w:val="0000FF"/>
                </w:rPr>
                <w:t>Указание</w:t>
              </w:r>
            </w:hyperlink>
            <w:r>
              <w:t xml:space="preserve"> Банка России от 09.01.2024 N 6663-У</w:t>
            </w:r>
          </w:p>
        </w:tc>
      </w:tr>
      <w:tr w:rsidR="00FB7A34">
        <w:tblPrEx>
          <w:tblBorders>
            <w:insideH w:val="nil"/>
          </w:tblBorders>
        </w:tblPrEx>
        <w:tc>
          <w:tcPr>
            <w:tcW w:w="623" w:type="dxa"/>
            <w:tcBorders>
              <w:bottom w:val="nil"/>
            </w:tcBorders>
          </w:tcPr>
          <w:p w:rsidR="00FB7A34" w:rsidRDefault="00FB7A34">
            <w:pPr>
              <w:pStyle w:val="ConsPlusNormal"/>
              <w:jc w:val="center"/>
            </w:pPr>
            <w:r>
              <w:t>02</w:t>
            </w:r>
          </w:p>
        </w:tc>
        <w:tc>
          <w:tcPr>
            <w:tcW w:w="623" w:type="dxa"/>
            <w:tcBorders>
              <w:bottom w:val="nil"/>
            </w:tcBorders>
          </w:tcPr>
          <w:p w:rsidR="00FB7A34" w:rsidRDefault="00FB7A34">
            <w:pPr>
              <w:pStyle w:val="ConsPlusNormal"/>
              <w:jc w:val="center"/>
            </w:pPr>
            <w:r>
              <w:t>011</w:t>
            </w:r>
          </w:p>
        </w:tc>
        <w:tc>
          <w:tcPr>
            <w:tcW w:w="7824" w:type="dxa"/>
            <w:tcBorders>
              <w:bottom w:val="nil"/>
            </w:tcBorders>
            <w:vAlign w:val="bottom"/>
          </w:tcPr>
          <w:p w:rsidR="00FB7A34" w:rsidRDefault="00FB7A34">
            <w:pPr>
              <w:pStyle w:val="ConsPlusNormal"/>
              <w:jc w:val="both"/>
            </w:pPr>
            <w:r>
              <w:t xml:space="preserve">Покупка нерезидентом, являющимся лицом иностранного государства и территории, включенных в </w:t>
            </w:r>
            <w:hyperlink r:id="rId88">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и физических лиц недружественные действия, утвержденный распоряжением Правительства Российской Федерации от 5 марта 2022 года N 430-р (в том числе если такое иностранное лицо имеет гражданство указанных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указанные государства) (далее - лицо иностранного государства, относящегося к недружественным государствам), валюты Российской Федерации за иностранную валюту</w:t>
            </w:r>
          </w:p>
        </w:tc>
      </w:tr>
      <w:tr w:rsidR="00FB7A34">
        <w:tblPrEx>
          <w:tblBorders>
            <w:insideH w:val="nil"/>
          </w:tblBorders>
        </w:tblPrEx>
        <w:tc>
          <w:tcPr>
            <w:tcW w:w="623" w:type="dxa"/>
            <w:tcBorders>
              <w:bottom w:val="nil"/>
            </w:tcBorders>
          </w:tcPr>
          <w:p w:rsidR="00FB7A34" w:rsidRDefault="00FB7A34">
            <w:pPr>
              <w:pStyle w:val="ConsPlusNormal"/>
              <w:jc w:val="center"/>
            </w:pPr>
            <w:r>
              <w:t>02</w:t>
            </w:r>
          </w:p>
        </w:tc>
        <w:tc>
          <w:tcPr>
            <w:tcW w:w="623" w:type="dxa"/>
            <w:tcBorders>
              <w:bottom w:val="nil"/>
            </w:tcBorders>
          </w:tcPr>
          <w:p w:rsidR="00FB7A34" w:rsidRDefault="00FB7A34">
            <w:pPr>
              <w:pStyle w:val="ConsPlusNormal"/>
              <w:jc w:val="center"/>
            </w:pPr>
            <w:r>
              <w:t>012</w:t>
            </w:r>
          </w:p>
        </w:tc>
        <w:tc>
          <w:tcPr>
            <w:tcW w:w="7824" w:type="dxa"/>
            <w:tcBorders>
              <w:bottom w:val="nil"/>
            </w:tcBorders>
            <w:vAlign w:val="bottom"/>
          </w:tcPr>
          <w:p w:rsidR="00FB7A34" w:rsidRDefault="00FB7A34">
            <w:pPr>
              <w:pStyle w:val="ConsPlusNormal"/>
              <w:jc w:val="both"/>
            </w:pPr>
            <w:r>
              <w:t xml:space="preserve">Покупка нерезидентом, не являющимся лицом иностранного государства и территории, включенных в </w:t>
            </w:r>
            <w:hyperlink r:id="rId89">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и физических лиц недружественные действия, утвержденный распоряжением Правительства Российской Федерации от 5 марта 2022 года N 430-р (в том числе если такое иностранное лицо не имеет гражданства указанных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не являются указанные государства) (далее - лицо иностранного государства, не относящегося к недружественным государствам), валюты Российской Федерации за иностранную валюту</w:t>
            </w:r>
          </w:p>
        </w:tc>
      </w:tr>
      <w:tr w:rsidR="00FB7A34">
        <w:tblPrEx>
          <w:tblBorders>
            <w:insideH w:val="nil"/>
          </w:tblBorders>
        </w:tblPrEx>
        <w:tc>
          <w:tcPr>
            <w:tcW w:w="623" w:type="dxa"/>
            <w:tcBorders>
              <w:bottom w:val="nil"/>
            </w:tcBorders>
          </w:tcPr>
          <w:p w:rsidR="00FB7A34" w:rsidRDefault="00FB7A34">
            <w:pPr>
              <w:pStyle w:val="ConsPlusNormal"/>
              <w:jc w:val="center"/>
            </w:pPr>
            <w:r>
              <w:t>02</w:t>
            </w:r>
          </w:p>
        </w:tc>
        <w:tc>
          <w:tcPr>
            <w:tcW w:w="623" w:type="dxa"/>
            <w:tcBorders>
              <w:bottom w:val="nil"/>
            </w:tcBorders>
          </w:tcPr>
          <w:p w:rsidR="00FB7A34" w:rsidRDefault="00FB7A34">
            <w:pPr>
              <w:pStyle w:val="ConsPlusNormal"/>
              <w:jc w:val="center"/>
            </w:pPr>
            <w:r>
              <w:t>020</w:t>
            </w:r>
          </w:p>
        </w:tc>
        <w:tc>
          <w:tcPr>
            <w:tcW w:w="7824" w:type="dxa"/>
            <w:tcBorders>
              <w:bottom w:val="nil"/>
            </w:tcBorders>
          </w:tcPr>
          <w:p w:rsidR="00FB7A34" w:rsidRDefault="00FB7A34">
            <w:pPr>
              <w:pStyle w:val="ConsPlusNormal"/>
              <w:jc w:val="both"/>
            </w:pPr>
            <w:r>
              <w:t xml:space="preserve">Исключено с 1 апреля 2024 года. - </w:t>
            </w:r>
            <w:hyperlink r:id="rId90">
              <w:r>
                <w:rPr>
                  <w:color w:val="0000FF"/>
                </w:rPr>
                <w:t>Указание</w:t>
              </w:r>
            </w:hyperlink>
            <w:r>
              <w:t xml:space="preserve"> Банка России от 09.01.2024 N 6663-У</w:t>
            </w:r>
          </w:p>
        </w:tc>
      </w:tr>
      <w:tr w:rsidR="00FB7A34">
        <w:tblPrEx>
          <w:tblBorders>
            <w:insideH w:val="nil"/>
          </w:tblBorders>
        </w:tblPrEx>
        <w:tc>
          <w:tcPr>
            <w:tcW w:w="623" w:type="dxa"/>
            <w:tcBorders>
              <w:bottom w:val="nil"/>
            </w:tcBorders>
          </w:tcPr>
          <w:p w:rsidR="00FB7A34" w:rsidRDefault="00FB7A34">
            <w:pPr>
              <w:pStyle w:val="ConsPlusNormal"/>
              <w:jc w:val="center"/>
            </w:pPr>
            <w:r>
              <w:t>02</w:t>
            </w:r>
          </w:p>
        </w:tc>
        <w:tc>
          <w:tcPr>
            <w:tcW w:w="623" w:type="dxa"/>
            <w:tcBorders>
              <w:bottom w:val="nil"/>
            </w:tcBorders>
          </w:tcPr>
          <w:p w:rsidR="00FB7A34" w:rsidRDefault="00FB7A34">
            <w:pPr>
              <w:pStyle w:val="ConsPlusNormal"/>
              <w:jc w:val="center"/>
            </w:pPr>
            <w:r>
              <w:t>021</w:t>
            </w:r>
          </w:p>
        </w:tc>
        <w:tc>
          <w:tcPr>
            <w:tcW w:w="7824" w:type="dxa"/>
            <w:tcBorders>
              <w:bottom w:val="nil"/>
            </w:tcBorders>
            <w:vAlign w:val="bottom"/>
          </w:tcPr>
          <w:p w:rsidR="00FB7A34" w:rsidRDefault="00FB7A34">
            <w:pPr>
              <w:pStyle w:val="ConsPlusNormal"/>
              <w:jc w:val="both"/>
            </w:pPr>
            <w:r>
              <w:t>Продажа лицом иностранного государства, относящегося к недружественным государствам, валюты Российской Федерации за иностранную валюту</w:t>
            </w:r>
          </w:p>
        </w:tc>
      </w:tr>
      <w:tr w:rsidR="00FB7A34">
        <w:tblPrEx>
          <w:tblBorders>
            <w:insideH w:val="nil"/>
          </w:tblBorders>
        </w:tblPrEx>
        <w:tc>
          <w:tcPr>
            <w:tcW w:w="623" w:type="dxa"/>
            <w:tcBorders>
              <w:bottom w:val="nil"/>
            </w:tcBorders>
          </w:tcPr>
          <w:p w:rsidR="00FB7A34" w:rsidRDefault="00FB7A34">
            <w:pPr>
              <w:pStyle w:val="ConsPlusNormal"/>
              <w:jc w:val="center"/>
            </w:pPr>
            <w:r>
              <w:lastRenderedPageBreak/>
              <w:t>02</w:t>
            </w:r>
          </w:p>
        </w:tc>
        <w:tc>
          <w:tcPr>
            <w:tcW w:w="623" w:type="dxa"/>
            <w:tcBorders>
              <w:bottom w:val="nil"/>
            </w:tcBorders>
          </w:tcPr>
          <w:p w:rsidR="00FB7A34" w:rsidRDefault="00FB7A34">
            <w:pPr>
              <w:pStyle w:val="ConsPlusNormal"/>
              <w:jc w:val="center"/>
            </w:pPr>
            <w:r>
              <w:t>022</w:t>
            </w:r>
          </w:p>
        </w:tc>
        <w:tc>
          <w:tcPr>
            <w:tcW w:w="7824" w:type="dxa"/>
            <w:tcBorders>
              <w:bottom w:val="nil"/>
            </w:tcBorders>
            <w:vAlign w:val="bottom"/>
          </w:tcPr>
          <w:p w:rsidR="00FB7A34" w:rsidRDefault="00FB7A34">
            <w:pPr>
              <w:pStyle w:val="ConsPlusNormal"/>
              <w:jc w:val="both"/>
            </w:pPr>
            <w:r>
              <w:t>Продажа лицом иностранного государства, не относящегося к недружественным государствам, валюты Российской Федерации за иностранную валюту</w:t>
            </w:r>
          </w:p>
        </w:tc>
      </w:tr>
      <w:tr w:rsidR="00FB7A34">
        <w:tc>
          <w:tcPr>
            <w:tcW w:w="1246" w:type="dxa"/>
            <w:gridSpan w:val="2"/>
          </w:tcPr>
          <w:p w:rsidR="00FB7A34" w:rsidRDefault="00FB7A34">
            <w:pPr>
              <w:pStyle w:val="ConsPlusNormal"/>
              <w:jc w:val="center"/>
              <w:outlineLvl w:val="1"/>
            </w:pPr>
            <w:bookmarkStart w:id="155" w:name="P630"/>
            <w:bookmarkEnd w:id="155"/>
            <w:r>
              <w:t>10</w:t>
            </w:r>
          </w:p>
        </w:tc>
        <w:tc>
          <w:tcPr>
            <w:tcW w:w="7824" w:type="dxa"/>
          </w:tcPr>
          <w:p w:rsidR="00FB7A34" w:rsidRDefault="00FB7A34">
            <w:pPr>
              <w:pStyle w:val="ConsPlusNormal"/>
              <w:jc w:val="center"/>
            </w:pPr>
            <w:r>
              <w:t>Расчеты между резидентами и нерезидентами при осуществлении внешнеторговой деятельности, связанной с вывозом с территории Российской Федерации товаров, включая воздушные, морские суда, суда внутреннего плавания и космические объекты</w:t>
            </w:r>
          </w:p>
        </w:tc>
      </w:tr>
      <w:tr w:rsidR="00FB7A34">
        <w:tc>
          <w:tcPr>
            <w:tcW w:w="623" w:type="dxa"/>
          </w:tcPr>
          <w:p w:rsidR="00FB7A34" w:rsidRDefault="00FB7A34">
            <w:pPr>
              <w:pStyle w:val="ConsPlusNormal"/>
              <w:jc w:val="center"/>
            </w:pPr>
            <w:r>
              <w:t>10</w:t>
            </w:r>
          </w:p>
        </w:tc>
        <w:tc>
          <w:tcPr>
            <w:tcW w:w="623" w:type="dxa"/>
          </w:tcPr>
          <w:p w:rsidR="00FB7A34" w:rsidRDefault="00FB7A34">
            <w:pPr>
              <w:pStyle w:val="ConsPlusNormal"/>
              <w:jc w:val="center"/>
            </w:pPr>
            <w:r>
              <w:t>100</w:t>
            </w:r>
          </w:p>
        </w:tc>
        <w:tc>
          <w:tcPr>
            <w:tcW w:w="7824" w:type="dxa"/>
          </w:tcPr>
          <w:p w:rsidR="00FB7A34" w:rsidRDefault="00FB7A34">
            <w:pPr>
              <w:pStyle w:val="ConsPlusNormal"/>
              <w:jc w:val="both"/>
            </w:pPr>
            <w:r>
              <w:t xml:space="preserve">Расчеты нерезидента в виде предварительной оплаты резиденту товаров, вывозимых с территории Российской Федерации, в том числе по договору комиссии (агентскому договору, договору поручения) (авансовый платеж), за исключением расчетов, указанных в </w:t>
            </w:r>
            <w:hyperlink w:anchor="P723">
              <w:r>
                <w:rPr>
                  <w:color w:val="0000FF"/>
                </w:rPr>
                <w:t>группе 22</w:t>
              </w:r>
            </w:hyperlink>
            <w:r>
              <w:t xml:space="preserve"> настоящего Перечня</w:t>
            </w:r>
          </w:p>
        </w:tc>
      </w:tr>
      <w:tr w:rsidR="00FB7A34">
        <w:tc>
          <w:tcPr>
            <w:tcW w:w="623" w:type="dxa"/>
          </w:tcPr>
          <w:p w:rsidR="00FB7A34" w:rsidRDefault="00FB7A34">
            <w:pPr>
              <w:pStyle w:val="ConsPlusNormal"/>
              <w:jc w:val="center"/>
            </w:pPr>
            <w:r>
              <w:t>10</w:t>
            </w:r>
          </w:p>
        </w:tc>
        <w:tc>
          <w:tcPr>
            <w:tcW w:w="623" w:type="dxa"/>
          </w:tcPr>
          <w:p w:rsidR="00FB7A34" w:rsidRDefault="00FB7A34">
            <w:pPr>
              <w:pStyle w:val="ConsPlusNormal"/>
              <w:jc w:val="center"/>
            </w:pPr>
            <w:r>
              <w:t>200</w:t>
            </w:r>
          </w:p>
        </w:tc>
        <w:tc>
          <w:tcPr>
            <w:tcW w:w="7824" w:type="dxa"/>
          </w:tcPr>
          <w:p w:rsidR="00FB7A34" w:rsidRDefault="00FB7A34">
            <w:pPr>
              <w:pStyle w:val="ConsPlusNormal"/>
              <w:jc w:val="both"/>
            </w:pPr>
            <w:r>
              <w:t xml:space="preserve">Расчеты нерезидента при предоставлении резидентом отсрочки платежа за товары, вывезенные с территории Российской Федерации, в том числе по договору комиссии (агентскому договору, договору поручения (отсрочка платежа), за исключением расчетов, указанных в </w:t>
            </w:r>
            <w:hyperlink w:anchor="P723">
              <w:r>
                <w:rPr>
                  <w:color w:val="0000FF"/>
                </w:rPr>
                <w:t>группе 22</w:t>
              </w:r>
            </w:hyperlink>
            <w:r>
              <w:t xml:space="preserve"> настоящего Перечня</w:t>
            </w:r>
          </w:p>
        </w:tc>
      </w:tr>
      <w:tr w:rsidR="00FB7A34">
        <w:tblPrEx>
          <w:tblBorders>
            <w:insideH w:val="nil"/>
          </w:tblBorders>
        </w:tblPrEx>
        <w:tc>
          <w:tcPr>
            <w:tcW w:w="623" w:type="dxa"/>
            <w:tcBorders>
              <w:bottom w:val="nil"/>
            </w:tcBorders>
          </w:tcPr>
          <w:p w:rsidR="00FB7A34" w:rsidRDefault="00FB7A34">
            <w:pPr>
              <w:pStyle w:val="ConsPlusNormal"/>
              <w:jc w:val="center"/>
            </w:pPr>
            <w:r>
              <w:t>10</w:t>
            </w:r>
          </w:p>
        </w:tc>
        <w:tc>
          <w:tcPr>
            <w:tcW w:w="623" w:type="dxa"/>
            <w:tcBorders>
              <w:bottom w:val="nil"/>
            </w:tcBorders>
          </w:tcPr>
          <w:p w:rsidR="00FB7A34" w:rsidRDefault="00FB7A34">
            <w:pPr>
              <w:pStyle w:val="ConsPlusNormal"/>
              <w:jc w:val="center"/>
            </w:pPr>
            <w:r>
              <w:t>300</w:t>
            </w:r>
          </w:p>
        </w:tc>
        <w:tc>
          <w:tcPr>
            <w:tcW w:w="7824" w:type="dxa"/>
            <w:tcBorders>
              <w:bottom w:val="nil"/>
            </w:tcBorders>
          </w:tcPr>
          <w:p w:rsidR="00FB7A34" w:rsidRDefault="00FB7A34">
            <w:pPr>
              <w:pStyle w:val="ConsPlusNormal"/>
              <w:jc w:val="both"/>
            </w:pPr>
            <w:r>
              <w:t xml:space="preserve">Зачисление на банковский счет резидента в уполномоченном банке иностранной валюты или валюты Российской Федерации, переведенной без открытия банковского счета с использованием электронного средства платежа, предоставленного иностранным поставщиком платежных услуг, в случаях, предусмотренных Федеральным </w:t>
            </w:r>
            <w:hyperlink r:id="rId91">
              <w:r>
                <w:rPr>
                  <w:color w:val="0000FF"/>
                </w:rPr>
                <w:t>законом</w:t>
              </w:r>
            </w:hyperlink>
            <w:r>
              <w:t xml:space="preserve"> "О валютном регулировании и валютном контроле", за товары, проданные таким резидентом через иностранные электронные торговые площадки (сайты), функционирующие в информационно-телекоммуникационной сети "Интернет"</w:t>
            </w:r>
          </w:p>
        </w:tc>
      </w:tr>
      <w:tr w:rsidR="00FB7A34">
        <w:tc>
          <w:tcPr>
            <w:tcW w:w="623" w:type="dxa"/>
          </w:tcPr>
          <w:p w:rsidR="00FB7A34" w:rsidRDefault="00FB7A34">
            <w:pPr>
              <w:pStyle w:val="ConsPlusNormal"/>
              <w:jc w:val="center"/>
            </w:pPr>
            <w:r>
              <w:t>10</w:t>
            </w:r>
          </w:p>
        </w:tc>
        <w:tc>
          <w:tcPr>
            <w:tcW w:w="623" w:type="dxa"/>
          </w:tcPr>
          <w:p w:rsidR="00FB7A34" w:rsidRDefault="00FB7A34">
            <w:pPr>
              <w:pStyle w:val="ConsPlusNormal"/>
              <w:jc w:val="center"/>
            </w:pPr>
            <w:r>
              <w:t>800</w:t>
            </w:r>
          </w:p>
        </w:tc>
        <w:tc>
          <w:tcPr>
            <w:tcW w:w="7824" w:type="dxa"/>
          </w:tcPr>
          <w:p w:rsidR="00FB7A34" w:rsidRDefault="00FB7A34">
            <w:pPr>
              <w:pStyle w:val="ConsPlusNormal"/>
              <w:jc w:val="both"/>
            </w:pPr>
            <w:r>
              <w:t>Расчеты резидента в пользу нерезидента, связанные с возвратом излишне (ошибочно) полученных денежных средств при вывозе товаров с территории Российской Федерации, за исключением расчетов по коду 22800</w:t>
            </w:r>
          </w:p>
        </w:tc>
      </w:tr>
      <w:tr w:rsidR="00FB7A34">
        <w:tc>
          <w:tcPr>
            <w:tcW w:w="1246" w:type="dxa"/>
            <w:gridSpan w:val="2"/>
          </w:tcPr>
          <w:p w:rsidR="00FB7A34" w:rsidRDefault="00FB7A34">
            <w:pPr>
              <w:pStyle w:val="ConsPlusNormal"/>
              <w:jc w:val="center"/>
              <w:outlineLvl w:val="1"/>
            </w:pPr>
            <w:r>
              <w:t>11</w:t>
            </w:r>
          </w:p>
        </w:tc>
        <w:tc>
          <w:tcPr>
            <w:tcW w:w="7824" w:type="dxa"/>
          </w:tcPr>
          <w:p w:rsidR="00FB7A34" w:rsidRDefault="00FB7A34">
            <w:pPr>
              <w:pStyle w:val="ConsPlusNormal"/>
              <w:jc w:val="center"/>
            </w:pPr>
            <w:r>
              <w:t>Расчеты между резидентами и нерезидентами при осуществлении внешнеторговой деятельности, связанной с ввозом на территорию Российской Федерации товаров, включая воздушные, морские суда, суда внутреннего плавания и космические объекты</w:t>
            </w:r>
          </w:p>
        </w:tc>
      </w:tr>
      <w:tr w:rsidR="00FB7A34">
        <w:tc>
          <w:tcPr>
            <w:tcW w:w="623" w:type="dxa"/>
          </w:tcPr>
          <w:p w:rsidR="00FB7A34" w:rsidRDefault="00FB7A34">
            <w:pPr>
              <w:pStyle w:val="ConsPlusNormal"/>
              <w:jc w:val="center"/>
            </w:pPr>
            <w:r>
              <w:t>11</w:t>
            </w:r>
          </w:p>
        </w:tc>
        <w:tc>
          <w:tcPr>
            <w:tcW w:w="623" w:type="dxa"/>
          </w:tcPr>
          <w:p w:rsidR="00FB7A34" w:rsidRDefault="00FB7A34">
            <w:pPr>
              <w:pStyle w:val="ConsPlusNormal"/>
              <w:jc w:val="center"/>
            </w:pPr>
            <w:r>
              <w:t>100</w:t>
            </w:r>
          </w:p>
        </w:tc>
        <w:tc>
          <w:tcPr>
            <w:tcW w:w="7824" w:type="dxa"/>
          </w:tcPr>
          <w:p w:rsidR="00FB7A34" w:rsidRDefault="00FB7A34">
            <w:pPr>
              <w:pStyle w:val="ConsPlusNormal"/>
              <w:jc w:val="both"/>
            </w:pPr>
            <w:r>
              <w:t xml:space="preserve">Расчеты резидента в виде предварительной оплаты нерезиденту товаров, ввозимых на территорию Российской Федерации, в том числе по договору комиссии (агентскому договору, договору поручения) (авансовый платеж), за исключением расчетов, указанных в </w:t>
            </w:r>
            <w:hyperlink w:anchor="P743">
              <w:r>
                <w:rPr>
                  <w:color w:val="0000FF"/>
                </w:rPr>
                <w:t>группе 23</w:t>
              </w:r>
            </w:hyperlink>
            <w:r>
              <w:t xml:space="preserve"> настоящего Перечня</w:t>
            </w:r>
          </w:p>
        </w:tc>
      </w:tr>
      <w:tr w:rsidR="00FB7A34">
        <w:tc>
          <w:tcPr>
            <w:tcW w:w="623" w:type="dxa"/>
          </w:tcPr>
          <w:p w:rsidR="00FB7A34" w:rsidRDefault="00FB7A34">
            <w:pPr>
              <w:pStyle w:val="ConsPlusNormal"/>
              <w:jc w:val="center"/>
            </w:pPr>
            <w:r>
              <w:t>11</w:t>
            </w:r>
          </w:p>
        </w:tc>
        <w:tc>
          <w:tcPr>
            <w:tcW w:w="623" w:type="dxa"/>
          </w:tcPr>
          <w:p w:rsidR="00FB7A34" w:rsidRDefault="00FB7A34">
            <w:pPr>
              <w:pStyle w:val="ConsPlusNormal"/>
              <w:jc w:val="center"/>
            </w:pPr>
            <w:r>
              <w:t>200</w:t>
            </w:r>
          </w:p>
        </w:tc>
        <w:tc>
          <w:tcPr>
            <w:tcW w:w="7824" w:type="dxa"/>
          </w:tcPr>
          <w:p w:rsidR="00FB7A34" w:rsidRDefault="00FB7A34">
            <w:pPr>
              <w:pStyle w:val="ConsPlusNormal"/>
              <w:jc w:val="both"/>
            </w:pPr>
            <w:r>
              <w:t xml:space="preserve">Расчеты резидента при предоставлении нерезидентом отсрочки платежа за товары, ввезенные на территорию Российской Федерации, в том числе по договору комиссии (агентскому договору, договору поручения) (отсрочка платежа), за исключением расчетов, указанных в </w:t>
            </w:r>
            <w:hyperlink w:anchor="P743">
              <w:r>
                <w:rPr>
                  <w:color w:val="0000FF"/>
                </w:rPr>
                <w:t>группе 23</w:t>
              </w:r>
            </w:hyperlink>
            <w:r>
              <w:t xml:space="preserve"> настоящего Перечня</w:t>
            </w:r>
          </w:p>
        </w:tc>
      </w:tr>
      <w:tr w:rsidR="00FB7A34">
        <w:tc>
          <w:tcPr>
            <w:tcW w:w="623" w:type="dxa"/>
          </w:tcPr>
          <w:p w:rsidR="00FB7A34" w:rsidRDefault="00FB7A34">
            <w:pPr>
              <w:pStyle w:val="ConsPlusNormal"/>
              <w:jc w:val="center"/>
            </w:pPr>
            <w:r>
              <w:t>11</w:t>
            </w:r>
          </w:p>
        </w:tc>
        <w:tc>
          <w:tcPr>
            <w:tcW w:w="623" w:type="dxa"/>
          </w:tcPr>
          <w:p w:rsidR="00FB7A34" w:rsidRDefault="00FB7A34">
            <w:pPr>
              <w:pStyle w:val="ConsPlusNormal"/>
              <w:jc w:val="center"/>
            </w:pPr>
            <w:r>
              <w:t>900</w:t>
            </w:r>
          </w:p>
        </w:tc>
        <w:tc>
          <w:tcPr>
            <w:tcW w:w="7824" w:type="dxa"/>
          </w:tcPr>
          <w:p w:rsidR="00FB7A34" w:rsidRDefault="00FB7A34">
            <w:pPr>
              <w:pStyle w:val="ConsPlusNormal"/>
              <w:jc w:val="both"/>
            </w:pPr>
            <w:r>
              <w:t>Расчеты нерезидента в пользу резидента, связанные с возвратом излишне (ошибочно) полученных денежных средств при ввозе товаров на территорию Российской Федерации, за исключением расчетов по коду 23900</w:t>
            </w:r>
          </w:p>
        </w:tc>
      </w:tr>
      <w:tr w:rsidR="00FB7A34">
        <w:tc>
          <w:tcPr>
            <w:tcW w:w="1246" w:type="dxa"/>
            <w:gridSpan w:val="2"/>
          </w:tcPr>
          <w:p w:rsidR="00FB7A34" w:rsidRDefault="00FB7A34">
            <w:pPr>
              <w:pStyle w:val="ConsPlusNormal"/>
              <w:jc w:val="center"/>
              <w:outlineLvl w:val="1"/>
            </w:pPr>
            <w:r>
              <w:t>12</w:t>
            </w:r>
          </w:p>
        </w:tc>
        <w:tc>
          <w:tcPr>
            <w:tcW w:w="7824" w:type="dxa"/>
          </w:tcPr>
          <w:p w:rsidR="00FB7A34" w:rsidRDefault="00FB7A34">
            <w:pPr>
              <w:pStyle w:val="ConsPlusNormal"/>
              <w:jc w:val="center"/>
            </w:pPr>
            <w:r>
              <w:t>Расчеты между резидентами и нерезидентами за продаваемые товары без их ввоза на территорию Российской Федерации</w:t>
            </w:r>
          </w:p>
        </w:tc>
      </w:tr>
      <w:tr w:rsidR="00FB7A34">
        <w:tc>
          <w:tcPr>
            <w:tcW w:w="623" w:type="dxa"/>
          </w:tcPr>
          <w:p w:rsidR="00FB7A34" w:rsidRDefault="00FB7A34">
            <w:pPr>
              <w:pStyle w:val="ConsPlusNormal"/>
              <w:jc w:val="center"/>
            </w:pPr>
            <w:r>
              <w:t>12</w:t>
            </w:r>
          </w:p>
        </w:tc>
        <w:tc>
          <w:tcPr>
            <w:tcW w:w="623" w:type="dxa"/>
          </w:tcPr>
          <w:p w:rsidR="00FB7A34" w:rsidRDefault="00FB7A34">
            <w:pPr>
              <w:pStyle w:val="ConsPlusNormal"/>
              <w:jc w:val="center"/>
            </w:pPr>
            <w:r>
              <w:t>050</w:t>
            </w:r>
          </w:p>
        </w:tc>
        <w:tc>
          <w:tcPr>
            <w:tcW w:w="7824" w:type="dxa"/>
          </w:tcPr>
          <w:p w:rsidR="00FB7A34" w:rsidRDefault="00FB7A34">
            <w:pPr>
              <w:pStyle w:val="ConsPlusNormal"/>
              <w:jc w:val="both"/>
            </w:pPr>
            <w:r>
              <w:t xml:space="preserve">Расчеты нерезидента в пользу резидента за товары, продаваемые за пределами территории Российской Федерации без их ввоза на территорию Российской </w:t>
            </w:r>
            <w:r>
              <w:lastRenderedPageBreak/>
              <w:t>Федерации, за исключением расчетов по кодам 22110, 22210, 22300</w:t>
            </w:r>
          </w:p>
        </w:tc>
      </w:tr>
      <w:tr w:rsidR="00FB7A34">
        <w:tc>
          <w:tcPr>
            <w:tcW w:w="623" w:type="dxa"/>
          </w:tcPr>
          <w:p w:rsidR="00FB7A34" w:rsidRDefault="00FB7A34">
            <w:pPr>
              <w:pStyle w:val="ConsPlusNormal"/>
              <w:jc w:val="center"/>
            </w:pPr>
            <w:r>
              <w:lastRenderedPageBreak/>
              <w:t>12</w:t>
            </w:r>
          </w:p>
        </w:tc>
        <w:tc>
          <w:tcPr>
            <w:tcW w:w="623" w:type="dxa"/>
          </w:tcPr>
          <w:p w:rsidR="00FB7A34" w:rsidRDefault="00FB7A34">
            <w:pPr>
              <w:pStyle w:val="ConsPlusNormal"/>
              <w:jc w:val="center"/>
            </w:pPr>
            <w:r>
              <w:t>060</w:t>
            </w:r>
          </w:p>
        </w:tc>
        <w:tc>
          <w:tcPr>
            <w:tcW w:w="7824" w:type="dxa"/>
          </w:tcPr>
          <w:p w:rsidR="00FB7A34" w:rsidRDefault="00FB7A34">
            <w:pPr>
              <w:pStyle w:val="ConsPlusNormal"/>
              <w:jc w:val="both"/>
            </w:pPr>
            <w:r>
              <w:t>Расчеты резидента в пользу нерезидента за товары, продаваемые за пределами территории Российской Федерации без их ввоза на территорию Российской Федерации, за исключением расчетов по кодам 23110, 23210, 23300</w:t>
            </w:r>
          </w:p>
        </w:tc>
      </w:tr>
      <w:tr w:rsidR="00FB7A34">
        <w:tc>
          <w:tcPr>
            <w:tcW w:w="623" w:type="dxa"/>
          </w:tcPr>
          <w:p w:rsidR="00FB7A34" w:rsidRDefault="00FB7A34">
            <w:pPr>
              <w:pStyle w:val="ConsPlusNormal"/>
              <w:jc w:val="center"/>
            </w:pPr>
            <w:r>
              <w:t>12</w:t>
            </w:r>
          </w:p>
        </w:tc>
        <w:tc>
          <w:tcPr>
            <w:tcW w:w="623" w:type="dxa"/>
          </w:tcPr>
          <w:p w:rsidR="00FB7A34" w:rsidRDefault="00FB7A34">
            <w:pPr>
              <w:pStyle w:val="ConsPlusNormal"/>
              <w:jc w:val="center"/>
            </w:pPr>
            <w:r>
              <w:t>800</w:t>
            </w:r>
          </w:p>
        </w:tc>
        <w:tc>
          <w:tcPr>
            <w:tcW w:w="7824" w:type="dxa"/>
          </w:tcPr>
          <w:p w:rsidR="00FB7A34" w:rsidRDefault="00FB7A34">
            <w:pPr>
              <w:pStyle w:val="ConsPlusNormal"/>
              <w:jc w:val="both"/>
            </w:pPr>
            <w:r>
              <w:t>Расчеты резидента в пользу нерезидента, связанные с возвратом излишне (ошибочно) полученных денежных средств при продаже товаров за пределами территории Российской Федерации, за исключением расчетов по коду 22800</w:t>
            </w:r>
          </w:p>
        </w:tc>
      </w:tr>
      <w:tr w:rsidR="00FB7A34">
        <w:tc>
          <w:tcPr>
            <w:tcW w:w="623" w:type="dxa"/>
          </w:tcPr>
          <w:p w:rsidR="00FB7A34" w:rsidRDefault="00FB7A34">
            <w:pPr>
              <w:pStyle w:val="ConsPlusNormal"/>
              <w:jc w:val="center"/>
            </w:pPr>
            <w:r>
              <w:t>12</w:t>
            </w:r>
          </w:p>
        </w:tc>
        <w:tc>
          <w:tcPr>
            <w:tcW w:w="623" w:type="dxa"/>
          </w:tcPr>
          <w:p w:rsidR="00FB7A34" w:rsidRDefault="00FB7A34">
            <w:pPr>
              <w:pStyle w:val="ConsPlusNormal"/>
              <w:jc w:val="center"/>
            </w:pPr>
            <w:r>
              <w:t>900</w:t>
            </w:r>
          </w:p>
        </w:tc>
        <w:tc>
          <w:tcPr>
            <w:tcW w:w="7824" w:type="dxa"/>
          </w:tcPr>
          <w:p w:rsidR="00FB7A34" w:rsidRDefault="00FB7A34">
            <w:pPr>
              <w:pStyle w:val="ConsPlusNormal"/>
              <w:jc w:val="both"/>
            </w:pPr>
            <w:r>
              <w:t>Расчеты нерезидента в пользу резидента, связанные с возвратом излишне (ошибочно) полученных денежных средств при продаже товаров за пределами территории Российской Федерации, за исключением расчетов по коду 23900</w:t>
            </w:r>
          </w:p>
        </w:tc>
      </w:tr>
      <w:tr w:rsidR="00FB7A34">
        <w:tc>
          <w:tcPr>
            <w:tcW w:w="1246" w:type="dxa"/>
            <w:gridSpan w:val="2"/>
          </w:tcPr>
          <w:p w:rsidR="00FB7A34" w:rsidRDefault="00FB7A34">
            <w:pPr>
              <w:pStyle w:val="ConsPlusNormal"/>
              <w:jc w:val="center"/>
              <w:outlineLvl w:val="1"/>
            </w:pPr>
            <w:r>
              <w:t>13</w:t>
            </w:r>
          </w:p>
        </w:tc>
        <w:tc>
          <w:tcPr>
            <w:tcW w:w="7824" w:type="dxa"/>
          </w:tcPr>
          <w:p w:rsidR="00FB7A34" w:rsidRDefault="00FB7A34">
            <w:pPr>
              <w:pStyle w:val="ConsPlusNormal"/>
              <w:jc w:val="center"/>
            </w:pPr>
            <w:r>
              <w:t>Расчеты между резидентами и нерезидентами за продаваемые товары на территории Российской Федерации</w:t>
            </w:r>
          </w:p>
        </w:tc>
      </w:tr>
      <w:tr w:rsidR="00FB7A34">
        <w:tc>
          <w:tcPr>
            <w:tcW w:w="623" w:type="dxa"/>
          </w:tcPr>
          <w:p w:rsidR="00FB7A34" w:rsidRDefault="00FB7A34">
            <w:pPr>
              <w:pStyle w:val="ConsPlusNormal"/>
              <w:jc w:val="center"/>
            </w:pPr>
            <w:r>
              <w:t>13</w:t>
            </w:r>
          </w:p>
        </w:tc>
        <w:tc>
          <w:tcPr>
            <w:tcW w:w="623" w:type="dxa"/>
          </w:tcPr>
          <w:p w:rsidR="00FB7A34" w:rsidRDefault="00FB7A34">
            <w:pPr>
              <w:pStyle w:val="ConsPlusNormal"/>
              <w:jc w:val="center"/>
            </w:pPr>
            <w:r>
              <w:t>010</w:t>
            </w:r>
          </w:p>
        </w:tc>
        <w:tc>
          <w:tcPr>
            <w:tcW w:w="7824" w:type="dxa"/>
          </w:tcPr>
          <w:p w:rsidR="00FB7A34" w:rsidRDefault="00FB7A34">
            <w:pPr>
              <w:pStyle w:val="ConsPlusNormal"/>
              <w:jc w:val="both"/>
            </w:pPr>
            <w:r>
              <w:t>Расчеты нерезидента в пользу резидента за товары, продаваемые на территории Российской Федерации, за исключением расчетов по кодам 22110, 22210, 22300</w:t>
            </w:r>
          </w:p>
        </w:tc>
      </w:tr>
      <w:tr w:rsidR="00FB7A34">
        <w:tc>
          <w:tcPr>
            <w:tcW w:w="623" w:type="dxa"/>
          </w:tcPr>
          <w:p w:rsidR="00FB7A34" w:rsidRDefault="00FB7A34">
            <w:pPr>
              <w:pStyle w:val="ConsPlusNormal"/>
              <w:jc w:val="center"/>
            </w:pPr>
            <w:r>
              <w:t>13</w:t>
            </w:r>
          </w:p>
        </w:tc>
        <w:tc>
          <w:tcPr>
            <w:tcW w:w="623" w:type="dxa"/>
          </w:tcPr>
          <w:p w:rsidR="00FB7A34" w:rsidRDefault="00FB7A34">
            <w:pPr>
              <w:pStyle w:val="ConsPlusNormal"/>
              <w:jc w:val="center"/>
            </w:pPr>
            <w:r>
              <w:t>020</w:t>
            </w:r>
          </w:p>
        </w:tc>
        <w:tc>
          <w:tcPr>
            <w:tcW w:w="7824" w:type="dxa"/>
          </w:tcPr>
          <w:p w:rsidR="00FB7A34" w:rsidRDefault="00FB7A34">
            <w:pPr>
              <w:pStyle w:val="ConsPlusNormal"/>
              <w:jc w:val="both"/>
            </w:pPr>
            <w:r>
              <w:t>Расчеты резидента в пользу нерезидента за товары, продаваемые на территории Российской Федерации, за исключением расчетов по кодам 23110, 23210, 23300</w:t>
            </w:r>
          </w:p>
        </w:tc>
      </w:tr>
      <w:tr w:rsidR="00FB7A34">
        <w:tc>
          <w:tcPr>
            <w:tcW w:w="623" w:type="dxa"/>
          </w:tcPr>
          <w:p w:rsidR="00FB7A34" w:rsidRDefault="00FB7A34">
            <w:pPr>
              <w:pStyle w:val="ConsPlusNormal"/>
              <w:jc w:val="center"/>
            </w:pPr>
            <w:r>
              <w:t>13</w:t>
            </w:r>
          </w:p>
        </w:tc>
        <w:tc>
          <w:tcPr>
            <w:tcW w:w="623" w:type="dxa"/>
          </w:tcPr>
          <w:p w:rsidR="00FB7A34" w:rsidRDefault="00FB7A34">
            <w:pPr>
              <w:pStyle w:val="ConsPlusNormal"/>
              <w:jc w:val="center"/>
            </w:pPr>
            <w:r>
              <w:t>800</w:t>
            </w:r>
          </w:p>
        </w:tc>
        <w:tc>
          <w:tcPr>
            <w:tcW w:w="7824" w:type="dxa"/>
          </w:tcPr>
          <w:p w:rsidR="00FB7A34" w:rsidRDefault="00FB7A34">
            <w:pPr>
              <w:pStyle w:val="ConsPlusNormal"/>
              <w:jc w:val="both"/>
            </w:pPr>
            <w:r>
              <w:t>Расчеты резидента в пользу нерезидента, связанные с возвратом излишне (ошибочно) полученных денежных средств при продаже товаров на территории Российской Федерации, за исключением расчетов по коду 22800</w:t>
            </w:r>
          </w:p>
        </w:tc>
      </w:tr>
      <w:tr w:rsidR="00FB7A34">
        <w:tc>
          <w:tcPr>
            <w:tcW w:w="623" w:type="dxa"/>
          </w:tcPr>
          <w:p w:rsidR="00FB7A34" w:rsidRDefault="00FB7A34">
            <w:pPr>
              <w:pStyle w:val="ConsPlusNormal"/>
              <w:jc w:val="center"/>
            </w:pPr>
            <w:r>
              <w:t>13</w:t>
            </w:r>
          </w:p>
        </w:tc>
        <w:tc>
          <w:tcPr>
            <w:tcW w:w="623" w:type="dxa"/>
          </w:tcPr>
          <w:p w:rsidR="00FB7A34" w:rsidRDefault="00FB7A34">
            <w:pPr>
              <w:pStyle w:val="ConsPlusNormal"/>
              <w:jc w:val="center"/>
            </w:pPr>
            <w:r>
              <w:t>900</w:t>
            </w:r>
          </w:p>
        </w:tc>
        <w:tc>
          <w:tcPr>
            <w:tcW w:w="7824" w:type="dxa"/>
          </w:tcPr>
          <w:p w:rsidR="00FB7A34" w:rsidRDefault="00FB7A34">
            <w:pPr>
              <w:pStyle w:val="ConsPlusNormal"/>
              <w:jc w:val="both"/>
            </w:pPr>
            <w:r>
              <w:t>Расчеты нерезидента в пользу резидента, связанные с возвратом излишне (ошибочно) полученных денежных средств при продаже товаров на территории Российской Федерации, за исключением расчетов по коду 23900</w:t>
            </w:r>
          </w:p>
        </w:tc>
      </w:tr>
      <w:tr w:rsidR="00FB7A34">
        <w:tc>
          <w:tcPr>
            <w:tcW w:w="1246" w:type="dxa"/>
            <w:gridSpan w:val="2"/>
          </w:tcPr>
          <w:p w:rsidR="00FB7A34" w:rsidRDefault="00FB7A34">
            <w:pPr>
              <w:pStyle w:val="ConsPlusNormal"/>
              <w:jc w:val="center"/>
              <w:outlineLvl w:val="1"/>
            </w:pPr>
            <w:r>
              <w:t>20</w:t>
            </w:r>
          </w:p>
        </w:tc>
        <w:tc>
          <w:tcPr>
            <w:tcW w:w="7824" w:type="dxa"/>
          </w:tcPr>
          <w:p w:rsidR="00FB7A34" w:rsidRDefault="00FB7A34">
            <w:pPr>
              <w:pStyle w:val="ConsPlusNormal"/>
              <w:jc w:val="center"/>
            </w:pPr>
            <w:r>
              <w:t>Расчеты между резидентами и нерезидентами при осуществлении внешнеторговой деятельности, связанной с выполнением резидентами работ, оказанием резидентами услуг, передачей резидентами информации и результатов интеллектуальной деятельности, в том числе исключительных прав на них, а также по договорам аренды движимого и (или) недвижимого имущества, за исключением договоров финансовой аренды (лизинга)</w:t>
            </w:r>
          </w:p>
        </w:tc>
      </w:tr>
      <w:tr w:rsidR="00FB7A34">
        <w:tc>
          <w:tcPr>
            <w:tcW w:w="623" w:type="dxa"/>
          </w:tcPr>
          <w:p w:rsidR="00FB7A34" w:rsidRDefault="00FB7A34">
            <w:pPr>
              <w:pStyle w:val="ConsPlusNormal"/>
              <w:jc w:val="center"/>
            </w:pPr>
            <w:r>
              <w:t>20</w:t>
            </w:r>
          </w:p>
        </w:tc>
        <w:tc>
          <w:tcPr>
            <w:tcW w:w="623" w:type="dxa"/>
          </w:tcPr>
          <w:p w:rsidR="00FB7A34" w:rsidRDefault="00FB7A34">
            <w:pPr>
              <w:pStyle w:val="ConsPlusNormal"/>
              <w:jc w:val="center"/>
            </w:pPr>
            <w:r>
              <w:t>100</w:t>
            </w:r>
          </w:p>
        </w:tc>
        <w:tc>
          <w:tcPr>
            <w:tcW w:w="7824" w:type="dxa"/>
          </w:tcPr>
          <w:p w:rsidR="00FB7A34" w:rsidRDefault="00FB7A34">
            <w:pPr>
              <w:pStyle w:val="ConsPlusNormal"/>
              <w:jc w:val="both"/>
            </w:pPr>
            <w:r>
              <w:t xml:space="preserve">Расчеты нерезидента в виде предварительной оплаты выполняемых резидентом работ, оказываемых услуг, передаваемых информации и результатов интеллектуальной деятельности, в том числе исключительных прав на них, включая выполнение указанных обязательств по договору комиссии (агентскому договору, договору поручения), а также расчеты, связанные с предварительной выплатой вознаграждения резиденту - доверительному управляющему по договору доверительного управления имуществом, резиденту-брокеру по договору о брокерском обслуживании, резиденту - клиринговой организации по договору об оказании клиринговых услуг (авансовый платеж), за исключением расчетов по коду 20400, расчетов, указанных в </w:t>
            </w:r>
            <w:hyperlink w:anchor="P723">
              <w:r>
                <w:rPr>
                  <w:color w:val="0000FF"/>
                </w:rPr>
                <w:t>группе 22</w:t>
              </w:r>
            </w:hyperlink>
            <w:r>
              <w:t xml:space="preserve"> настоящего Перечня</w:t>
            </w:r>
          </w:p>
        </w:tc>
      </w:tr>
      <w:tr w:rsidR="00FB7A34">
        <w:tc>
          <w:tcPr>
            <w:tcW w:w="623" w:type="dxa"/>
          </w:tcPr>
          <w:p w:rsidR="00FB7A34" w:rsidRDefault="00FB7A34">
            <w:pPr>
              <w:pStyle w:val="ConsPlusNormal"/>
              <w:jc w:val="center"/>
            </w:pPr>
            <w:r>
              <w:t>20</w:t>
            </w:r>
          </w:p>
        </w:tc>
        <w:tc>
          <w:tcPr>
            <w:tcW w:w="623" w:type="dxa"/>
          </w:tcPr>
          <w:p w:rsidR="00FB7A34" w:rsidRDefault="00FB7A34">
            <w:pPr>
              <w:pStyle w:val="ConsPlusNormal"/>
              <w:jc w:val="center"/>
            </w:pPr>
            <w:r>
              <w:t>200</w:t>
            </w:r>
          </w:p>
        </w:tc>
        <w:tc>
          <w:tcPr>
            <w:tcW w:w="7824" w:type="dxa"/>
          </w:tcPr>
          <w:p w:rsidR="00FB7A34" w:rsidRDefault="00FB7A34">
            <w:pPr>
              <w:pStyle w:val="ConsPlusNormal"/>
              <w:jc w:val="both"/>
            </w:pPr>
            <w:r>
              <w:t xml:space="preserve">Расчеты нерезидента за выполненные резидентом работы, оказанные услуги, переданные информацию и результаты интеллектуальной деятельности, в том числе исключительные права на них, включая выполнение указанных обязательств по договору комиссии (агентскому договору, договору поручения), а также расчеты, связанные с выплатой вознаграждения резиденту - доверительному управляющему по договору доверительного управления </w:t>
            </w:r>
            <w:r>
              <w:lastRenderedPageBreak/>
              <w:t xml:space="preserve">имуществом, резиденту-брокеру по договору о брокерском обслуживании, резиденту - клиринговой организации по договору об оказании клиринговых услуг (отсрочка платежа), за исключением расчетов по коду 20400, расчетов, указанных в </w:t>
            </w:r>
            <w:hyperlink w:anchor="P723">
              <w:r>
                <w:rPr>
                  <w:color w:val="0000FF"/>
                </w:rPr>
                <w:t>группе 22</w:t>
              </w:r>
            </w:hyperlink>
            <w:r>
              <w:t xml:space="preserve"> настоящего Перечня</w:t>
            </w:r>
          </w:p>
        </w:tc>
      </w:tr>
      <w:tr w:rsidR="00FB7A34">
        <w:tc>
          <w:tcPr>
            <w:tcW w:w="623" w:type="dxa"/>
          </w:tcPr>
          <w:p w:rsidR="00FB7A34" w:rsidRDefault="00FB7A34">
            <w:pPr>
              <w:pStyle w:val="ConsPlusNormal"/>
              <w:jc w:val="center"/>
            </w:pPr>
            <w:r>
              <w:lastRenderedPageBreak/>
              <w:t>20</w:t>
            </w:r>
          </w:p>
        </w:tc>
        <w:tc>
          <w:tcPr>
            <w:tcW w:w="623" w:type="dxa"/>
          </w:tcPr>
          <w:p w:rsidR="00FB7A34" w:rsidRDefault="00FB7A34">
            <w:pPr>
              <w:pStyle w:val="ConsPlusNormal"/>
              <w:jc w:val="center"/>
            </w:pPr>
            <w:r>
              <w:t>300</w:t>
            </w:r>
          </w:p>
        </w:tc>
        <w:tc>
          <w:tcPr>
            <w:tcW w:w="7824" w:type="dxa"/>
          </w:tcPr>
          <w:p w:rsidR="00FB7A34" w:rsidRDefault="00FB7A34">
            <w:pPr>
              <w:pStyle w:val="ConsPlusNormal"/>
              <w:jc w:val="both"/>
            </w:pPr>
            <w:r>
              <w:t>Расчеты нерезидента в пользу резидента по договору аренды движимого и (или) недвижимого имущества, за исключением расчетов по договору финансовой аренды (лизинга)</w:t>
            </w:r>
          </w:p>
        </w:tc>
      </w:tr>
      <w:tr w:rsidR="00FB7A34">
        <w:tc>
          <w:tcPr>
            <w:tcW w:w="623" w:type="dxa"/>
          </w:tcPr>
          <w:p w:rsidR="00FB7A34" w:rsidRDefault="00FB7A34">
            <w:pPr>
              <w:pStyle w:val="ConsPlusNormal"/>
              <w:jc w:val="center"/>
            </w:pPr>
            <w:r>
              <w:t>20</w:t>
            </w:r>
          </w:p>
        </w:tc>
        <w:tc>
          <w:tcPr>
            <w:tcW w:w="623" w:type="dxa"/>
          </w:tcPr>
          <w:p w:rsidR="00FB7A34" w:rsidRDefault="00FB7A34">
            <w:pPr>
              <w:pStyle w:val="ConsPlusNormal"/>
              <w:jc w:val="center"/>
            </w:pPr>
            <w:r>
              <w:t>400</w:t>
            </w:r>
          </w:p>
        </w:tc>
        <w:tc>
          <w:tcPr>
            <w:tcW w:w="7824" w:type="dxa"/>
          </w:tcPr>
          <w:p w:rsidR="00FB7A34" w:rsidRDefault="00FB7A34">
            <w:pPr>
              <w:pStyle w:val="ConsPlusNormal"/>
              <w:jc w:val="both"/>
            </w:pPr>
            <w:r>
              <w:t xml:space="preserve">Расчеты нерезидента-комитента (принципала, доверителя) в пользу резидента-комиссионера (агента, поверенного) в связи с оплатой приобретения у третьих лиц товаров, работ, услуг, информации и результатов интеллектуальной деятельности, в том числе исключительных прав на них, для нерезидента в соответствии с договором комиссии (агентским договором, договором поручения), за исключением расчетов, указанных в </w:t>
            </w:r>
            <w:hyperlink w:anchor="P1064">
              <w:r>
                <w:rPr>
                  <w:color w:val="0000FF"/>
                </w:rPr>
                <w:t>группе 58</w:t>
              </w:r>
            </w:hyperlink>
            <w:r>
              <w:t xml:space="preserve"> настоящего Перечня</w:t>
            </w:r>
          </w:p>
        </w:tc>
      </w:tr>
      <w:tr w:rsidR="00FB7A34">
        <w:tc>
          <w:tcPr>
            <w:tcW w:w="623" w:type="dxa"/>
          </w:tcPr>
          <w:p w:rsidR="00FB7A34" w:rsidRDefault="00FB7A34">
            <w:pPr>
              <w:pStyle w:val="ConsPlusNormal"/>
              <w:jc w:val="center"/>
            </w:pPr>
            <w:r>
              <w:t>20</w:t>
            </w:r>
          </w:p>
        </w:tc>
        <w:tc>
          <w:tcPr>
            <w:tcW w:w="623" w:type="dxa"/>
          </w:tcPr>
          <w:p w:rsidR="00FB7A34" w:rsidRDefault="00FB7A34">
            <w:pPr>
              <w:pStyle w:val="ConsPlusNormal"/>
              <w:jc w:val="center"/>
            </w:pPr>
            <w:r>
              <w:t>500</w:t>
            </w:r>
          </w:p>
        </w:tc>
        <w:tc>
          <w:tcPr>
            <w:tcW w:w="7824" w:type="dxa"/>
          </w:tcPr>
          <w:p w:rsidR="00FB7A34" w:rsidRDefault="00FB7A34">
            <w:pPr>
              <w:pStyle w:val="ConsPlusNormal"/>
              <w:jc w:val="both"/>
            </w:pPr>
            <w:r>
              <w:t xml:space="preserve">Расчеты резидента-комиссионера (агента, поручителя) в пользу нерезидента-комитента (принципала, доверителя) в связи с оказанием резидентом услуг по реализации иным лицам товаров, работ, услуг, информации и результатов интеллектуальной деятельности, в том числе исключительных прав на них, нерезидента в соответствии с договором комиссии (агентским договором, договором поручения), за исключением расчетов, указанных в </w:t>
            </w:r>
            <w:hyperlink w:anchor="P1064">
              <w:r>
                <w:rPr>
                  <w:color w:val="0000FF"/>
                </w:rPr>
                <w:t>группе 58</w:t>
              </w:r>
            </w:hyperlink>
            <w:r>
              <w:t xml:space="preserve"> настоящего Перечня</w:t>
            </w:r>
          </w:p>
        </w:tc>
      </w:tr>
      <w:tr w:rsidR="00FB7A34">
        <w:tc>
          <w:tcPr>
            <w:tcW w:w="623" w:type="dxa"/>
          </w:tcPr>
          <w:p w:rsidR="00FB7A34" w:rsidRDefault="00FB7A34">
            <w:pPr>
              <w:pStyle w:val="ConsPlusNormal"/>
              <w:jc w:val="center"/>
            </w:pPr>
            <w:r>
              <w:t>20</w:t>
            </w:r>
          </w:p>
        </w:tc>
        <w:tc>
          <w:tcPr>
            <w:tcW w:w="623" w:type="dxa"/>
          </w:tcPr>
          <w:p w:rsidR="00FB7A34" w:rsidRDefault="00FB7A34">
            <w:pPr>
              <w:pStyle w:val="ConsPlusNormal"/>
              <w:jc w:val="center"/>
            </w:pPr>
            <w:r>
              <w:t>800</w:t>
            </w:r>
          </w:p>
        </w:tc>
        <w:tc>
          <w:tcPr>
            <w:tcW w:w="7824" w:type="dxa"/>
          </w:tcPr>
          <w:p w:rsidR="00FB7A34" w:rsidRDefault="00FB7A34">
            <w:pPr>
              <w:pStyle w:val="ConsPlusNormal"/>
              <w:jc w:val="both"/>
            </w:pPr>
            <w:r>
              <w:t xml:space="preserve">Расчеты резидента в пользу нерезидента, связанные с возвратом излишне (ошибочно) полученных денежных средств за выполнение резидентом работ, оказание услуг, передачу информации и результатов интеллектуальной деятельности, в том числе исключительных прав на них, за исключением расчетов, указанных в </w:t>
            </w:r>
            <w:hyperlink w:anchor="P723">
              <w:r>
                <w:rPr>
                  <w:color w:val="0000FF"/>
                </w:rPr>
                <w:t>группах 22</w:t>
              </w:r>
            </w:hyperlink>
            <w:r>
              <w:t xml:space="preserve"> и </w:t>
            </w:r>
            <w:hyperlink w:anchor="P1064">
              <w:r>
                <w:rPr>
                  <w:color w:val="0000FF"/>
                </w:rPr>
                <w:t>58</w:t>
              </w:r>
            </w:hyperlink>
            <w:r>
              <w:t xml:space="preserve"> настоящего Перечня</w:t>
            </w:r>
          </w:p>
        </w:tc>
      </w:tr>
      <w:tr w:rsidR="00FB7A34">
        <w:tc>
          <w:tcPr>
            <w:tcW w:w="1246" w:type="dxa"/>
            <w:gridSpan w:val="2"/>
          </w:tcPr>
          <w:p w:rsidR="00FB7A34" w:rsidRDefault="00FB7A34">
            <w:pPr>
              <w:pStyle w:val="ConsPlusNormal"/>
              <w:jc w:val="center"/>
              <w:outlineLvl w:val="1"/>
            </w:pPr>
            <w:r>
              <w:t>21</w:t>
            </w:r>
          </w:p>
        </w:tc>
        <w:tc>
          <w:tcPr>
            <w:tcW w:w="7824" w:type="dxa"/>
          </w:tcPr>
          <w:p w:rsidR="00FB7A34" w:rsidRDefault="00FB7A34">
            <w:pPr>
              <w:pStyle w:val="ConsPlusNormal"/>
              <w:jc w:val="center"/>
            </w:pPr>
            <w:r>
              <w:t>Расчеты между резидентами и нерезидентами при осуществлении внешнеторговой деятельности, связанной с выполнением нерезидентами работ, оказанием нерезидентами услуг, передачей нерезидентами информации и результатов интеллектуальной деятельности, в том числе исключительных прав на них, а также по договорам аренды движимого и (или) недвижимого имущества, за исключением договоров финансовой аренды (лизинга)</w:t>
            </w:r>
          </w:p>
        </w:tc>
      </w:tr>
      <w:tr w:rsidR="00FB7A34">
        <w:tc>
          <w:tcPr>
            <w:tcW w:w="623" w:type="dxa"/>
          </w:tcPr>
          <w:p w:rsidR="00FB7A34" w:rsidRDefault="00FB7A34">
            <w:pPr>
              <w:pStyle w:val="ConsPlusNormal"/>
              <w:jc w:val="center"/>
            </w:pPr>
            <w:r>
              <w:t>21</w:t>
            </w:r>
          </w:p>
        </w:tc>
        <w:tc>
          <w:tcPr>
            <w:tcW w:w="623" w:type="dxa"/>
          </w:tcPr>
          <w:p w:rsidR="00FB7A34" w:rsidRDefault="00FB7A34">
            <w:pPr>
              <w:pStyle w:val="ConsPlusNormal"/>
              <w:jc w:val="center"/>
            </w:pPr>
            <w:r>
              <w:t>100</w:t>
            </w:r>
          </w:p>
        </w:tc>
        <w:tc>
          <w:tcPr>
            <w:tcW w:w="7824" w:type="dxa"/>
          </w:tcPr>
          <w:p w:rsidR="00FB7A34" w:rsidRDefault="00FB7A34">
            <w:pPr>
              <w:pStyle w:val="ConsPlusNormal"/>
              <w:jc w:val="both"/>
            </w:pPr>
            <w:r>
              <w:t xml:space="preserve">Расчеты резидента в виде предварительной оплаты выполняемых нерезидентом работ, оказываемых услуг, передаваемых информации и результатов интеллектуальной деятельности, в том числе исключительных прав на них, включая выполнение указанных обязательств по договору комиссии (агентскому договору, договору поручения), а также расчеты, связанные с предварительной выплатой вознаграждения нерезиденту - доверительному управляющему по договору доверительного управления имуществом, нерезиденту-брокеру по договору о брокерском обслуживании, нерезиденту - клиринговой организации по договору об оказании клиринговых услуг (авансовый платеж), за исключением расчетов по коду 21400, расчетов, указанных в </w:t>
            </w:r>
            <w:hyperlink w:anchor="P743">
              <w:r>
                <w:rPr>
                  <w:color w:val="0000FF"/>
                </w:rPr>
                <w:t>группе 23</w:t>
              </w:r>
            </w:hyperlink>
            <w:r>
              <w:t xml:space="preserve"> настоящего Перечня</w:t>
            </w:r>
          </w:p>
        </w:tc>
      </w:tr>
      <w:tr w:rsidR="00FB7A34">
        <w:tc>
          <w:tcPr>
            <w:tcW w:w="623" w:type="dxa"/>
          </w:tcPr>
          <w:p w:rsidR="00FB7A34" w:rsidRDefault="00FB7A34">
            <w:pPr>
              <w:pStyle w:val="ConsPlusNormal"/>
              <w:jc w:val="center"/>
            </w:pPr>
            <w:r>
              <w:t>21</w:t>
            </w:r>
          </w:p>
        </w:tc>
        <w:tc>
          <w:tcPr>
            <w:tcW w:w="623" w:type="dxa"/>
          </w:tcPr>
          <w:p w:rsidR="00FB7A34" w:rsidRDefault="00FB7A34">
            <w:pPr>
              <w:pStyle w:val="ConsPlusNormal"/>
              <w:jc w:val="center"/>
            </w:pPr>
            <w:r>
              <w:t>200</w:t>
            </w:r>
          </w:p>
        </w:tc>
        <w:tc>
          <w:tcPr>
            <w:tcW w:w="7824" w:type="dxa"/>
          </w:tcPr>
          <w:p w:rsidR="00FB7A34" w:rsidRDefault="00FB7A34">
            <w:pPr>
              <w:pStyle w:val="ConsPlusNormal"/>
              <w:jc w:val="both"/>
            </w:pPr>
            <w:r>
              <w:t xml:space="preserve">Расчеты резидента за выполненные нерезидентом работы, оказанные услуги, переданную информацию и результаты интеллектуальной деятельности, в том числе исключительные права на них, включая выполнение указанных обязательств по договору комиссии (агентскому договору, договору поручения), а также расчеты, связанные с выплатой вознаграждения нерезиденту - доверительному управляющему по договору доверительного управления </w:t>
            </w:r>
            <w:r>
              <w:lastRenderedPageBreak/>
              <w:t xml:space="preserve">имуществом, нерезиденту-брокеру по договору о брокерском обслуживании, нерезиденту - клиринговой организации по договору об оказании клиринговых услуг) (отсрочка платежа), за исключением расчетов по коду 21400, расчетов, указанных в </w:t>
            </w:r>
            <w:hyperlink w:anchor="P743">
              <w:r>
                <w:rPr>
                  <w:color w:val="0000FF"/>
                </w:rPr>
                <w:t>группе 23</w:t>
              </w:r>
            </w:hyperlink>
            <w:r>
              <w:t xml:space="preserve"> настоящего Перечня</w:t>
            </w:r>
          </w:p>
        </w:tc>
      </w:tr>
      <w:tr w:rsidR="00FB7A34">
        <w:tc>
          <w:tcPr>
            <w:tcW w:w="623" w:type="dxa"/>
          </w:tcPr>
          <w:p w:rsidR="00FB7A34" w:rsidRDefault="00FB7A34">
            <w:pPr>
              <w:pStyle w:val="ConsPlusNormal"/>
              <w:jc w:val="center"/>
            </w:pPr>
            <w:r>
              <w:lastRenderedPageBreak/>
              <w:t>21</w:t>
            </w:r>
          </w:p>
        </w:tc>
        <w:tc>
          <w:tcPr>
            <w:tcW w:w="623" w:type="dxa"/>
          </w:tcPr>
          <w:p w:rsidR="00FB7A34" w:rsidRDefault="00FB7A34">
            <w:pPr>
              <w:pStyle w:val="ConsPlusNormal"/>
              <w:jc w:val="center"/>
            </w:pPr>
            <w:r>
              <w:t>300</w:t>
            </w:r>
          </w:p>
        </w:tc>
        <w:tc>
          <w:tcPr>
            <w:tcW w:w="7824" w:type="dxa"/>
          </w:tcPr>
          <w:p w:rsidR="00FB7A34" w:rsidRDefault="00FB7A34">
            <w:pPr>
              <w:pStyle w:val="ConsPlusNormal"/>
              <w:jc w:val="both"/>
            </w:pPr>
            <w:r>
              <w:t>Расчеты резидента в пользу нерезидента по договору аренды движимого и (или) недвижимого имущества, за исключением расчетов по договору финансовой аренды (лизинга)</w:t>
            </w:r>
          </w:p>
        </w:tc>
      </w:tr>
      <w:tr w:rsidR="00FB7A34">
        <w:tc>
          <w:tcPr>
            <w:tcW w:w="623" w:type="dxa"/>
          </w:tcPr>
          <w:p w:rsidR="00FB7A34" w:rsidRDefault="00FB7A34">
            <w:pPr>
              <w:pStyle w:val="ConsPlusNormal"/>
              <w:jc w:val="center"/>
            </w:pPr>
            <w:r>
              <w:t>21</w:t>
            </w:r>
          </w:p>
        </w:tc>
        <w:tc>
          <w:tcPr>
            <w:tcW w:w="623" w:type="dxa"/>
          </w:tcPr>
          <w:p w:rsidR="00FB7A34" w:rsidRDefault="00FB7A34">
            <w:pPr>
              <w:pStyle w:val="ConsPlusNormal"/>
              <w:jc w:val="center"/>
            </w:pPr>
            <w:r>
              <w:t>400</w:t>
            </w:r>
          </w:p>
        </w:tc>
        <w:tc>
          <w:tcPr>
            <w:tcW w:w="7824" w:type="dxa"/>
          </w:tcPr>
          <w:p w:rsidR="00FB7A34" w:rsidRDefault="00FB7A34">
            <w:pPr>
              <w:pStyle w:val="ConsPlusNormal"/>
              <w:jc w:val="both"/>
            </w:pPr>
            <w:r>
              <w:t xml:space="preserve">Расчеты резидента-комитента (принципала, доверителя) в пользу нерезидента-комиссионера (агента, поверенного) в связи с оплатой приобретения у третьих лиц товаров, работ, услуг, информации и результатов интеллектуальной деятельности, в том числе исключительных прав на них, для резидента в соответствии с договором комиссии (агентским договором, договором поручения), за исключением расчетов, указанных в </w:t>
            </w:r>
            <w:hyperlink w:anchor="P1064">
              <w:r>
                <w:rPr>
                  <w:color w:val="0000FF"/>
                </w:rPr>
                <w:t>группе 58</w:t>
              </w:r>
            </w:hyperlink>
            <w:r>
              <w:t xml:space="preserve"> настоящего Перечня</w:t>
            </w:r>
          </w:p>
        </w:tc>
      </w:tr>
      <w:tr w:rsidR="00FB7A34">
        <w:tc>
          <w:tcPr>
            <w:tcW w:w="623" w:type="dxa"/>
          </w:tcPr>
          <w:p w:rsidR="00FB7A34" w:rsidRDefault="00FB7A34">
            <w:pPr>
              <w:pStyle w:val="ConsPlusNormal"/>
              <w:jc w:val="center"/>
            </w:pPr>
            <w:r>
              <w:t>21</w:t>
            </w:r>
          </w:p>
        </w:tc>
        <w:tc>
          <w:tcPr>
            <w:tcW w:w="623" w:type="dxa"/>
          </w:tcPr>
          <w:p w:rsidR="00FB7A34" w:rsidRDefault="00FB7A34">
            <w:pPr>
              <w:pStyle w:val="ConsPlusNormal"/>
              <w:jc w:val="center"/>
            </w:pPr>
            <w:r>
              <w:t>500</w:t>
            </w:r>
          </w:p>
        </w:tc>
        <w:tc>
          <w:tcPr>
            <w:tcW w:w="7824" w:type="dxa"/>
          </w:tcPr>
          <w:p w:rsidR="00FB7A34" w:rsidRDefault="00FB7A34">
            <w:pPr>
              <w:pStyle w:val="ConsPlusNormal"/>
              <w:jc w:val="both"/>
            </w:pPr>
            <w:r>
              <w:t xml:space="preserve">Расчеты нерезидента-комиссионера (агента, поручителя) в пользу резидента-комитента (принципала, доверителя) в связи с оказанием нерезидентом услуг по реализации иным лицам товаров, работ, услуг, информации и результатов интеллектуальной деятельности, в том числе исключительных прав на них, резидента в соответствии с договором комиссии (агентским договором, договором поручения), за исключением расчетов, указанных в </w:t>
            </w:r>
            <w:hyperlink w:anchor="P1064">
              <w:r>
                <w:rPr>
                  <w:color w:val="0000FF"/>
                </w:rPr>
                <w:t>группе 58</w:t>
              </w:r>
            </w:hyperlink>
            <w:r>
              <w:t xml:space="preserve"> настоящего Перечня</w:t>
            </w:r>
          </w:p>
        </w:tc>
      </w:tr>
      <w:tr w:rsidR="00FB7A34">
        <w:tc>
          <w:tcPr>
            <w:tcW w:w="623" w:type="dxa"/>
          </w:tcPr>
          <w:p w:rsidR="00FB7A34" w:rsidRDefault="00FB7A34">
            <w:pPr>
              <w:pStyle w:val="ConsPlusNormal"/>
              <w:jc w:val="center"/>
            </w:pPr>
            <w:r>
              <w:t>21</w:t>
            </w:r>
          </w:p>
        </w:tc>
        <w:tc>
          <w:tcPr>
            <w:tcW w:w="623" w:type="dxa"/>
          </w:tcPr>
          <w:p w:rsidR="00FB7A34" w:rsidRDefault="00FB7A34">
            <w:pPr>
              <w:pStyle w:val="ConsPlusNormal"/>
              <w:jc w:val="center"/>
            </w:pPr>
            <w:r>
              <w:t>900</w:t>
            </w:r>
          </w:p>
        </w:tc>
        <w:tc>
          <w:tcPr>
            <w:tcW w:w="7824" w:type="dxa"/>
          </w:tcPr>
          <w:p w:rsidR="00FB7A34" w:rsidRDefault="00FB7A34">
            <w:pPr>
              <w:pStyle w:val="ConsPlusNormal"/>
              <w:jc w:val="both"/>
            </w:pPr>
            <w:r>
              <w:t xml:space="preserve">Расчеты нерезидента в пользу резидента, связанные с возвратом излишне (ошибочно) полученных денежных средств за выполнение нерезидентом работ, оказание услуг, передачу информации и результатов интеллектуальной деятельности, в том числе исключительных прав на них, за исключением расчетов, указанных в </w:t>
            </w:r>
            <w:hyperlink w:anchor="P743">
              <w:r>
                <w:rPr>
                  <w:color w:val="0000FF"/>
                </w:rPr>
                <w:t>группах 23</w:t>
              </w:r>
            </w:hyperlink>
            <w:r>
              <w:t xml:space="preserve"> и </w:t>
            </w:r>
            <w:hyperlink w:anchor="P1064">
              <w:r>
                <w:rPr>
                  <w:color w:val="0000FF"/>
                </w:rPr>
                <w:t>58</w:t>
              </w:r>
            </w:hyperlink>
            <w:r>
              <w:t xml:space="preserve"> настоящего Перечня</w:t>
            </w:r>
          </w:p>
        </w:tc>
      </w:tr>
      <w:tr w:rsidR="00FB7A34">
        <w:tc>
          <w:tcPr>
            <w:tcW w:w="1246" w:type="dxa"/>
            <w:gridSpan w:val="2"/>
          </w:tcPr>
          <w:p w:rsidR="00FB7A34" w:rsidRDefault="00FB7A34">
            <w:pPr>
              <w:pStyle w:val="ConsPlusNormal"/>
              <w:jc w:val="center"/>
              <w:outlineLvl w:val="1"/>
            </w:pPr>
            <w:bookmarkStart w:id="156" w:name="P723"/>
            <w:bookmarkEnd w:id="156"/>
            <w:r>
              <w:t>22</w:t>
            </w:r>
          </w:p>
        </w:tc>
        <w:tc>
          <w:tcPr>
            <w:tcW w:w="7824" w:type="dxa"/>
          </w:tcPr>
          <w:p w:rsidR="00FB7A34" w:rsidRDefault="00FB7A34">
            <w:pPr>
              <w:pStyle w:val="ConsPlusNormal"/>
              <w:jc w:val="center"/>
            </w:pPr>
            <w:r>
              <w:t xml:space="preserve">Расчеты между резидентами и нерезидентами, связанные с передачей резидентами товаров, выполнением резидентами работ, оказанием резидентами услуг, передачей резидентами информации и результатов интеллектуальной деятельности, в том числе исключительных прав на них, по договорам смешанного типа </w:t>
            </w:r>
            <w:hyperlink w:anchor="P759">
              <w:r>
                <w:rPr>
                  <w:color w:val="0000FF"/>
                </w:rPr>
                <w:t>&lt;1&gt;</w:t>
              </w:r>
            </w:hyperlink>
          </w:p>
        </w:tc>
      </w:tr>
      <w:tr w:rsidR="00FB7A34">
        <w:tc>
          <w:tcPr>
            <w:tcW w:w="623" w:type="dxa"/>
          </w:tcPr>
          <w:p w:rsidR="00FB7A34" w:rsidRDefault="00FB7A34">
            <w:pPr>
              <w:pStyle w:val="ConsPlusNormal"/>
              <w:jc w:val="center"/>
            </w:pPr>
            <w:r>
              <w:t>22</w:t>
            </w:r>
          </w:p>
        </w:tc>
        <w:tc>
          <w:tcPr>
            <w:tcW w:w="623" w:type="dxa"/>
          </w:tcPr>
          <w:p w:rsidR="00FB7A34" w:rsidRDefault="00FB7A34">
            <w:pPr>
              <w:pStyle w:val="ConsPlusNormal"/>
              <w:jc w:val="center"/>
            </w:pPr>
            <w:r>
              <w:t>100</w:t>
            </w:r>
          </w:p>
        </w:tc>
        <w:tc>
          <w:tcPr>
            <w:tcW w:w="7824" w:type="dxa"/>
          </w:tcPr>
          <w:p w:rsidR="00FB7A34" w:rsidRDefault="00FB7A34">
            <w:pPr>
              <w:pStyle w:val="ConsPlusNormal"/>
              <w:jc w:val="both"/>
            </w:pPr>
            <w:r>
              <w:t>Расчеты нерезидента, в том числе являющегося комитентом (принципалом, доверителем), в виде предварительной оплаты резиденту, в том числе являющемуся комиссионером (агентом, поручителем), товаров, вывозимых с территории Российской Федерации, выполняемых работ, оказываемых услуг, передаваемых информации и результатов интеллектуальной деятельности, в том числе исключительных прав на них (авансовый платеж), за исключением расчетов по кодам 20100 и 22110</w:t>
            </w:r>
          </w:p>
        </w:tc>
      </w:tr>
      <w:tr w:rsidR="00FB7A34">
        <w:tc>
          <w:tcPr>
            <w:tcW w:w="623" w:type="dxa"/>
          </w:tcPr>
          <w:p w:rsidR="00FB7A34" w:rsidRDefault="00FB7A34">
            <w:pPr>
              <w:pStyle w:val="ConsPlusNormal"/>
              <w:jc w:val="center"/>
            </w:pPr>
            <w:r>
              <w:t>22</w:t>
            </w:r>
          </w:p>
        </w:tc>
        <w:tc>
          <w:tcPr>
            <w:tcW w:w="623" w:type="dxa"/>
          </w:tcPr>
          <w:p w:rsidR="00FB7A34" w:rsidRDefault="00FB7A34">
            <w:pPr>
              <w:pStyle w:val="ConsPlusNormal"/>
              <w:jc w:val="center"/>
            </w:pPr>
            <w:r>
              <w:t>110</w:t>
            </w:r>
          </w:p>
        </w:tc>
        <w:tc>
          <w:tcPr>
            <w:tcW w:w="7824" w:type="dxa"/>
          </w:tcPr>
          <w:p w:rsidR="00FB7A34" w:rsidRDefault="00FB7A34">
            <w:pPr>
              <w:pStyle w:val="ConsPlusNormal"/>
              <w:jc w:val="both"/>
            </w:pPr>
            <w:r>
              <w:t xml:space="preserve">Расчеты нерезидента в виде предварительной оплаты резиденту поставляемых товаров, выполняемых работ, оказываемых услуг, передаваемых информации и результатов интеллектуальной деятельности, в том числе исключительных прав на них, по договорам, указанным в </w:t>
            </w:r>
            <w:hyperlink w:anchor="P155">
              <w:r>
                <w:rPr>
                  <w:color w:val="0000FF"/>
                </w:rPr>
                <w:t>подпункте 4.1.2 пункта 4.1</w:t>
              </w:r>
            </w:hyperlink>
            <w:r>
              <w:t xml:space="preserve"> настоящей Инструкции (авансовый платеж)</w:t>
            </w:r>
          </w:p>
        </w:tc>
      </w:tr>
      <w:tr w:rsidR="00FB7A34">
        <w:tc>
          <w:tcPr>
            <w:tcW w:w="623" w:type="dxa"/>
          </w:tcPr>
          <w:p w:rsidR="00FB7A34" w:rsidRDefault="00FB7A34">
            <w:pPr>
              <w:pStyle w:val="ConsPlusNormal"/>
              <w:jc w:val="center"/>
            </w:pPr>
            <w:r>
              <w:t>22</w:t>
            </w:r>
          </w:p>
        </w:tc>
        <w:tc>
          <w:tcPr>
            <w:tcW w:w="623" w:type="dxa"/>
          </w:tcPr>
          <w:p w:rsidR="00FB7A34" w:rsidRDefault="00FB7A34">
            <w:pPr>
              <w:pStyle w:val="ConsPlusNormal"/>
              <w:jc w:val="center"/>
            </w:pPr>
            <w:r>
              <w:t>200</w:t>
            </w:r>
          </w:p>
        </w:tc>
        <w:tc>
          <w:tcPr>
            <w:tcW w:w="7824" w:type="dxa"/>
          </w:tcPr>
          <w:p w:rsidR="00FB7A34" w:rsidRDefault="00FB7A34">
            <w:pPr>
              <w:pStyle w:val="ConsPlusNormal"/>
              <w:jc w:val="both"/>
            </w:pPr>
            <w:r>
              <w:t xml:space="preserve">Расчеты нерезидента, в том числе являющегося комитентом (принципалом, доверителем), при предоставлении резидентом, в том числе являющимся комиссионером (агентом, поручителем), отсрочки платежа за вывезенные с территории Российской Федерации товары, выполненные работы, оказанные услуги, переданные информацию и результаты интеллектуальной деятельности, </w:t>
            </w:r>
            <w:r>
              <w:lastRenderedPageBreak/>
              <w:t>в том числе исключительные права на них (отсрочка платежа), за исключением расчетов по кодам 20200 и 22210</w:t>
            </w:r>
          </w:p>
        </w:tc>
      </w:tr>
      <w:tr w:rsidR="00FB7A34">
        <w:tc>
          <w:tcPr>
            <w:tcW w:w="623" w:type="dxa"/>
          </w:tcPr>
          <w:p w:rsidR="00FB7A34" w:rsidRDefault="00FB7A34">
            <w:pPr>
              <w:pStyle w:val="ConsPlusNormal"/>
              <w:jc w:val="center"/>
            </w:pPr>
            <w:r>
              <w:lastRenderedPageBreak/>
              <w:t>22</w:t>
            </w:r>
          </w:p>
        </w:tc>
        <w:tc>
          <w:tcPr>
            <w:tcW w:w="623" w:type="dxa"/>
          </w:tcPr>
          <w:p w:rsidR="00FB7A34" w:rsidRDefault="00FB7A34">
            <w:pPr>
              <w:pStyle w:val="ConsPlusNormal"/>
              <w:jc w:val="center"/>
            </w:pPr>
            <w:r>
              <w:t>210</w:t>
            </w:r>
          </w:p>
        </w:tc>
        <w:tc>
          <w:tcPr>
            <w:tcW w:w="7824" w:type="dxa"/>
          </w:tcPr>
          <w:p w:rsidR="00FB7A34" w:rsidRDefault="00FB7A34">
            <w:pPr>
              <w:pStyle w:val="ConsPlusNormal"/>
              <w:jc w:val="both"/>
            </w:pPr>
            <w:r>
              <w:t xml:space="preserve">Расчеты нерезидента при предоставлении резидентом отсрочки платежа за поставленные товары, выполненные работы, оказанные услуги, переданные информацию и результаты интеллектуальной деятельности, в том числе исключительные права на них, по договорам, указанным в </w:t>
            </w:r>
            <w:hyperlink w:anchor="P155">
              <w:r>
                <w:rPr>
                  <w:color w:val="0000FF"/>
                </w:rPr>
                <w:t>подпункте 4.1.2 пункта 4.1</w:t>
              </w:r>
            </w:hyperlink>
            <w:r>
              <w:t xml:space="preserve"> настоящей Инструкции (отсрочка платежа)</w:t>
            </w:r>
          </w:p>
        </w:tc>
      </w:tr>
      <w:tr w:rsidR="00FB7A34">
        <w:tc>
          <w:tcPr>
            <w:tcW w:w="623" w:type="dxa"/>
          </w:tcPr>
          <w:p w:rsidR="00FB7A34" w:rsidRDefault="00FB7A34">
            <w:pPr>
              <w:pStyle w:val="ConsPlusNormal"/>
              <w:jc w:val="center"/>
            </w:pPr>
            <w:r>
              <w:t>22</w:t>
            </w:r>
          </w:p>
        </w:tc>
        <w:tc>
          <w:tcPr>
            <w:tcW w:w="623" w:type="dxa"/>
          </w:tcPr>
          <w:p w:rsidR="00FB7A34" w:rsidRDefault="00FB7A34">
            <w:pPr>
              <w:pStyle w:val="ConsPlusNormal"/>
              <w:jc w:val="center"/>
            </w:pPr>
            <w:r>
              <w:t>300</w:t>
            </w:r>
          </w:p>
        </w:tc>
        <w:tc>
          <w:tcPr>
            <w:tcW w:w="7824" w:type="dxa"/>
          </w:tcPr>
          <w:p w:rsidR="00FB7A34" w:rsidRDefault="00FB7A34">
            <w:pPr>
              <w:pStyle w:val="ConsPlusNormal"/>
              <w:jc w:val="both"/>
            </w:pPr>
            <w:r>
              <w:t>Расчеты нерезидента в пользу резидента по договору финансовой аренды (лизинга)</w:t>
            </w:r>
          </w:p>
        </w:tc>
      </w:tr>
      <w:tr w:rsidR="00FB7A34">
        <w:tc>
          <w:tcPr>
            <w:tcW w:w="623" w:type="dxa"/>
          </w:tcPr>
          <w:p w:rsidR="00FB7A34" w:rsidRDefault="00FB7A34">
            <w:pPr>
              <w:pStyle w:val="ConsPlusNormal"/>
              <w:jc w:val="center"/>
            </w:pPr>
            <w:r>
              <w:t>22</w:t>
            </w:r>
          </w:p>
        </w:tc>
        <w:tc>
          <w:tcPr>
            <w:tcW w:w="623" w:type="dxa"/>
          </w:tcPr>
          <w:p w:rsidR="00FB7A34" w:rsidRDefault="00FB7A34">
            <w:pPr>
              <w:pStyle w:val="ConsPlusNormal"/>
              <w:jc w:val="center"/>
            </w:pPr>
            <w:r>
              <w:t>800</w:t>
            </w:r>
          </w:p>
        </w:tc>
        <w:tc>
          <w:tcPr>
            <w:tcW w:w="7824" w:type="dxa"/>
          </w:tcPr>
          <w:p w:rsidR="00FB7A34" w:rsidRDefault="00FB7A34">
            <w:pPr>
              <w:pStyle w:val="ConsPlusNormal"/>
              <w:jc w:val="both"/>
            </w:pPr>
            <w:r>
              <w:t>Расчеты резидента в пользу нерезидента, связанные с возвратом излишне (ошибочно) полученных денежных средств по договорам смешанного типа</w:t>
            </w:r>
          </w:p>
        </w:tc>
      </w:tr>
      <w:tr w:rsidR="00FB7A34">
        <w:tc>
          <w:tcPr>
            <w:tcW w:w="1246" w:type="dxa"/>
            <w:gridSpan w:val="2"/>
          </w:tcPr>
          <w:p w:rsidR="00FB7A34" w:rsidRDefault="00FB7A34">
            <w:pPr>
              <w:pStyle w:val="ConsPlusNormal"/>
              <w:jc w:val="center"/>
              <w:outlineLvl w:val="1"/>
            </w:pPr>
            <w:bookmarkStart w:id="157" w:name="P743"/>
            <w:bookmarkEnd w:id="157"/>
            <w:r>
              <w:t>23</w:t>
            </w:r>
          </w:p>
        </w:tc>
        <w:tc>
          <w:tcPr>
            <w:tcW w:w="7824" w:type="dxa"/>
          </w:tcPr>
          <w:p w:rsidR="00FB7A34" w:rsidRDefault="00FB7A34">
            <w:pPr>
              <w:pStyle w:val="ConsPlusNormal"/>
              <w:jc w:val="center"/>
            </w:pPr>
            <w:r>
              <w:t>Расчеты между резидентами и нерезидентами, связанные с передачей нерезидентами товаров, выполнением нерезидентами работ, оказанием нерезидентами услуг, передачей нерезидентами информации и результатов интеллектуальной деятельности, в том числе исключительных прав на них, по договорам смешанного типа</w:t>
            </w:r>
          </w:p>
        </w:tc>
      </w:tr>
      <w:tr w:rsidR="00FB7A34">
        <w:tc>
          <w:tcPr>
            <w:tcW w:w="623" w:type="dxa"/>
          </w:tcPr>
          <w:p w:rsidR="00FB7A34" w:rsidRDefault="00FB7A34">
            <w:pPr>
              <w:pStyle w:val="ConsPlusNormal"/>
              <w:jc w:val="center"/>
            </w:pPr>
            <w:r>
              <w:t>23</w:t>
            </w:r>
          </w:p>
        </w:tc>
        <w:tc>
          <w:tcPr>
            <w:tcW w:w="623" w:type="dxa"/>
          </w:tcPr>
          <w:p w:rsidR="00FB7A34" w:rsidRDefault="00FB7A34">
            <w:pPr>
              <w:pStyle w:val="ConsPlusNormal"/>
              <w:jc w:val="center"/>
            </w:pPr>
            <w:r>
              <w:t>100</w:t>
            </w:r>
          </w:p>
        </w:tc>
        <w:tc>
          <w:tcPr>
            <w:tcW w:w="7824" w:type="dxa"/>
          </w:tcPr>
          <w:p w:rsidR="00FB7A34" w:rsidRDefault="00FB7A34">
            <w:pPr>
              <w:pStyle w:val="ConsPlusNormal"/>
              <w:jc w:val="both"/>
            </w:pPr>
            <w:r>
              <w:t>Расчеты резидента, в том числе являющегося комитентом (принципалом, доверителем), в виде предварительной оплаты нерезиденту, в том числе являющемуся комиссионером (агентом, поручителем), товаров, ввозимых на территорию Российской Федерации, выполняемых работ, оказываемых услуг, передаваемых информации и результатов интеллектуальной деятельности, в том числе исключительных прав на них (авансовый платеж), за исключением расчетов по кодам 21100 и 23110</w:t>
            </w:r>
          </w:p>
        </w:tc>
      </w:tr>
      <w:tr w:rsidR="00FB7A34">
        <w:tc>
          <w:tcPr>
            <w:tcW w:w="623" w:type="dxa"/>
          </w:tcPr>
          <w:p w:rsidR="00FB7A34" w:rsidRDefault="00FB7A34">
            <w:pPr>
              <w:pStyle w:val="ConsPlusNormal"/>
              <w:jc w:val="center"/>
            </w:pPr>
            <w:r>
              <w:t>23</w:t>
            </w:r>
          </w:p>
        </w:tc>
        <w:tc>
          <w:tcPr>
            <w:tcW w:w="623" w:type="dxa"/>
          </w:tcPr>
          <w:p w:rsidR="00FB7A34" w:rsidRDefault="00FB7A34">
            <w:pPr>
              <w:pStyle w:val="ConsPlusNormal"/>
              <w:jc w:val="center"/>
            </w:pPr>
            <w:r>
              <w:t>110</w:t>
            </w:r>
          </w:p>
        </w:tc>
        <w:tc>
          <w:tcPr>
            <w:tcW w:w="7824" w:type="dxa"/>
          </w:tcPr>
          <w:p w:rsidR="00FB7A34" w:rsidRDefault="00FB7A34">
            <w:pPr>
              <w:pStyle w:val="ConsPlusNormal"/>
              <w:jc w:val="both"/>
            </w:pPr>
            <w:r>
              <w:t xml:space="preserve">Расчеты резидента в виде предварительной оплаты нерезиденту поставляемых товаров, выполняемых работ, оказываемых услуг, передаваемых информации и результатов интеллектуальной деятельности, в том числе исключительных прав на них, по договорам, указанным в </w:t>
            </w:r>
            <w:hyperlink w:anchor="P155">
              <w:r>
                <w:rPr>
                  <w:color w:val="0000FF"/>
                </w:rPr>
                <w:t>подпункте 4.1.2 пункта 4.1</w:t>
              </w:r>
            </w:hyperlink>
            <w:r>
              <w:t xml:space="preserve"> настоящей Инструкции (авансовый платеж)</w:t>
            </w:r>
          </w:p>
        </w:tc>
      </w:tr>
      <w:tr w:rsidR="00FB7A34">
        <w:tc>
          <w:tcPr>
            <w:tcW w:w="623" w:type="dxa"/>
          </w:tcPr>
          <w:p w:rsidR="00FB7A34" w:rsidRDefault="00FB7A34">
            <w:pPr>
              <w:pStyle w:val="ConsPlusNormal"/>
              <w:jc w:val="center"/>
            </w:pPr>
            <w:r>
              <w:t>23</w:t>
            </w:r>
          </w:p>
        </w:tc>
        <w:tc>
          <w:tcPr>
            <w:tcW w:w="623" w:type="dxa"/>
          </w:tcPr>
          <w:p w:rsidR="00FB7A34" w:rsidRDefault="00FB7A34">
            <w:pPr>
              <w:pStyle w:val="ConsPlusNormal"/>
              <w:jc w:val="center"/>
            </w:pPr>
            <w:r>
              <w:t>200</w:t>
            </w:r>
          </w:p>
        </w:tc>
        <w:tc>
          <w:tcPr>
            <w:tcW w:w="7824" w:type="dxa"/>
          </w:tcPr>
          <w:p w:rsidR="00FB7A34" w:rsidRDefault="00FB7A34">
            <w:pPr>
              <w:pStyle w:val="ConsPlusNormal"/>
              <w:jc w:val="both"/>
            </w:pPr>
            <w:r>
              <w:t>Расчеты резидента, в том числе являющегося комитентом (принципалом, доверителем), при предоставлении нерезидентом, в том числе являющимся комиссионером (агентом, поручителем), отсрочки платежа за ввезенные на территорию Российской Федерации товары, выполненные работы, оказанные услуги, переданные информацию и результаты интеллектуальной деятельности, в том числе исключительные права на них (отсрочка платежа), за исключением расчетов по кодам 21200 и 23210</w:t>
            </w:r>
          </w:p>
        </w:tc>
      </w:tr>
      <w:tr w:rsidR="00FB7A34">
        <w:tc>
          <w:tcPr>
            <w:tcW w:w="623" w:type="dxa"/>
          </w:tcPr>
          <w:p w:rsidR="00FB7A34" w:rsidRDefault="00FB7A34">
            <w:pPr>
              <w:pStyle w:val="ConsPlusNormal"/>
              <w:jc w:val="center"/>
            </w:pPr>
            <w:r>
              <w:t>23</w:t>
            </w:r>
          </w:p>
        </w:tc>
        <w:tc>
          <w:tcPr>
            <w:tcW w:w="623" w:type="dxa"/>
          </w:tcPr>
          <w:p w:rsidR="00FB7A34" w:rsidRDefault="00FB7A34">
            <w:pPr>
              <w:pStyle w:val="ConsPlusNormal"/>
              <w:jc w:val="center"/>
            </w:pPr>
            <w:r>
              <w:t>210</w:t>
            </w:r>
          </w:p>
        </w:tc>
        <w:tc>
          <w:tcPr>
            <w:tcW w:w="7824" w:type="dxa"/>
          </w:tcPr>
          <w:p w:rsidR="00FB7A34" w:rsidRDefault="00FB7A34">
            <w:pPr>
              <w:pStyle w:val="ConsPlusNormal"/>
              <w:jc w:val="both"/>
            </w:pPr>
            <w:r>
              <w:t xml:space="preserve">Расчеты резидента при предоставлении нерезидентом отсрочки платежа за поставленные товары, выполненные работы, оказанные услуги, переданные информацию и результаты интеллектуальной деятельности, в том числе исключительные права на них, по договорам, указанным в </w:t>
            </w:r>
            <w:hyperlink w:anchor="P155">
              <w:r>
                <w:rPr>
                  <w:color w:val="0000FF"/>
                </w:rPr>
                <w:t>подпункте 4.1.2 пункта 4.1</w:t>
              </w:r>
            </w:hyperlink>
            <w:r>
              <w:t xml:space="preserve"> настоящей Инструкции (отсрочка платежа)</w:t>
            </w:r>
          </w:p>
        </w:tc>
      </w:tr>
    </w:tbl>
    <w:p w:rsidR="00FB7A34" w:rsidRDefault="00FB7A34">
      <w:pPr>
        <w:pStyle w:val="ConsPlusNormal"/>
      </w:pPr>
    </w:p>
    <w:p w:rsidR="00FB7A34" w:rsidRDefault="00FB7A34">
      <w:pPr>
        <w:pStyle w:val="ConsPlusNormal"/>
        <w:ind w:firstLine="540"/>
        <w:jc w:val="both"/>
      </w:pPr>
      <w:r>
        <w:t>--------------------------------</w:t>
      </w:r>
    </w:p>
    <w:p w:rsidR="00FB7A34" w:rsidRDefault="00FB7A34">
      <w:pPr>
        <w:pStyle w:val="ConsPlusNormal"/>
        <w:spacing w:before="220"/>
        <w:ind w:firstLine="540"/>
        <w:jc w:val="both"/>
      </w:pPr>
      <w:bookmarkStart w:id="158" w:name="P759"/>
      <w:bookmarkEnd w:id="158"/>
      <w:r>
        <w:t xml:space="preserve">&lt;1&gt; Коды видов операций данной группы и </w:t>
      </w:r>
      <w:hyperlink w:anchor="P743">
        <w:r>
          <w:rPr>
            <w:color w:val="0000FF"/>
          </w:rPr>
          <w:t>группы 23</w:t>
        </w:r>
      </w:hyperlink>
      <w:r>
        <w:t xml:space="preserve"> настоящего Перечня используются в случае, если сумма перевода включает одновременно стоимость товаров и стоимость услуг, и (или) работ, и (или) информации, и (или) результатов интеллектуальной деятельности, в том числе исключительных прав на них (без возможности ее выделить отдельно), по следующим договорам, </w:t>
      </w:r>
      <w:r>
        <w:lastRenderedPageBreak/>
        <w:t>которые в целях настоящего приложения признаются договорами смешанного типа:</w:t>
      </w:r>
    </w:p>
    <w:p w:rsidR="00FB7A34" w:rsidRDefault="00FB7A34">
      <w:pPr>
        <w:pStyle w:val="ConsPlusNormal"/>
        <w:spacing w:before="220"/>
        <w:ind w:firstLine="540"/>
        <w:jc w:val="both"/>
      </w:pPr>
      <w:r>
        <w:t>договорам, которыми предусмотрен вывоз (ввоз) резидентом товаров с территории Российской Федерации (на территорию Российской Федерации) с условием выполнения работ, и (или) оказания услуг, и (или) передачи информации и (или) результатов интеллектуальной деятельности, в том числе исключительных прав на них, включая вывоз (ввоз) товаров для их переработки, ремонта (модернизации), строительства объектов за рубежом или в Российской Федерации;</w:t>
      </w:r>
    </w:p>
    <w:p w:rsidR="00FB7A34" w:rsidRDefault="00FB7A34">
      <w:pPr>
        <w:pStyle w:val="ConsPlusNormal"/>
        <w:spacing w:before="220"/>
        <w:ind w:firstLine="540"/>
        <w:jc w:val="both"/>
      </w:pPr>
      <w:r>
        <w:t xml:space="preserve">договорам, указанным в </w:t>
      </w:r>
      <w:hyperlink w:anchor="P155">
        <w:r>
          <w:rPr>
            <w:color w:val="0000FF"/>
          </w:rPr>
          <w:t>подпункте 4.1.2 пункта 4.1</w:t>
        </w:r>
      </w:hyperlink>
      <w:r>
        <w:t xml:space="preserve"> настоящей Инструкции;</w:t>
      </w:r>
    </w:p>
    <w:p w:rsidR="00FB7A34" w:rsidRDefault="00FB7A34">
      <w:pPr>
        <w:pStyle w:val="ConsPlusNormal"/>
        <w:spacing w:before="220"/>
        <w:ind w:firstLine="540"/>
        <w:jc w:val="both"/>
      </w:pPr>
      <w:r>
        <w:t>договорам финансовой аренды (лизинга);</w:t>
      </w:r>
    </w:p>
    <w:p w:rsidR="00FB7A34" w:rsidRDefault="00FB7A34">
      <w:pPr>
        <w:pStyle w:val="ConsPlusNormal"/>
        <w:spacing w:before="220"/>
        <w:ind w:firstLine="540"/>
        <w:jc w:val="both"/>
      </w:pPr>
      <w:r>
        <w:t>агентским договорам (договорам комиссии, поручения), условиями которых предусмотрен ввоз (вывоз) товаров на территорию Российской Федерации (с территории Российской Федерации).</w:t>
      </w:r>
    </w:p>
    <w:p w:rsidR="00FB7A34" w:rsidRDefault="00FB7A3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23"/>
        <w:gridCol w:w="7824"/>
      </w:tblGrid>
      <w:tr w:rsidR="00FB7A34">
        <w:tc>
          <w:tcPr>
            <w:tcW w:w="623" w:type="dxa"/>
          </w:tcPr>
          <w:p w:rsidR="00FB7A34" w:rsidRDefault="00FB7A34">
            <w:pPr>
              <w:pStyle w:val="ConsPlusNormal"/>
              <w:jc w:val="center"/>
            </w:pPr>
            <w:r>
              <w:t>23</w:t>
            </w:r>
          </w:p>
        </w:tc>
        <w:tc>
          <w:tcPr>
            <w:tcW w:w="623" w:type="dxa"/>
          </w:tcPr>
          <w:p w:rsidR="00FB7A34" w:rsidRDefault="00FB7A34">
            <w:pPr>
              <w:pStyle w:val="ConsPlusNormal"/>
              <w:jc w:val="center"/>
            </w:pPr>
            <w:r>
              <w:t>300</w:t>
            </w:r>
          </w:p>
        </w:tc>
        <w:tc>
          <w:tcPr>
            <w:tcW w:w="7824" w:type="dxa"/>
          </w:tcPr>
          <w:p w:rsidR="00FB7A34" w:rsidRDefault="00FB7A34">
            <w:pPr>
              <w:pStyle w:val="ConsPlusNormal"/>
              <w:jc w:val="both"/>
            </w:pPr>
            <w:r>
              <w:t>Расчеты резидента в пользу нерезидента по договору финансовой аренды (лизинга)</w:t>
            </w:r>
          </w:p>
        </w:tc>
      </w:tr>
      <w:tr w:rsidR="00FB7A34">
        <w:tc>
          <w:tcPr>
            <w:tcW w:w="623" w:type="dxa"/>
          </w:tcPr>
          <w:p w:rsidR="00FB7A34" w:rsidRDefault="00FB7A34">
            <w:pPr>
              <w:pStyle w:val="ConsPlusNormal"/>
              <w:jc w:val="center"/>
            </w:pPr>
            <w:r>
              <w:t>23</w:t>
            </w:r>
          </w:p>
        </w:tc>
        <w:tc>
          <w:tcPr>
            <w:tcW w:w="623" w:type="dxa"/>
          </w:tcPr>
          <w:p w:rsidR="00FB7A34" w:rsidRDefault="00FB7A34">
            <w:pPr>
              <w:pStyle w:val="ConsPlusNormal"/>
              <w:jc w:val="center"/>
            </w:pPr>
            <w:r>
              <w:t>900</w:t>
            </w:r>
          </w:p>
        </w:tc>
        <w:tc>
          <w:tcPr>
            <w:tcW w:w="7824" w:type="dxa"/>
          </w:tcPr>
          <w:p w:rsidR="00FB7A34" w:rsidRDefault="00FB7A34">
            <w:pPr>
              <w:pStyle w:val="ConsPlusNormal"/>
              <w:jc w:val="both"/>
            </w:pPr>
            <w:r>
              <w:t>Расчеты нерезидента в пользу резидента, связанные с возвратом излишне (ошибочно) полученных денежных средств по договорам смешанного типа</w:t>
            </w:r>
          </w:p>
        </w:tc>
      </w:tr>
      <w:tr w:rsidR="00FB7A34">
        <w:tc>
          <w:tcPr>
            <w:tcW w:w="1246" w:type="dxa"/>
            <w:gridSpan w:val="2"/>
          </w:tcPr>
          <w:p w:rsidR="00FB7A34" w:rsidRDefault="00FB7A34">
            <w:pPr>
              <w:pStyle w:val="ConsPlusNormal"/>
              <w:jc w:val="center"/>
              <w:outlineLvl w:val="1"/>
            </w:pPr>
            <w:r>
              <w:t>30</w:t>
            </w:r>
          </w:p>
        </w:tc>
        <w:tc>
          <w:tcPr>
            <w:tcW w:w="7824" w:type="dxa"/>
          </w:tcPr>
          <w:p w:rsidR="00FB7A34" w:rsidRDefault="00FB7A34">
            <w:pPr>
              <w:pStyle w:val="ConsPlusNormal"/>
              <w:jc w:val="center"/>
            </w:pPr>
            <w:r>
              <w:t>Расчеты между резидентами и нерезидентами, связанные с приобретением недвижимого имущества, за исключением платежей за воздушные, морские суда, суда внутреннего плавания и космические объекты</w:t>
            </w:r>
          </w:p>
        </w:tc>
      </w:tr>
      <w:tr w:rsidR="00FB7A34">
        <w:tc>
          <w:tcPr>
            <w:tcW w:w="623" w:type="dxa"/>
          </w:tcPr>
          <w:p w:rsidR="00FB7A34" w:rsidRDefault="00FB7A34">
            <w:pPr>
              <w:pStyle w:val="ConsPlusNormal"/>
              <w:jc w:val="center"/>
            </w:pPr>
            <w:r>
              <w:t>30</w:t>
            </w:r>
          </w:p>
        </w:tc>
        <w:tc>
          <w:tcPr>
            <w:tcW w:w="623" w:type="dxa"/>
          </w:tcPr>
          <w:p w:rsidR="00FB7A34" w:rsidRDefault="00FB7A34">
            <w:pPr>
              <w:pStyle w:val="ConsPlusNormal"/>
              <w:jc w:val="center"/>
            </w:pPr>
            <w:r>
              <w:t>010</w:t>
            </w:r>
          </w:p>
        </w:tc>
        <w:tc>
          <w:tcPr>
            <w:tcW w:w="7824" w:type="dxa"/>
          </w:tcPr>
          <w:p w:rsidR="00FB7A34" w:rsidRDefault="00FB7A34">
            <w:pPr>
              <w:pStyle w:val="ConsPlusNormal"/>
              <w:jc w:val="both"/>
            </w:pPr>
            <w:r>
              <w:t>Расчеты нерезидента в пользу резидента за недвижимое имущество, приобретаемое за пределами территории Российской Федерации, в том числе связанные с долевым участием нерезидента в строительстве резидентом недвижимого имущества за пределами территории Российской Федерации</w:t>
            </w:r>
          </w:p>
        </w:tc>
      </w:tr>
      <w:tr w:rsidR="00FB7A34">
        <w:tc>
          <w:tcPr>
            <w:tcW w:w="623" w:type="dxa"/>
          </w:tcPr>
          <w:p w:rsidR="00FB7A34" w:rsidRDefault="00FB7A34">
            <w:pPr>
              <w:pStyle w:val="ConsPlusNormal"/>
              <w:jc w:val="center"/>
            </w:pPr>
            <w:r>
              <w:t>30</w:t>
            </w:r>
          </w:p>
        </w:tc>
        <w:tc>
          <w:tcPr>
            <w:tcW w:w="623" w:type="dxa"/>
          </w:tcPr>
          <w:p w:rsidR="00FB7A34" w:rsidRDefault="00FB7A34">
            <w:pPr>
              <w:pStyle w:val="ConsPlusNormal"/>
              <w:jc w:val="center"/>
            </w:pPr>
            <w:r>
              <w:t>020</w:t>
            </w:r>
          </w:p>
        </w:tc>
        <w:tc>
          <w:tcPr>
            <w:tcW w:w="7824" w:type="dxa"/>
          </w:tcPr>
          <w:p w:rsidR="00FB7A34" w:rsidRDefault="00FB7A34">
            <w:pPr>
              <w:pStyle w:val="ConsPlusNormal"/>
              <w:jc w:val="both"/>
            </w:pPr>
            <w:r>
              <w:t>Расчеты резидента в пользу нерезидента за недвижимое имущество, приобретаемое за пределами территории Российской Федерации, в том числе связанные с долевым участием резидента в строительстве нерезидентом недвижимого имущества за пределами территории Российской Федерации</w:t>
            </w:r>
          </w:p>
        </w:tc>
      </w:tr>
      <w:tr w:rsidR="00FB7A34">
        <w:tc>
          <w:tcPr>
            <w:tcW w:w="623" w:type="dxa"/>
          </w:tcPr>
          <w:p w:rsidR="00FB7A34" w:rsidRDefault="00FB7A34">
            <w:pPr>
              <w:pStyle w:val="ConsPlusNormal"/>
              <w:jc w:val="center"/>
            </w:pPr>
            <w:r>
              <w:t>30</w:t>
            </w:r>
          </w:p>
        </w:tc>
        <w:tc>
          <w:tcPr>
            <w:tcW w:w="623" w:type="dxa"/>
          </w:tcPr>
          <w:p w:rsidR="00FB7A34" w:rsidRDefault="00FB7A34">
            <w:pPr>
              <w:pStyle w:val="ConsPlusNormal"/>
              <w:jc w:val="center"/>
            </w:pPr>
            <w:r>
              <w:t>030</w:t>
            </w:r>
          </w:p>
        </w:tc>
        <w:tc>
          <w:tcPr>
            <w:tcW w:w="7824" w:type="dxa"/>
          </w:tcPr>
          <w:p w:rsidR="00FB7A34" w:rsidRDefault="00FB7A34">
            <w:pPr>
              <w:pStyle w:val="ConsPlusNormal"/>
              <w:jc w:val="both"/>
            </w:pPr>
            <w:r>
              <w:t>Расчеты нерезидента в пользу резидента за недвижимое имущество, приобретаемое на территории Российской Федерации, в том числе связанные с долевым участием нерезидента в строительстве резидентом недвижимого имущества на территории Российской Федерации</w:t>
            </w:r>
          </w:p>
        </w:tc>
      </w:tr>
      <w:tr w:rsidR="00FB7A34">
        <w:tc>
          <w:tcPr>
            <w:tcW w:w="623" w:type="dxa"/>
          </w:tcPr>
          <w:p w:rsidR="00FB7A34" w:rsidRDefault="00FB7A34">
            <w:pPr>
              <w:pStyle w:val="ConsPlusNormal"/>
              <w:jc w:val="center"/>
            </w:pPr>
            <w:r>
              <w:t>30</w:t>
            </w:r>
          </w:p>
        </w:tc>
        <w:tc>
          <w:tcPr>
            <w:tcW w:w="623" w:type="dxa"/>
          </w:tcPr>
          <w:p w:rsidR="00FB7A34" w:rsidRDefault="00FB7A34">
            <w:pPr>
              <w:pStyle w:val="ConsPlusNormal"/>
              <w:jc w:val="center"/>
            </w:pPr>
            <w:r>
              <w:t>040</w:t>
            </w:r>
          </w:p>
        </w:tc>
        <w:tc>
          <w:tcPr>
            <w:tcW w:w="7824" w:type="dxa"/>
          </w:tcPr>
          <w:p w:rsidR="00FB7A34" w:rsidRDefault="00FB7A34">
            <w:pPr>
              <w:pStyle w:val="ConsPlusNormal"/>
              <w:jc w:val="both"/>
            </w:pPr>
            <w:r>
              <w:t>Расчеты резидента в пользу нерезидента за недвижимое имущество, приобретаемое на территории Российской Федерации, в том числе связанные с долевым участием резидента в строительстве нерезидентом недвижимого имущества на территории Российской Федерации</w:t>
            </w:r>
          </w:p>
        </w:tc>
      </w:tr>
      <w:tr w:rsidR="00FB7A34">
        <w:tc>
          <w:tcPr>
            <w:tcW w:w="623" w:type="dxa"/>
          </w:tcPr>
          <w:p w:rsidR="00FB7A34" w:rsidRDefault="00FB7A34">
            <w:pPr>
              <w:pStyle w:val="ConsPlusNormal"/>
              <w:jc w:val="center"/>
            </w:pPr>
            <w:r>
              <w:t>30</w:t>
            </w:r>
          </w:p>
        </w:tc>
        <w:tc>
          <w:tcPr>
            <w:tcW w:w="623" w:type="dxa"/>
          </w:tcPr>
          <w:p w:rsidR="00FB7A34" w:rsidRDefault="00FB7A34">
            <w:pPr>
              <w:pStyle w:val="ConsPlusNormal"/>
              <w:jc w:val="center"/>
            </w:pPr>
            <w:r>
              <w:t>800</w:t>
            </w:r>
          </w:p>
        </w:tc>
        <w:tc>
          <w:tcPr>
            <w:tcW w:w="7824" w:type="dxa"/>
          </w:tcPr>
          <w:p w:rsidR="00FB7A34" w:rsidRDefault="00FB7A34">
            <w:pPr>
              <w:pStyle w:val="ConsPlusNormal"/>
              <w:jc w:val="both"/>
            </w:pPr>
            <w:r>
              <w:t>Расчеты резидента в пользу нерезидента, связанные с возвратом излишне (ошибочно) полученных денежных средств по операциям с недвижимым имуществом, в том числе связанным с долевым участием в строительстве недвижимого имущества</w:t>
            </w:r>
          </w:p>
        </w:tc>
      </w:tr>
      <w:tr w:rsidR="00FB7A34">
        <w:tc>
          <w:tcPr>
            <w:tcW w:w="623" w:type="dxa"/>
          </w:tcPr>
          <w:p w:rsidR="00FB7A34" w:rsidRDefault="00FB7A34">
            <w:pPr>
              <w:pStyle w:val="ConsPlusNormal"/>
              <w:jc w:val="center"/>
            </w:pPr>
            <w:r>
              <w:t>30</w:t>
            </w:r>
          </w:p>
        </w:tc>
        <w:tc>
          <w:tcPr>
            <w:tcW w:w="623" w:type="dxa"/>
          </w:tcPr>
          <w:p w:rsidR="00FB7A34" w:rsidRDefault="00FB7A34">
            <w:pPr>
              <w:pStyle w:val="ConsPlusNormal"/>
              <w:jc w:val="center"/>
            </w:pPr>
            <w:r>
              <w:t>900</w:t>
            </w:r>
          </w:p>
        </w:tc>
        <w:tc>
          <w:tcPr>
            <w:tcW w:w="7824" w:type="dxa"/>
          </w:tcPr>
          <w:p w:rsidR="00FB7A34" w:rsidRDefault="00FB7A34">
            <w:pPr>
              <w:pStyle w:val="ConsPlusNormal"/>
              <w:jc w:val="both"/>
            </w:pPr>
            <w:r>
              <w:t>Расчеты нерезидента в пользу резидента, связанные с возвратом излишне (ошибочно) полученных денежных средств по операциям с недвижимым имуществом, в том числе связанным с долевым участием в строительстве недвижимого имущества</w:t>
            </w:r>
          </w:p>
        </w:tc>
      </w:tr>
      <w:tr w:rsidR="00FB7A34">
        <w:tc>
          <w:tcPr>
            <w:tcW w:w="1246" w:type="dxa"/>
            <w:gridSpan w:val="2"/>
          </w:tcPr>
          <w:p w:rsidR="00FB7A34" w:rsidRDefault="00FB7A34">
            <w:pPr>
              <w:pStyle w:val="ConsPlusNormal"/>
              <w:jc w:val="center"/>
              <w:outlineLvl w:val="1"/>
            </w:pPr>
            <w:r>
              <w:lastRenderedPageBreak/>
              <w:t>32</w:t>
            </w:r>
          </w:p>
        </w:tc>
        <w:tc>
          <w:tcPr>
            <w:tcW w:w="7824" w:type="dxa"/>
          </w:tcPr>
          <w:p w:rsidR="00FB7A34" w:rsidRDefault="00FB7A34">
            <w:pPr>
              <w:pStyle w:val="ConsPlusNormal"/>
              <w:jc w:val="center"/>
            </w:pPr>
            <w:r>
              <w:t>Расчеты между резидентами и нерезидентами в соответствии с договорами уступки требования, перевода долга, заключенными между резидентами и нерезидентами</w:t>
            </w:r>
          </w:p>
        </w:tc>
      </w:tr>
      <w:tr w:rsidR="00FB7A34">
        <w:tc>
          <w:tcPr>
            <w:tcW w:w="623" w:type="dxa"/>
          </w:tcPr>
          <w:p w:rsidR="00FB7A34" w:rsidRDefault="00FB7A34">
            <w:pPr>
              <w:pStyle w:val="ConsPlusNormal"/>
              <w:jc w:val="center"/>
            </w:pPr>
            <w:r>
              <w:t>32</w:t>
            </w:r>
          </w:p>
        </w:tc>
        <w:tc>
          <w:tcPr>
            <w:tcW w:w="623" w:type="dxa"/>
          </w:tcPr>
          <w:p w:rsidR="00FB7A34" w:rsidRDefault="00FB7A34">
            <w:pPr>
              <w:pStyle w:val="ConsPlusNormal"/>
              <w:jc w:val="center"/>
            </w:pPr>
            <w:r>
              <w:t>010</w:t>
            </w:r>
          </w:p>
        </w:tc>
        <w:tc>
          <w:tcPr>
            <w:tcW w:w="7824" w:type="dxa"/>
          </w:tcPr>
          <w:p w:rsidR="00FB7A34" w:rsidRDefault="00FB7A34">
            <w:pPr>
              <w:pStyle w:val="ConsPlusNormal"/>
              <w:jc w:val="both"/>
            </w:pPr>
            <w:r>
              <w:t>Расчеты нерезидента в пользу резидента за уступаемое резидентом требование нерезиденту в соответствии с договором уступки требования</w:t>
            </w:r>
          </w:p>
        </w:tc>
      </w:tr>
      <w:tr w:rsidR="00FB7A34">
        <w:tc>
          <w:tcPr>
            <w:tcW w:w="623" w:type="dxa"/>
          </w:tcPr>
          <w:p w:rsidR="00FB7A34" w:rsidRDefault="00FB7A34">
            <w:pPr>
              <w:pStyle w:val="ConsPlusNormal"/>
              <w:jc w:val="center"/>
            </w:pPr>
            <w:r>
              <w:t>32</w:t>
            </w:r>
          </w:p>
        </w:tc>
        <w:tc>
          <w:tcPr>
            <w:tcW w:w="623" w:type="dxa"/>
          </w:tcPr>
          <w:p w:rsidR="00FB7A34" w:rsidRDefault="00FB7A34">
            <w:pPr>
              <w:pStyle w:val="ConsPlusNormal"/>
              <w:jc w:val="center"/>
            </w:pPr>
            <w:r>
              <w:t>015</w:t>
            </w:r>
          </w:p>
        </w:tc>
        <w:tc>
          <w:tcPr>
            <w:tcW w:w="7824" w:type="dxa"/>
          </w:tcPr>
          <w:p w:rsidR="00FB7A34" w:rsidRDefault="00FB7A34">
            <w:pPr>
              <w:pStyle w:val="ConsPlusNormal"/>
              <w:jc w:val="both"/>
            </w:pPr>
            <w:r>
              <w:t>Расчеты резидента в пользу нерезидента за уступаемое нерезидентом требование резиденту в соответствии с договором уступки требования</w:t>
            </w:r>
          </w:p>
        </w:tc>
      </w:tr>
      <w:tr w:rsidR="00FB7A34">
        <w:tc>
          <w:tcPr>
            <w:tcW w:w="623" w:type="dxa"/>
          </w:tcPr>
          <w:p w:rsidR="00FB7A34" w:rsidRDefault="00FB7A34">
            <w:pPr>
              <w:pStyle w:val="ConsPlusNormal"/>
              <w:jc w:val="center"/>
            </w:pPr>
            <w:r>
              <w:t>32</w:t>
            </w:r>
          </w:p>
        </w:tc>
        <w:tc>
          <w:tcPr>
            <w:tcW w:w="623" w:type="dxa"/>
          </w:tcPr>
          <w:p w:rsidR="00FB7A34" w:rsidRDefault="00FB7A34">
            <w:pPr>
              <w:pStyle w:val="ConsPlusNormal"/>
              <w:jc w:val="center"/>
            </w:pPr>
            <w:r>
              <w:t>020</w:t>
            </w:r>
          </w:p>
        </w:tc>
        <w:tc>
          <w:tcPr>
            <w:tcW w:w="7824" w:type="dxa"/>
          </w:tcPr>
          <w:p w:rsidR="00FB7A34" w:rsidRDefault="00FB7A34">
            <w:pPr>
              <w:pStyle w:val="ConsPlusNormal"/>
              <w:jc w:val="both"/>
            </w:pPr>
            <w:r>
              <w:t>Расчеты нерезидента в пользу резидента за переводимый нерезидентом долг на резидента в соответствии с договором перевода долга</w:t>
            </w:r>
          </w:p>
        </w:tc>
      </w:tr>
      <w:tr w:rsidR="00FB7A34">
        <w:tc>
          <w:tcPr>
            <w:tcW w:w="623" w:type="dxa"/>
          </w:tcPr>
          <w:p w:rsidR="00FB7A34" w:rsidRDefault="00FB7A34">
            <w:pPr>
              <w:pStyle w:val="ConsPlusNormal"/>
              <w:jc w:val="center"/>
            </w:pPr>
            <w:r>
              <w:t>32</w:t>
            </w:r>
          </w:p>
        </w:tc>
        <w:tc>
          <w:tcPr>
            <w:tcW w:w="623" w:type="dxa"/>
          </w:tcPr>
          <w:p w:rsidR="00FB7A34" w:rsidRDefault="00FB7A34">
            <w:pPr>
              <w:pStyle w:val="ConsPlusNormal"/>
              <w:jc w:val="center"/>
            </w:pPr>
            <w:r>
              <w:t>025</w:t>
            </w:r>
          </w:p>
        </w:tc>
        <w:tc>
          <w:tcPr>
            <w:tcW w:w="7824" w:type="dxa"/>
          </w:tcPr>
          <w:p w:rsidR="00FB7A34" w:rsidRDefault="00FB7A34">
            <w:pPr>
              <w:pStyle w:val="ConsPlusNormal"/>
              <w:jc w:val="both"/>
            </w:pPr>
            <w:r>
              <w:t>Расчеты резидента в пользу нерезидента за переводимый резидентом долг на нерезидента в соответствии с договором перевода долга</w:t>
            </w:r>
          </w:p>
        </w:tc>
      </w:tr>
      <w:tr w:rsidR="00FB7A34">
        <w:tc>
          <w:tcPr>
            <w:tcW w:w="623" w:type="dxa"/>
          </w:tcPr>
          <w:p w:rsidR="00FB7A34" w:rsidRDefault="00FB7A34">
            <w:pPr>
              <w:pStyle w:val="ConsPlusNormal"/>
              <w:jc w:val="center"/>
            </w:pPr>
            <w:r>
              <w:t>32</w:t>
            </w:r>
          </w:p>
        </w:tc>
        <w:tc>
          <w:tcPr>
            <w:tcW w:w="623" w:type="dxa"/>
          </w:tcPr>
          <w:p w:rsidR="00FB7A34" w:rsidRDefault="00FB7A34">
            <w:pPr>
              <w:pStyle w:val="ConsPlusNormal"/>
              <w:jc w:val="center"/>
            </w:pPr>
            <w:r>
              <w:t>800</w:t>
            </w:r>
          </w:p>
        </w:tc>
        <w:tc>
          <w:tcPr>
            <w:tcW w:w="7824" w:type="dxa"/>
          </w:tcPr>
          <w:p w:rsidR="00FB7A34" w:rsidRDefault="00FB7A34">
            <w:pPr>
              <w:pStyle w:val="ConsPlusNormal"/>
              <w:jc w:val="both"/>
            </w:pPr>
            <w:r>
              <w:t>Расчеты резидента в пользу нерезидента, связанные с возвратом излишне (ошибочно) полученных денежных средств по договорам уступки требования (перевода долга)</w:t>
            </w:r>
          </w:p>
        </w:tc>
      </w:tr>
      <w:tr w:rsidR="00FB7A34">
        <w:tc>
          <w:tcPr>
            <w:tcW w:w="623" w:type="dxa"/>
          </w:tcPr>
          <w:p w:rsidR="00FB7A34" w:rsidRDefault="00FB7A34">
            <w:pPr>
              <w:pStyle w:val="ConsPlusNormal"/>
              <w:jc w:val="center"/>
            </w:pPr>
            <w:r>
              <w:t>32</w:t>
            </w:r>
          </w:p>
        </w:tc>
        <w:tc>
          <w:tcPr>
            <w:tcW w:w="623" w:type="dxa"/>
          </w:tcPr>
          <w:p w:rsidR="00FB7A34" w:rsidRDefault="00FB7A34">
            <w:pPr>
              <w:pStyle w:val="ConsPlusNormal"/>
              <w:jc w:val="center"/>
            </w:pPr>
            <w:r>
              <w:t>900</w:t>
            </w:r>
          </w:p>
        </w:tc>
        <w:tc>
          <w:tcPr>
            <w:tcW w:w="7824" w:type="dxa"/>
          </w:tcPr>
          <w:p w:rsidR="00FB7A34" w:rsidRDefault="00FB7A34">
            <w:pPr>
              <w:pStyle w:val="ConsPlusNormal"/>
              <w:jc w:val="both"/>
            </w:pPr>
            <w:r>
              <w:t>Расчеты нерезидента в пользу резидента, связанные с возвратом излишне (ошибочно) полученных денежных средств по договорам уступки требования (перевода долга)</w:t>
            </w:r>
          </w:p>
        </w:tc>
      </w:tr>
      <w:tr w:rsidR="00FB7A34">
        <w:tc>
          <w:tcPr>
            <w:tcW w:w="1246" w:type="dxa"/>
            <w:gridSpan w:val="2"/>
          </w:tcPr>
          <w:p w:rsidR="00FB7A34" w:rsidRDefault="00FB7A34">
            <w:pPr>
              <w:pStyle w:val="ConsPlusNormal"/>
              <w:jc w:val="center"/>
              <w:outlineLvl w:val="1"/>
            </w:pPr>
            <w:r>
              <w:t>35</w:t>
            </w:r>
          </w:p>
        </w:tc>
        <w:tc>
          <w:tcPr>
            <w:tcW w:w="7824" w:type="dxa"/>
          </w:tcPr>
          <w:p w:rsidR="00FB7A34" w:rsidRDefault="00FB7A34">
            <w:pPr>
              <w:pStyle w:val="ConsPlusNormal"/>
              <w:jc w:val="center"/>
            </w:pPr>
            <w:r>
              <w:t xml:space="preserve">Расчеты между резидентами и нерезидентами по прочим операциям, связанным с внешнеторговой деятельностью и прямо не указанным в </w:t>
            </w:r>
            <w:hyperlink w:anchor="P630">
              <w:r>
                <w:rPr>
                  <w:color w:val="0000FF"/>
                </w:rPr>
                <w:t>группах 10</w:t>
              </w:r>
            </w:hyperlink>
            <w:r>
              <w:t xml:space="preserve"> - </w:t>
            </w:r>
            <w:hyperlink w:anchor="P743">
              <w:r>
                <w:rPr>
                  <w:color w:val="0000FF"/>
                </w:rPr>
                <w:t>23</w:t>
              </w:r>
            </w:hyperlink>
            <w:r>
              <w:t xml:space="preserve"> настоящего Перечня</w:t>
            </w:r>
          </w:p>
        </w:tc>
      </w:tr>
      <w:tr w:rsidR="00FB7A34">
        <w:tc>
          <w:tcPr>
            <w:tcW w:w="623" w:type="dxa"/>
          </w:tcPr>
          <w:p w:rsidR="00FB7A34" w:rsidRDefault="00FB7A34">
            <w:pPr>
              <w:pStyle w:val="ConsPlusNormal"/>
              <w:jc w:val="center"/>
            </w:pPr>
            <w:r>
              <w:t>35</w:t>
            </w:r>
          </w:p>
        </w:tc>
        <w:tc>
          <w:tcPr>
            <w:tcW w:w="623" w:type="dxa"/>
          </w:tcPr>
          <w:p w:rsidR="00FB7A34" w:rsidRDefault="00FB7A34">
            <w:pPr>
              <w:pStyle w:val="ConsPlusNormal"/>
              <w:jc w:val="center"/>
            </w:pPr>
            <w:r>
              <w:t>030</w:t>
            </w:r>
          </w:p>
        </w:tc>
        <w:tc>
          <w:tcPr>
            <w:tcW w:w="7824" w:type="dxa"/>
          </w:tcPr>
          <w:p w:rsidR="00FB7A34" w:rsidRDefault="00FB7A34">
            <w:pPr>
              <w:pStyle w:val="ConsPlusNormal"/>
              <w:jc w:val="both"/>
            </w:pPr>
            <w:r>
              <w:t xml:space="preserve">Расчеты нерезидента в пользу резидента по прочим операциям, связанным с внешнеторговой деятельностью и прямо не указанным в </w:t>
            </w:r>
            <w:hyperlink w:anchor="P630">
              <w:r>
                <w:rPr>
                  <w:color w:val="0000FF"/>
                </w:rPr>
                <w:t>группах 10</w:t>
              </w:r>
            </w:hyperlink>
            <w:r>
              <w:t xml:space="preserve"> - </w:t>
            </w:r>
            <w:hyperlink w:anchor="P743">
              <w:r>
                <w:rPr>
                  <w:color w:val="0000FF"/>
                </w:rPr>
                <w:t>23</w:t>
              </w:r>
            </w:hyperlink>
            <w:r>
              <w:t xml:space="preserve"> настоящего Перечня</w:t>
            </w:r>
          </w:p>
        </w:tc>
      </w:tr>
      <w:tr w:rsidR="00FB7A34">
        <w:tc>
          <w:tcPr>
            <w:tcW w:w="623" w:type="dxa"/>
          </w:tcPr>
          <w:p w:rsidR="00FB7A34" w:rsidRDefault="00FB7A34">
            <w:pPr>
              <w:pStyle w:val="ConsPlusNormal"/>
              <w:jc w:val="center"/>
            </w:pPr>
            <w:r>
              <w:t>35</w:t>
            </w:r>
          </w:p>
        </w:tc>
        <w:tc>
          <w:tcPr>
            <w:tcW w:w="623" w:type="dxa"/>
          </w:tcPr>
          <w:p w:rsidR="00FB7A34" w:rsidRDefault="00FB7A34">
            <w:pPr>
              <w:pStyle w:val="ConsPlusNormal"/>
              <w:jc w:val="center"/>
            </w:pPr>
            <w:r>
              <w:t>040</w:t>
            </w:r>
          </w:p>
        </w:tc>
        <w:tc>
          <w:tcPr>
            <w:tcW w:w="7824" w:type="dxa"/>
          </w:tcPr>
          <w:p w:rsidR="00FB7A34" w:rsidRDefault="00FB7A34">
            <w:pPr>
              <w:pStyle w:val="ConsPlusNormal"/>
              <w:jc w:val="both"/>
            </w:pPr>
            <w:r>
              <w:t xml:space="preserve">Расчеты резидента в пользу нерезидента по прочим операциям, связанным с внешнеторговой деятельностью и прямо не указанным в </w:t>
            </w:r>
            <w:hyperlink w:anchor="P630">
              <w:r>
                <w:rPr>
                  <w:color w:val="0000FF"/>
                </w:rPr>
                <w:t>группах 10</w:t>
              </w:r>
            </w:hyperlink>
            <w:r>
              <w:t xml:space="preserve"> - </w:t>
            </w:r>
            <w:hyperlink w:anchor="P743">
              <w:r>
                <w:rPr>
                  <w:color w:val="0000FF"/>
                </w:rPr>
                <w:t>23</w:t>
              </w:r>
            </w:hyperlink>
            <w:r>
              <w:t xml:space="preserve"> настоящего Перечня</w:t>
            </w:r>
          </w:p>
        </w:tc>
      </w:tr>
      <w:tr w:rsidR="00FB7A34">
        <w:tc>
          <w:tcPr>
            <w:tcW w:w="1246" w:type="dxa"/>
            <w:gridSpan w:val="2"/>
          </w:tcPr>
          <w:p w:rsidR="00FB7A34" w:rsidRDefault="00FB7A34">
            <w:pPr>
              <w:pStyle w:val="ConsPlusNormal"/>
              <w:jc w:val="center"/>
              <w:outlineLvl w:val="1"/>
            </w:pPr>
            <w:r>
              <w:t>40</w:t>
            </w:r>
          </w:p>
        </w:tc>
        <w:tc>
          <w:tcPr>
            <w:tcW w:w="7824" w:type="dxa"/>
          </w:tcPr>
          <w:p w:rsidR="00FB7A34" w:rsidRDefault="00FB7A34">
            <w:pPr>
              <w:pStyle w:val="ConsPlusNormal"/>
              <w:jc w:val="center"/>
            </w:pPr>
            <w:r>
              <w:t>Расчеты, связанные с предоставлением резидентами, за исключением уполномоченных банков, нерезидентам денежных средств по договорам займа</w:t>
            </w:r>
          </w:p>
        </w:tc>
      </w:tr>
      <w:tr w:rsidR="00FB7A34">
        <w:tblPrEx>
          <w:tblBorders>
            <w:insideH w:val="nil"/>
          </w:tblBorders>
        </w:tblPrEx>
        <w:tc>
          <w:tcPr>
            <w:tcW w:w="623" w:type="dxa"/>
            <w:tcBorders>
              <w:bottom w:val="nil"/>
            </w:tcBorders>
          </w:tcPr>
          <w:p w:rsidR="00FB7A34" w:rsidRDefault="00FB7A34">
            <w:pPr>
              <w:pStyle w:val="ConsPlusNormal"/>
              <w:jc w:val="center"/>
            </w:pPr>
            <w:r>
              <w:t>40</w:t>
            </w:r>
          </w:p>
        </w:tc>
        <w:tc>
          <w:tcPr>
            <w:tcW w:w="623" w:type="dxa"/>
            <w:tcBorders>
              <w:bottom w:val="nil"/>
            </w:tcBorders>
          </w:tcPr>
          <w:p w:rsidR="00FB7A34" w:rsidRDefault="00FB7A34">
            <w:pPr>
              <w:pStyle w:val="ConsPlusNormal"/>
              <w:jc w:val="center"/>
            </w:pPr>
            <w:r>
              <w:t>030</w:t>
            </w:r>
          </w:p>
        </w:tc>
        <w:tc>
          <w:tcPr>
            <w:tcW w:w="7824" w:type="dxa"/>
            <w:tcBorders>
              <w:bottom w:val="nil"/>
            </w:tcBorders>
          </w:tcPr>
          <w:p w:rsidR="00FB7A34" w:rsidRDefault="00FB7A34">
            <w:pPr>
              <w:pStyle w:val="ConsPlusNormal"/>
              <w:jc w:val="both"/>
            </w:pPr>
            <w:r>
              <w:t xml:space="preserve">Исключено с 1 апреля 2024 года. - </w:t>
            </w:r>
            <w:hyperlink r:id="rId92">
              <w:r>
                <w:rPr>
                  <w:color w:val="0000FF"/>
                </w:rPr>
                <w:t>Указание</w:t>
              </w:r>
            </w:hyperlink>
            <w:r>
              <w:t xml:space="preserve"> Банка России от 09.01.2024 N 6663-У</w:t>
            </w:r>
          </w:p>
        </w:tc>
      </w:tr>
      <w:tr w:rsidR="00FB7A34">
        <w:tblPrEx>
          <w:tblBorders>
            <w:insideH w:val="nil"/>
          </w:tblBorders>
        </w:tblPrEx>
        <w:tc>
          <w:tcPr>
            <w:tcW w:w="623" w:type="dxa"/>
            <w:tcBorders>
              <w:bottom w:val="nil"/>
            </w:tcBorders>
          </w:tcPr>
          <w:p w:rsidR="00FB7A34" w:rsidRDefault="00FB7A34">
            <w:pPr>
              <w:pStyle w:val="ConsPlusNormal"/>
              <w:jc w:val="center"/>
            </w:pPr>
            <w:r>
              <w:t>40</w:t>
            </w:r>
          </w:p>
        </w:tc>
        <w:tc>
          <w:tcPr>
            <w:tcW w:w="623" w:type="dxa"/>
            <w:tcBorders>
              <w:bottom w:val="nil"/>
            </w:tcBorders>
          </w:tcPr>
          <w:p w:rsidR="00FB7A34" w:rsidRDefault="00FB7A34">
            <w:pPr>
              <w:pStyle w:val="ConsPlusNormal"/>
              <w:jc w:val="center"/>
            </w:pPr>
            <w:r>
              <w:t>031</w:t>
            </w:r>
          </w:p>
        </w:tc>
        <w:tc>
          <w:tcPr>
            <w:tcW w:w="7824" w:type="dxa"/>
            <w:tcBorders>
              <w:bottom w:val="nil"/>
            </w:tcBorders>
            <w:vAlign w:val="bottom"/>
          </w:tcPr>
          <w:p w:rsidR="00FB7A34" w:rsidRDefault="00FB7A34">
            <w:pPr>
              <w:pStyle w:val="ConsPlusNormal"/>
              <w:jc w:val="both"/>
            </w:pPr>
            <w:r>
              <w:t>Расчеты резидента в пользу лица иностранного государства, относящегося к недружественным государствам, при предоставлении денежных средств по договору займа</w:t>
            </w:r>
          </w:p>
        </w:tc>
      </w:tr>
      <w:tr w:rsidR="00FB7A34">
        <w:tblPrEx>
          <w:tblBorders>
            <w:insideH w:val="nil"/>
          </w:tblBorders>
        </w:tblPrEx>
        <w:tc>
          <w:tcPr>
            <w:tcW w:w="623" w:type="dxa"/>
            <w:tcBorders>
              <w:bottom w:val="nil"/>
            </w:tcBorders>
          </w:tcPr>
          <w:p w:rsidR="00FB7A34" w:rsidRDefault="00FB7A34">
            <w:pPr>
              <w:pStyle w:val="ConsPlusNormal"/>
              <w:jc w:val="center"/>
            </w:pPr>
            <w:r>
              <w:t>40</w:t>
            </w:r>
          </w:p>
        </w:tc>
        <w:tc>
          <w:tcPr>
            <w:tcW w:w="623" w:type="dxa"/>
            <w:tcBorders>
              <w:bottom w:val="nil"/>
            </w:tcBorders>
          </w:tcPr>
          <w:p w:rsidR="00FB7A34" w:rsidRDefault="00FB7A34">
            <w:pPr>
              <w:pStyle w:val="ConsPlusNormal"/>
              <w:jc w:val="center"/>
            </w:pPr>
            <w:r>
              <w:t>032</w:t>
            </w:r>
          </w:p>
        </w:tc>
        <w:tc>
          <w:tcPr>
            <w:tcW w:w="7824" w:type="dxa"/>
            <w:tcBorders>
              <w:bottom w:val="nil"/>
            </w:tcBorders>
            <w:vAlign w:val="bottom"/>
          </w:tcPr>
          <w:p w:rsidR="00FB7A34" w:rsidRDefault="00FB7A34">
            <w:pPr>
              <w:pStyle w:val="ConsPlusNormal"/>
              <w:jc w:val="both"/>
            </w:pPr>
            <w:r>
              <w:t>Расчеты резидента в пользу лица иностранного государства, не относящегося к недружественным государствам, при предоставлении денежных средств по договору займа</w:t>
            </w:r>
          </w:p>
        </w:tc>
      </w:tr>
      <w:tr w:rsidR="00FB7A34">
        <w:tblPrEx>
          <w:tblBorders>
            <w:insideH w:val="nil"/>
          </w:tblBorders>
        </w:tblPrEx>
        <w:tc>
          <w:tcPr>
            <w:tcW w:w="623" w:type="dxa"/>
            <w:tcBorders>
              <w:bottom w:val="nil"/>
            </w:tcBorders>
          </w:tcPr>
          <w:p w:rsidR="00FB7A34" w:rsidRDefault="00FB7A34">
            <w:pPr>
              <w:pStyle w:val="ConsPlusNormal"/>
              <w:jc w:val="center"/>
            </w:pPr>
            <w:r>
              <w:t>40</w:t>
            </w:r>
          </w:p>
        </w:tc>
        <w:tc>
          <w:tcPr>
            <w:tcW w:w="623" w:type="dxa"/>
            <w:tcBorders>
              <w:bottom w:val="nil"/>
            </w:tcBorders>
          </w:tcPr>
          <w:p w:rsidR="00FB7A34" w:rsidRDefault="00FB7A34">
            <w:pPr>
              <w:pStyle w:val="ConsPlusNormal"/>
              <w:jc w:val="center"/>
            </w:pPr>
            <w:r>
              <w:t>035</w:t>
            </w:r>
          </w:p>
        </w:tc>
        <w:tc>
          <w:tcPr>
            <w:tcW w:w="7824" w:type="dxa"/>
            <w:tcBorders>
              <w:bottom w:val="nil"/>
            </w:tcBorders>
          </w:tcPr>
          <w:p w:rsidR="00FB7A34" w:rsidRDefault="00FB7A34">
            <w:pPr>
              <w:pStyle w:val="ConsPlusNormal"/>
              <w:jc w:val="both"/>
            </w:pPr>
            <w:r>
              <w:t xml:space="preserve">Исключено с 1 апреля 2024 года. - </w:t>
            </w:r>
            <w:hyperlink r:id="rId93">
              <w:r>
                <w:rPr>
                  <w:color w:val="0000FF"/>
                </w:rPr>
                <w:t>Указание</w:t>
              </w:r>
            </w:hyperlink>
            <w:r>
              <w:t xml:space="preserve"> Банка России от 09.01.2024 N 6663-У</w:t>
            </w:r>
          </w:p>
        </w:tc>
      </w:tr>
      <w:tr w:rsidR="00FB7A34">
        <w:tblPrEx>
          <w:tblBorders>
            <w:insideH w:val="nil"/>
          </w:tblBorders>
        </w:tblPrEx>
        <w:tc>
          <w:tcPr>
            <w:tcW w:w="623" w:type="dxa"/>
            <w:tcBorders>
              <w:bottom w:val="nil"/>
            </w:tcBorders>
          </w:tcPr>
          <w:p w:rsidR="00FB7A34" w:rsidRDefault="00FB7A34">
            <w:pPr>
              <w:pStyle w:val="ConsPlusNormal"/>
              <w:jc w:val="center"/>
            </w:pPr>
            <w:r>
              <w:t>40</w:t>
            </w:r>
          </w:p>
        </w:tc>
        <w:tc>
          <w:tcPr>
            <w:tcW w:w="623" w:type="dxa"/>
            <w:tcBorders>
              <w:bottom w:val="nil"/>
            </w:tcBorders>
          </w:tcPr>
          <w:p w:rsidR="00FB7A34" w:rsidRDefault="00FB7A34">
            <w:pPr>
              <w:pStyle w:val="ConsPlusNormal"/>
              <w:jc w:val="center"/>
            </w:pPr>
            <w:r>
              <w:t>036</w:t>
            </w:r>
          </w:p>
        </w:tc>
        <w:tc>
          <w:tcPr>
            <w:tcW w:w="7824" w:type="dxa"/>
            <w:tcBorders>
              <w:bottom w:val="nil"/>
            </w:tcBorders>
          </w:tcPr>
          <w:p w:rsidR="00FB7A34" w:rsidRDefault="00FB7A34">
            <w:pPr>
              <w:pStyle w:val="ConsPlusNormal"/>
              <w:jc w:val="both"/>
            </w:pPr>
            <w:r>
              <w:t>Расчеты физического лица - резидента в пользу лица иностранного государства, относящегося к недружественным государствам, при предоставлении денежных средств по договору займа</w:t>
            </w:r>
          </w:p>
        </w:tc>
      </w:tr>
      <w:tr w:rsidR="00FB7A34">
        <w:tblPrEx>
          <w:tblBorders>
            <w:insideH w:val="nil"/>
          </w:tblBorders>
        </w:tblPrEx>
        <w:tc>
          <w:tcPr>
            <w:tcW w:w="623" w:type="dxa"/>
            <w:tcBorders>
              <w:bottom w:val="nil"/>
            </w:tcBorders>
          </w:tcPr>
          <w:p w:rsidR="00FB7A34" w:rsidRDefault="00FB7A34">
            <w:pPr>
              <w:pStyle w:val="ConsPlusNormal"/>
              <w:jc w:val="center"/>
            </w:pPr>
            <w:r>
              <w:t>40</w:t>
            </w:r>
          </w:p>
        </w:tc>
        <w:tc>
          <w:tcPr>
            <w:tcW w:w="623" w:type="dxa"/>
            <w:tcBorders>
              <w:bottom w:val="nil"/>
            </w:tcBorders>
          </w:tcPr>
          <w:p w:rsidR="00FB7A34" w:rsidRDefault="00FB7A34">
            <w:pPr>
              <w:pStyle w:val="ConsPlusNormal"/>
              <w:jc w:val="center"/>
            </w:pPr>
            <w:r>
              <w:t>037</w:t>
            </w:r>
          </w:p>
        </w:tc>
        <w:tc>
          <w:tcPr>
            <w:tcW w:w="7824" w:type="dxa"/>
            <w:tcBorders>
              <w:bottom w:val="nil"/>
            </w:tcBorders>
          </w:tcPr>
          <w:p w:rsidR="00FB7A34" w:rsidRDefault="00FB7A34">
            <w:pPr>
              <w:pStyle w:val="ConsPlusNormal"/>
              <w:jc w:val="both"/>
            </w:pPr>
            <w:r>
              <w:t xml:space="preserve">Расчеты физического лица - резидента в пользу лица иностранного государства, </w:t>
            </w:r>
            <w:r>
              <w:lastRenderedPageBreak/>
              <w:t>не относящегося к недружественным государствам, при предоставлении денежных средств по договору займа</w:t>
            </w:r>
          </w:p>
        </w:tc>
      </w:tr>
      <w:tr w:rsidR="00FB7A34">
        <w:tc>
          <w:tcPr>
            <w:tcW w:w="623" w:type="dxa"/>
          </w:tcPr>
          <w:p w:rsidR="00FB7A34" w:rsidRDefault="00FB7A34">
            <w:pPr>
              <w:pStyle w:val="ConsPlusNormal"/>
              <w:jc w:val="center"/>
            </w:pPr>
            <w:r>
              <w:lastRenderedPageBreak/>
              <w:t>40</w:t>
            </w:r>
          </w:p>
        </w:tc>
        <w:tc>
          <w:tcPr>
            <w:tcW w:w="623" w:type="dxa"/>
          </w:tcPr>
          <w:p w:rsidR="00FB7A34" w:rsidRDefault="00FB7A34">
            <w:pPr>
              <w:pStyle w:val="ConsPlusNormal"/>
              <w:jc w:val="center"/>
            </w:pPr>
            <w:r>
              <w:t>900</w:t>
            </w:r>
          </w:p>
        </w:tc>
        <w:tc>
          <w:tcPr>
            <w:tcW w:w="7824" w:type="dxa"/>
          </w:tcPr>
          <w:p w:rsidR="00FB7A34" w:rsidRDefault="00FB7A34">
            <w:pPr>
              <w:pStyle w:val="ConsPlusNormal"/>
              <w:jc w:val="both"/>
            </w:pPr>
            <w:r>
              <w:t>Расчеты нерезидента в пользу резидента, связанные с возвратом излишне (ошибочно) полученных денежных средств при предоставлении резидентом нерезиденту займа по договору займа</w:t>
            </w:r>
          </w:p>
        </w:tc>
      </w:tr>
      <w:tr w:rsidR="00FB7A34">
        <w:tblPrEx>
          <w:tblBorders>
            <w:insideH w:val="nil"/>
          </w:tblBorders>
        </w:tblPrEx>
        <w:tc>
          <w:tcPr>
            <w:tcW w:w="623" w:type="dxa"/>
            <w:tcBorders>
              <w:bottom w:val="nil"/>
            </w:tcBorders>
          </w:tcPr>
          <w:p w:rsidR="00FB7A34" w:rsidRDefault="00FB7A34">
            <w:pPr>
              <w:pStyle w:val="ConsPlusNormal"/>
              <w:jc w:val="center"/>
            </w:pPr>
            <w:r>
              <w:t>40</w:t>
            </w:r>
          </w:p>
        </w:tc>
        <w:tc>
          <w:tcPr>
            <w:tcW w:w="623" w:type="dxa"/>
            <w:tcBorders>
              <w:bottom w:val="nil"/>
            </w:tcBorders>
          </w:tcPr>
          <w:p w:rsidR="00FB7A34" w:rsidRDefault="00FB7A34">
            <w:pPr>
              <w:pStyle w:val="ConsPlusNormal"/>
              <w:jc w:val="center"/>
            </w:pPr>
            <w:r>
              <w:t>905</w:t>
            </w:r>
          </w:p>
        </w:tc>
        <w:tc>
          <w:tcPr>
            <w:tcW w:w="7824" w:type="dxa"/>
            <w:tcBorders>
              <w:bottom w:val="nil"/>
            </w:tcBorders>
          </w:tcPr>
          <w:p w:rsidR="00FB7A34" w:rsidRDefault="00FB7A34">
            <w:pPr>
              <w:pStyle w:val="ConsPlusNormal"/>
              <w:jc w:val="both"/>
            </w:pPr>
            <w:r>
              <w:t>Расчеты нерезидента в пользу физического лица - резидента, связанные с возвратом излишне (ошибочно) полученных денежных средств при предоставлении физическим лицом - резидентом нерезиденту займа по договору займа</w:t>
            </w:r>
          </w:p>
        </w:tc>
      </w:tr>
      <w:tr w:rsidR="00FB7A34">
        <w:tc>
          <w:tcPr>
            <w:tcW w:w="1246" w:type="dxa"/>
            <w:gridSpan w:val="2"/>
          </w:tcPr>
          <w:p w:rsidR="00FB7A34" w:rsidRDefault="00FB7A34">
            <w:pPr>
              <w:pStyle w:val="ConsPlusNormal"/>
              <w:jc w:val="center"/>
              <w:outlineLvl w:val="1"/>
            </w:pPr>
            <w:r>
              <w:t>41</w:t>
            </w:r>
          </w:p>
        </w:tc>
        <w:tc>
          <w:tcPr>
            <w:tcW w:w="7824" w:type="dxa"/>
          </w:tcPr>
          <w:p w:rsidR="00FB7A34" w:rsidRDefault="00FB7A34">
            <w:pPr>
              <w:pStyle w:val="ConsPlusNormal"/>
              <w:jc w:val="center"/>
            </w:pPr>
            <w:r>
              <w:t>Расчеты, связанные с предоставлением нерезидентами резидентам, за исключением уполномоченных банков, денежных средств по кредитным договорам и договорам займа</w:t>
            </w:r>
          </w:p>
        </w:tc>
      </w:tr>
      <w:tr w:rsidR="00FB7A34">
        <w:tc>
          <w:tcPr>
            <w:tcW w:w="623" w:type="dxa"/>
          </w:tcPr>
          <w:p w:rsidR="00FB7A34" w:rsidRDefault="00FB7A34">
            <w:pPr>
              <w:pStyle w:val="ConsPlusNormal"/>
              <w:jc w:val="center"/>
            </w:pPr>
            <w:r>
              <w:t>41</w:t>
            </w:r>
          </w:p>
        </w:tc>
        <w:tc>
          <w:tcPr>
            <w:tcW w:w="623" w:type="dxa"/>
          </w:tcPr>
          <w:p w:rsidR="00FB7A34" w:rsidRDefault="00FB7A34">
            <w:pPr>
              <w:pStyle w:val="ConsPlusNormal"/>
              <w:jc w:val="center"/>
            </w:pPr>
            <w:r>
              <w:t>030</w:t>
            </w:r>
          </w:p>
        </w:tc>
        <w:tc>
          <w:tcPr>
            <w:tcW w:w="7824" w:type="dxa"/>
          </w:tcPr>
          <w:p w:rsidR="00FB7A34" w:rsidRDefault="00FB7A34">
            <w:pPr>
              <w:pStyle w:val="ConsPlusNormal"/>
              <w:jc w:val="both"/>
            </w:pPr>
            <w:r>
              <w:t>Расчеты нерезидента в пользу резидента при предоставлении денежных средств по кредитному договору, договору займа</w:t>
            </w:r>
          </w:p>
        </w:tc>
      </w:tr>
      <w:tr w:rsidR="00FB7A34">
        <w:tc>
          <w:tcPr>
            <w:tcW w:w="623" w:type="dxa"/>
          </w:tcPr>
          <w:p w:rsidR="00FB7A34" w:rsidRDefault="00FB7A34">
            <w:pPr>
              <w:pStyle w:val="ConsPlusNormal"/>
              <w:jc w:val="center"/>
            </w:pPr>
            <w:r>
              <w:t>41</w:t>
            </w:r>
          </w:p>
        </w:tc>
        <w:tc>
          <w:tcPr>
            <w:tcW w:w="623" w:type="dxa"/>
          </w:tcPr>
          <w:p w:rsidR="00FB7A34" w:rsidRDefault="00FB7A34">
            <w:pPr>
              <w:pStyle w:val="ConsPlusNormal"/>
              <w:jc w:val="center"/>
            </w:pPr>
            <w:r>
              <w:t>800</w:t>
            </w:r>
          </w:p>
        </w:tc>
        <w:tc>
          <w:tcPr>
            <w:tcW w:w="7824" w:type="dxa"/>
          </w:tcPr>
          <w:p w:rsidR="00FB7A34" w:rsidRDefault="00FB7A34">
            <w:pPr>
              <w:pStyle w:val="ConsPlusNormal"/>
              <w:jc w:val="both"/>
            </w:pPr>
            <w:r>
              <w:t>Расчеты резидента в пользу нерезидента, связанные с возвратом излишне (ошибочно) полученных денежных средств при предоставлении нерезидентом резиденту кредита или займа по кредитному договору, договору займа</w:t>
            </w:r>
          </w:p>
        </w:tc>
      </w:tr>
      <w:tr w:rsidR="00FB7A34">
        <w:tc>
          <w:tcPr>
            <w:tcW w:w="1246" w:type="dxa"/>
            <w:gridSpan w:val="2"/>
          </w:tcPr>
          <w:p w:rsidR="00FB7A34" w:rsidRDefault="00FB7A34">
            <w:pPr>
              <w:pStyle w:val="ConsPlusNormal"/>
              <w:jc w:val="center"/>
              <w:outlineLvl w:val="1"/>
            </w:pPr>
            <w:r>
              <w:t>42</w:t>
            </w:r>
          </w:p>
        </w:tc>
        <w:tc>
          <w:tcPr>
            <w:tcW w:w="7824" w:type="dxa"/>
          </w:tcPr>
          <w:p w:rsidR="00FB7A34" w:rsidRDefault="00FB7A34">
            <w:pPr>
              <w:pStyle w:val="ConsPlusNormal"/>
              <w:jc w:val="center"/>
            </w:pPr>
            <w:r>
              <w:t>Расчеты, связанные с исполнением резидентами, за исключением уполномоченных банков, обязательств по привлеченным в денежной форме кредитам и займам по кредитным договорам и договорам займа</w:t>
            </w:r>
          </w:p>
        </w:tc>
      </w:tr>
      <w:tr w:rsidR="00FB7A34">
        <w:tblPrEx>
          <w:tblBorders>
            <w:insideH w:val="nil"/>
          </w:tblBorders>
        </w:tblPrEx>
        <w:tc>
          <w:tcPr>
            <w:tcW w:w="623" w:type="dxa"/>
            <w:tcBorders>
              <w:bottom w:val="nil"/>
            </w:tcBorders>
          </w:tcPr>
          <w:p w:rsidR="00FB7A34" w:rsidRDefault="00FB7A34">
            <w:pPr>
              <w:pStyle w:val="ConsPlusNormal"/>
              <w:jc w:val="center"/>
            </w:pPr>
            <w:r>
              <w:t>42</w:t>
            </w:r>
          </w:p>
        </w:tc>
        <w:tc>
          <w:tcPr>
            <w:tcW w:w="623" w:type="dxa"/>
            <w:tcBorders>
              <w:bottom w:val="nil"/>
            </w:tcBorders>
          </w:tcPr>
          <w:p w:rsidR="00FB7A34" w:rsidRDefault="00FB7A34">
            <w:pPr>
              <w:pStyle w:val="ConsPlusNormal"/>
              <w:jc w:val="center"/>
            </w:pPr>
            <w:r>
              <w:t>015</w:t>
            </w:r>
          </w:p>
        </w:tc>
        <w:tc>
          <w:tcPr>
            <w:tcW w:w="7824" w:type="dxa"/>
            <w:tcBorders>
              <w:bottom w:val="nil"/>
            </w:tcBorders>
          </w:tcPr>
          <w:p w:rsidR="00FB7A34" w:rsidRDefault="00FB7A34">
            <w:pPr>
              <w:pStyle w:val="ConsPlusNormal"/>
              <w:jc w:val="both"/>
            </w:pPr>
            <w:r>
              <w:t xml:space="preserve">Исключено с 1 апреля 2024 года. - </w:t>
            </w:r>
            <w:hyperlink r:id="rId94">
              <w:r>
                <w:rPr>
                  <w:color w:val="0000FF"/>
                </w:rPr>
                <w:t>Указание</w:t>
              </w:r>
            </w:hyperlink>
            <w:r>
              <w:t xml:space="preserve"> Банка России от 09.01.2024 N 6663-У</w:t>
            </w:r>
          </w:p>
        </w:tc>
      </w:tr>
      <w:tr w:rsidR="00FB7A34">
        <w:tblPrEx>
          <w:tblBorders>
            <w:insideH w:val="nil"/>
          </w:tblBorders>
        </w:tblPrEx>
        <w:tc>
          <w:tcPr>
            <w:tcW w:w="623" w:type="dxa"/>
            <w:tcBorders>
              <w:bottom w:val="nil"/>
            </w:tcBorders>
          </w:tcPr>
          <w:p w:rsidR="00FB7A34" w:rsidRDefault="00FB7A34">
            <w:pPr>
              <w:pStyle w:val="ConsPlusNormal"/>
              <w:jc w:val="center"/>
            </w:pPr>
            <w:r>
              <w:t>42</w:t>
            </w:r>
          </w:p>
        </w:tc>
        <w:tc>
          <w:tcPr>
            <w:tcW w:w="623" w:type="dxa"/>
            <w:tcBorders>
              <w:bottom w:val="nil"/>
            </w:tcBorders>
          </w:tcPr>
          <w:p w:rsidR="00FB7A34" w:rsidRDefault="00FB7A34">
            <w:pPr>
              <w:pStyle w:val="ConsPlusNormal"/>
              <w:jc w:val="center"/>
            </w:pPr>
            <w:r>
              <w:t>016</w:t>
            </w:r>
          </w:p>
        </w:tc>
        <w:tc>
          <w:tcPr>
            <w:tcW w:w="7824" w:type="dxa"/>
            <w:tcBorders>
              <w:bottom w:val="nil"/>
            </w:tcBorders>
            <w:vAlign w:val="bottom"/>
          </w:tcPr>
          <w:p w:rsidR="00FB7A34" w:rsidRDefault="00FB7A34">
            <w:pPr>
              <w:pStyle w:val="ConsPlusNormal"/>
              <w:jc w:val="both"/>
            </w:pPr>
            <w:r>
              <w:t>Расчеты резидента в пользу лица иностранного государства, относящегося к недружественным государствам, по возврату основного долга по кредитному договору, договору займа</w:t>
            </w:r>
          </w:p>
        </w:tc>
      </w:tr>
      <w:tr w:rsidR="00FB7A34">
        <w:tblPrEx>
          <w:tblBorders>
            <w:insideH w:val="nil"/>
          </w:tblBorders>
        </w:tblPrEx>
        <w:tc>
          <w:tcPr>
            <w:tcW w:w="623" w:type="dxa"/>
            <w:tcBorders>
              <w:bottom w:val="nil"/>
            </w:tcBorders>
          </w:tcPr>
          <w:p w:rsidR="00FB7A34" w:rsidRDefault="00FB7A34">
            <w:pPr>
              <w:pStyle w:val="ConsPlusNormal"/>
              <w:jc w:val="center"/>
            </w:pPr>
            <w:r>
              <w:t>42</w:t>
            </w:r>
          </w:p>
        </w:tc>
        <w:tc>
          <w:tcPr>
            <w:tcW w:w="623" w:type="dxa"/>
            <w:tcBorders>
              <w:bottom w:val="nil"/>
            </w:tcBorders>
          </w:tcPr>
          <w:p w:rsidR="00FB7A34" w:rsidRDefault="00FB7A34">
            <w:pPr>
              <w:pStyle w:val="ConsPlusNormal"/>
              <w:jc w:val="center"/>
            </w:pPr>
            <w:r>
              <w:t>017</w:t>
            </w:r>
          </w:p>
        </w:tc>
        <w:tc>
          <w:tcPr>
            <w:tcW w:w="7824" w:type="dxa"/>
            <w:tcBorders>
              <w:bottom w:val="nil"/>
            </w:tcBorders>
            <w:vAlign w:val="bottom"/>
          </w:tcPr>
          <w:p w:rsidR="00FB7A34" w:rsidRDefault="00FB7A34">
            <w:pPr>
              <w:pStyle w:val="ConsPlusNormal"/>
              <w:jc w:val="both"/>
            </w:pPr>
            <w:r>
              <w:t>Расчеты резидента в пользу лица иностранного государства, не относящегося к недружественным государствам, по возврату основного долга по кредитному договору, договору займа</w:t>
            </w:r>
          </w:p>
        </w:tc>
      </w:tr>
      <w:tr w:rsidR="00FB7A34">
        <w:tblPrEx>
          <w:tblBorders>
            <w:insideH w:val="nil"/>
          </w:tblBorders>
        </w:tblPrEx>
        <w:tc>
          <w:tcPr>
            <w:tcW w:w="623" w:type="dxa"/>
            <w:tcBorders>
              <w:bottom w:val="nil"/>
            </w:tcBorders>
          </w:tcPr>
          <w:p w:rsidR="00FB7A34" w:rsidRDefault="00FB7A34">
            <w:pPr>
              <w:pStyle w:val="ConsPlusNormal"/>
              <w:jc w:val="center"/>
            </w:pPr>
            <w:r>
              <w:t>42</w:t>
            </w:r>
          </w:p>
        </w:tc>
        <w:tc>
          <w:tcPr>
            <w:tcW w:w="623" w:type="dxa"/>
            <w:tcBorders>
              <w:bottom w:val="nil"/>
            </w:tcBorders>
          </w:tcPr>
          <w:p w:rsidR="00FB7A34" w:rsidRDefault="00FB7A34">
            <w:pPr>
              <w:pStyle w:val="ConsPlusNormal"/>
              <w:jc w:val="center"/>
            </w:pPr>
            <w:r>
              <w:t>035</w:t>
            </w:r>
          </w:p>
        </w:tc>
        <w:tc>
          <w:tcPr>
            <w:tcW w:w="7824" w:type="dxa"/>
            <w:tcBorders>
              <w:bottom w:val="nil"/>
            </w:tcBorders>
          </w:tcPr>
          <w:p w:rsidR="00FB7A34" w:rsidRDefault="00FB7A34">
            <w:pPr>
              <w:pStyle w:val="ConsPlusNormal"/>
              <w:jc w:val="both"/>
            </w:pPr>
            <w:r>
              <w:t xml:space="preserve">Исключено с 1 апреля 2024 года. - </w:t>
            </w:r>
            <w:hyperlink r:id="rId95">
              <w:r>
                <w:rPr>
                  <w:color w:val="0000FF"/>
                </w:rPr>
                <w:t>Указание</w:t>
              </w:r>
            </w:hyperlink>
            <w:r>
              <w:t xml:space="preserve"> Банка России от 09.01.2024 N 6663-У</w:t>
            </w:r>
          </w:p>
        </w:tc>
      </w:tr>
      <w:tr w:rsidR="00FB7A34">
        <w:tblPrEx>
          <w:tblBorders>
            <w:insideH w:val="nil"/>
          </w:tblBorders>
        </w:tblPrEx>
        <w:tc>
          <w:tcPr>
            <w:tcW w:w="623" w:type="dxa"/>
            <w:tcBorders>
              <w:bottom w:val="nil"/>
            </w:tcBorders>
          </w:tcPr>
          <w:p w:rsidR="00FB7A34" w:rsidRDefault="00FB7A34">
            <w:pPr>
              <w:pStyle w:val="ConsPlusNormal"/>
              <w:jc w:val="center"/>
            </w:pPr>
            <w:r>
              <w:t>42</w:t>
            </w:r>
          </w:p>
        </w:tc>
        <w:tc>
          <w:tcPr>
            <w:tcW w:w="623" w:type="dxa"/>
            <w:tcBorders>
              <w:bottom w:val="nil"/>
            </w:tcBorders>
          </w:tcPr>
          <w:p w:rsidR="00FB7A34" w:rsidRDefault="00FB7A34">
            <w:pPr>
              <w:pStyle w:val="ConsPlusNormal"/>
              <w:jc w:val="center"/>
            </w:pPr>
            <w:r>
              <w:t>036</w:t>
            </w:r>
          </w:p>
        </w:tc>
        <w:tc>
          <w:tcPr>
            <w:tcW w:w="7824" w:type="dxa"/>
            <w:tcBorders>
              <w:bottom w:val="nil"/>
            </w:tcBorders>
            <w:vAlign w:val="bottom"/>
          </w:tcPr>
          <w:p w:rsidR="00FB7A34" w:rsidRDefault="00FB7A34">
            <w:pPr>
              <w:pStyle w:val="ConsPlusNormal"/>
              <w:jc w:val="both"/>
            </w:pPr>
            <w:r>
              <w:t>Расчеты резидента в пользу лица иностранного государства, относящегося к недружественным государствам, по выплате процентов по кредитному договору, договору займа</w:t>
            </w:r>
          </w:p>
        </w:tc>
      </w:tr>
      <w:tr w:rsidR="00FB7A34">
        <w:tblPrEx>
          <w:tblBorders>
            <w:insideH w:val="nil"/>
          </w:tblBorders>
        </w:tblPrEx>
        <w:tc>
          <w:tcPr>
            <w:tcW w:w="623" w:type="dxa"/>
            <w:tcBorders>
              <w:bottom w:val="nil"/>
            </w:tcBorders>
          </w:tcPr>
          <w:p w:rsidR="00FB7A34" w:rsidRDefault="00FB7A34">
            <w:pPr>
              <w:pStyle w:val="ConsPlusNormal"/>
              <w:jc w:val="center"/>
            </w:pPr>
            <w:r>
              <w:t>42</w:t>
            </w:r>
          </w:p>
        </w:tc>
        <w:tc>
          <w:tcPr>
            <w:tcW w:w="623" w:type="dxa"/>
            <w:tcBorders>
              <w:bottom w:val="nil"/>
            </w:tcBorders>
          </w:tcPr>
          <w:p w:rsidR="00FB7A34" w:rsidRDefault="00FB7A34">
            <w:pPr>
              <w:pStyle w:val="ConsPlusNormal"/>
              <w:jc w:val="center"/>
            </w:pPr>
            <w:r>
              <w:t>037</w:t>
            </w:r>
          </w:p>
        </w:tc>
        <w:tc>
          <w:tcPr>
            <w:tcW w:w="7824" w:type="dxa"/>
            <w:tcBorders>
              <w:bottom w:val="nil"/>
            </w:tcBorders>
            <w:vAlign w:val="bottom"/>
          </w:tcPr>
          <w:p w:rsidR="00FB7A34" w:rsidRDefault="00FB7A34">
            <w:pPr>
              <w:pStyle w:val="ConsPlusNormal"/>
              <w:jc w:val="both"/>
            </w:pPr>
            <w:r>
              <w:t>Расчеты резидента в пользу лица иностранного государства, не относящегося к недружественным государствам, по выплате процентов по кредитному договору, договору займа</w:t>
            </w:r>
          </w:p>
        </w:tc>
      </w:tr>
      <w:tr w:rsidR="00FB7A34">
        <w:tblPrEx>
          <w:tblBorders>
            <w:insideH w:val="nil"/>
          </w:tblBorders>
        </w:tblPrEx>
        <w:tc>
          <w:tcPr>
            <w:tcW w:w="623" w:type="dxa"/>
            <w:tcBorders>
              <w:bottom w:val="nil"/>
            </w:tcBorders>
          </w:tcPr>
          <w:p w:rsidR="00FB7A34" w:rsidRDefault="00FB7A34">
            <w:pPr>
              <w:pStyle w:val="ConsPlusNormal"/>
              <w:jc w:val="center"/>
            </w:pPr>
            <w:r>
              <w:t>42</w:t>
            </w:r>
          </w:p>
        </w:tc>
        <w:tc>
          <w:tcPr>
            <w:tcW w:w="623" w:type="dxa"/>
            <w:tcBorders>
              <w:bottom w:val="nil"/>
            </w:tcBorders>
          </w:tcPr>
          <w:p w:rsidR="00FB7A34" w:rsidRDefault="00FB7A34">
            <w:pPr>
              <w:pStyle w:val="ConsPlusNormal"/>
              <w:jc w:val="center"/>
            </w:pPr>
            <w:r>
              <w:t>050</w:t>
            </w:r>
          </w:p>
        </w:tc>
        <w:tc>
          <w:tcPr>
            <w:tcW w:w="7824" w:type="dxa"/>
            <w:tcBorders>
              <w:bottom w:val="nil"/>
            </w:tcBorders>
          </w:tcPr>
          <w:p w:rsidR="00FB7A34" w:rsidRDefault="00FB7A34">
            <w:pPr>
              <w:pStyle w:val="ConsPlusNormal"/>
              <w:jc w:val="both"/>
            </w:pPr>
            <w:r>
              <w:t xml:space="preserve">Исключено с 1 апреля 2024 года. - </w:t>
            </w:r>
            <w:hyperlink r:id="rId96">
              <w:r>
                <w:rPr>
                  <w:color w:val="0000FF"/>
                </w:rPr>
                <w:t>Указание</w:t>
              </w:r>
            </w:hyperlink>
            <w:r>
              <w:t xml:space="preserve"> Банка России от 09.01.2024 N 6663-У</w:t>
            </w:r>
          </w:p>
        </w:tc>
      </w:tr>
      <w:tr w:rsidR="00FB7A34">
        <w:tblPrEx>
          <w:tblBorders>
            <w:insideH w:val="nil"/>
          </w:tblBorders>
        </w:tblPrEx>
        <w:tc>
          <w:tcPr>
            <w:tcW w:w="623" w:type="dxa"/>
            <w:tcBorders>
              <w:bottom w:val="nil"/>
            </w:tcBorders>
          </w:tcPr>
          <w:p w:rsidR="00FB7A34" w:rsidRDefault="00FB7A34">
            <w:pPr>
              <w:pStyle w:val="ConsPlusNormal"/>
              <w:jc w:val="center"/>
            </w:pPr>
            <w:r>
              <w:t>42</w:t>
            </w:r>
          </w:p>
        </w:tc>
        <w:tc>
          <w:tcPr>
            <w:tcW w:w="623" w:type="dxa"/>
            <w:tcBorders>
              <w:bottom w:val="nil"/>
            </w:tcBorders>
          </w:tcPr>
          <w:p w:rsidR="00FB7A34" w:rsidRDefault="00FB7A34">
            <w:pPr>
              <w:pStyle w:val="ConsPlusNormal"/>
              <w:jc w:val="center"/>
            </w:pPr>
            <w:r>
              <w:t>051</w:t>
            </w:r>
          </w:p>
        </w:tc>
        <w:tc>
          <w:tcPr>
            <w:tcW w:w="7824" w:type="dxa"/>
            <w:tcBorders>
              <w:bottom w:val="nil"/>
            </w:tcBorders>
            <w:vAlign w:val="bottom"/>
          </w:tcPr>
          <w:p w:rsidR="00FB7A34" w:rsidRDefault="00FB7A34">
            <w:pPr>
              <w:pStyle w:val="ConsPlusNormal"/>
              <w:jc w:val="both"/>
            </w:pPr>
            <w:r>
              <w:t>Прочие расчеты резидента в пользу лица иностранного государства, относящегося к недружественным государствам, связанные с уплатой премий (комиссий) и иных денежных средств по привлеченному кредиту, займу</w:t>
            </w:r>
          </w:p>
        </w:tc>
      </w:tr>
      <w:tr w:rsidR="00FB7A34">
        <w:tblPrEx>
          <w:tblBorders>
            <w:insideH w:val="nil"/>
          </w:tblBorders>
        </w:tblPrEx>
        <w:tc>
          <w:tcPr>
            <w:tcW w:w="623" w:type="dxa"/>
            <w:tcBorders>
              <w:bottom w:val="nil"/>
            </w:tcBorders>
          </w:tcPr>
          <w:p w:rsidR="00FB7A34" w:rsidRDefault="00FB7A34">
            <w:pPr>
              <w:pStyle w:val="ConsPlusNormal"/>
              <w:jc w:val="center"/>
            </w:pPr>
            <w:r>
              <w:t>42</w:t>
            </w:r>
          </w:p>
        </w:tc>
        <w:tc>
          <w:tcPr>
            <w:tcW w:w="623" w:type="dxa"/>
            <w:tcBorders>
              <w:bottom w:val="nil"/>
            </w:tcBorders>
          </w:tcPr>
          <w:p w:rsidR="00FB7A34" w:rsidRDefault="00FB7A34">
            <w:pPr>
              <w:pStyle w:val="ConsPlusNormal"/>
              <w:jc w:val="center"/>
            </w:pPr>
            <w:r>
              <w:t>052</w:t>
            </w:r>
          </w:p>
        </w:tc>
        <w:tc>
          <w:tcPr>
            <w:tcW w:w="7824" w:type="dxa"/>
            <w:tcBorders>
              <w:bottom w:val="nil"/>
            </w:tcBorders>
          </w:tcPr>
          <w:p w:rsidR="00FB7A34" w:rsidRDefault="00FB7A34">
            <w:pPr>
              <w:pStyle w:val="ConsPlusNormal"/>
              <w:jc w:val="both"/>
            </w:pPr>
            <w:r>
              <w:t>Прочие расчеты резидента в пользу лица иностранного государства, не относящегося к недружественным государствам, связанные с уплатой премий (комиссий) и иных денежных средств по привлеченному кредиту, займу</w:t>
            </w:r>
          </w:p>
        </w:tc>
      </w:tr>
      <w:tr w:rsidR="00FB7A34">
        <w:tc>
          <w:tcPr>
            <w:tcW w:w="623" w:type="dxa"/>
          </w:tcPr>
          <w:p w:rsidR="00FB7A34" w:rsidRDefault="00FB7A34">
            <w:pPr>
              <w:pStyle w:val="ConsPlusNormal"/>
              <w:jc w:val="center"/>
            </w:pPr>
            <w:r>
              <w:lastRenderedPageBreak/>
              <w:t>42</w:t>
            </w:r>
          </w:p>
        </w:tc>
        <w:tc>
          <w:tcPr>
            <w:tcW w:w="623" w:type="dxa"/>
          </w:tcPr>
          <w:p w:rsidR="00FB7A34" w:rsidRDefault="00FB7A34">
            <w:pPr>
              <w:pStyle w:val="ConsPlusNormal"/>
              <w:jc w:val="center"/>
            </w:pPr>
            <w:r>
              <w:t>900</w:t>
            </w:r>
          </w:p>
        </w:tc>
        <w:tc>
          <w:tcPr>
            <w:tcW w:w="7824" w:type="dxa"/>
          </w:tcPr>
          <w:p w:rsidR="00FB7A34" w:rsidRDefault="00FB7A34">
            <w:pPr>
              <w:pStyle w:val="ConsPlusNormal"/>
              <w:jc w:val="both"/>
            </w:pPr>
            <w:r>
              <w:t>Расчеты нерезидента в пользу резидента, связанные с возвратом излишне (ошибочно) полученных денежных средств при погашении резидентом основного долга по кредитному договору, договору займа</w:t>
            </w:r>
          </w:p>
        </w:tc>
      </w:tr>
      <w:tr w:rsidR="00FB7A34">
        <w:tc>
          <w:tcPr>
            <w:tcW w:w="623" w:type="dxa"/>
          </w:tcPr>
          <w:p w:rsidR="00FB7A34" w:rsidRDefault="00FB7A34">
            <w:pPr>
              <w:pStyle w:val="ConsPlusNormal"/>
              <w:jc w:val="center"/>
            </w:pPr>
            <w:r>
              <w:t>42</w:t>
            </w:r>
          </w:p>
        </w:tc>
        <w:tc>
          <w:tcPr>
            <w:tcW w:w="623" w:type="dxa"/>
          </w:tcPr>
          <w:p w:rsidR="00FB7A34" w:rsidRDefault="00FB7A34">
            <w:pPr>
              <w:pStyle w:val="ConsPlusNormal"/>
              <w:jc w:val="center"/>
            </w:pPr>
            <w:r>
              <w:t>950</w:t>
            </w:r>
          </w:p>
        </w:tc>
        <w:tc>
          <w:tcPr>
            <w:tcW w:w="7824" w:type="dxa"/>
          </w:tcPr>
          <w:p w:rsidR="00FB7A34" w:rsidRDefault="00FB7A34">
            <w:pPr>
              <w:pStyle w:val="ConsPlusNormal"/>
              <w:jc w:val="both"/>
            </w:pPr>
            <w:r>
              <w:t>Расчеты нерезидента в пользу резидента, связанные с возвратом излишне (ошибочно) полученных процентов по кредитному договору, договору займа</w:t>
            </w:r>
          </w:p>
        </w:tc>
      </w:tr>
      <w:tr w:rsidR="00FB7A34">
        <w:tc>
          <w:tcPr>
            <w:tcW w:w="1246" w:type="dxa"/>
            <w:gridSpan w:val="2"/>
          </w:tcPr>
          <w:p w:rsidR="00FB7A34" w:rsidRDefault="00FB7A34">
            <w:pPr>
              <w:pStyle w:val="ConsPlusNormal"/>
              <w:jc w:val="center"/>
              <w:outlineLvl w:val="1"/>
            </w:pPr>
            <w:r>
              <w:t>43</w:t>
            </w:r>
          </w:p>
        </w:tc>
        <w:tc>
          <w:tcPr>
            <w:tcW w:w="7824" w:type="dxa"/>
          </w:tcPr>
          <w:p w:rsidR="00FB7A34" w:rsidRDefault="00FB7A34">
            <w:pPr>
              <w:pStyle w:val="ConsPlusNormal"/>
              <w:jc w:val="center"/>
            </w:pPr>
            <w:r>
              <w:t>Расчеты, связанные с исполнением нерезидентами обязательств по привлеченным в денежной форме займам по договорам займа</w:t>
            </w:r>
          </w:p>
        </w:tc>
      </w:tr>
      <w:tr w:rsidR="00FB7A34">
        <w:tc>
          <w:tcPr>
            <w:tcW w:w="623" w:type="dxa"/>
          </w:tcPr>
          <w:p w:rsidR="00FB7A34" w:rsidRDefault="00FB7A34">
            <w:pPr>
              <w:pStyle w:val="ConsPlusNormal"/>
              <w:jc w:val="center"/>
            </w:pPr>
            <w:r>
              <w:t>43</w:t>
            </w:r>
          </w:p>
        </w:tc>
        <w:tc>
          <w:tcPr>
            <w:tcW w:w="623" w:type="dxa"/>
          </w:tcPr>
          <w:p w:rsidR="00FB7A34" w:rsidRDefault="00FB7A34">
            <w:pPr>
              <w:pStyle w:val="ConsPlusNormal"/>
              <w:jc w:val="center"/>
            </w:pPr>
            <w:r>
              <w:t>015</w:t>
            </w:r>
          </w:p>
        </w:tc>
        <w:tc>
          <w:tcPr>
            <w:tcW w:w="7824" w:type="dxa"/>
          </w:tcPr>
          <w:p w:rsidR="00FB7A34" w:rsidRDefault="00FB7A34">
            <w:pPr>
              <w:pStyle w:val="ConsPlusNormal"/>
              <w:jc w:val="both"/>
            </w:pPr>
            <w:r>
              <w:t>Расчеты нерезидента в пользу резидента по возврату основного долга по договору займа</w:t>
            </w:r>
          </w:p>
        </w:tc>
      </w:tr>
      <w:tr w:rsidR="00FB7A34">
        <w:tblPrEx>
          <w:tblBorders>
            <w:insideH w:val="nil"/>
          </w:tblBorders>
        </w:tblPrEx>
        <w:tc>
          <w:tcPr>
            <w:tcW w:w="623" w:type="dxa"/>
            <w:tcBorders>
              <w:bottom w:val="nil"/>
            </w:tcBorders>
          </w:tcPr>
          <w:p w:rsidR="00FB7A34" w:rsidRDefault="00FB7A34">
            <w:pPr>
              <w:pStyle w:val="ConsPlusNormal"/>
              <w:jc w:val="center"/>
            </w:pPr>
            <w:r>
              <w:t>43</w:t>
            </w:r>
          </w:p>
        </w:tc>
        <w:tc>
          <w:tcPr>
            <w:tcW w:w="623" w:type="dxa"/>
            <w:tcBorders>
              <w:bottom w:val="nil"/>
            </w:tcBorders>
          </w:tcPr>
          <w:p w:rsidR="00FB7A34" w:rsidRDefault="00FB7A34">
            <w:pPr>
              <w:pStyle w:val="ConsPlusNormal"/>
              <w:jc w:val="center"/>
            </w:pPr>
            <w:r>
              <w:t>025</w:t>
            </w:r>
          </w:p>
        </w:tc>
        <w:tc>
          <w:tcPr>
            <w:tcW w:w="7824" w:type="dxa"/>
            <w:tcBorders>
              <w:bottom w:val="nil"/>
            </w:tcBorders>
          </w:tcPr>
          <w:p w:rsidR="00FB7A34" w:rsidRDefault="00FB7A34">
            <w:pPr>
              <w:pStyle w:val="ConsPlusNormal"/>
              <w:jc w:val="both"/>
            </w:pPr>
            <w:r>
              <w:t>Расчеты нерезидента в пользу физического лица - резидента по возврату основного долга по договору займа</w:t>
            </w:r>
          </w:p>
        </w:tc>
      </w:tr>
      <w:tr w:rsidR="00FB7A34">
        <w:tc>
          <w:tcPr>
            <w:tcW w:w="623" w:type="dxa"/>
          </w:tcPr>
          <w:p w:rsidR="00FB7A34" w:rsidRDefault="00FB7A34">
            <w:pPr>
              <w:pStyle w:val="ConsPlusNormal"/>
              <w:jc w:val="center"/>
            </w:pPr>
            <w:r>
              <w:t>43</w:t>
            </w:r>
          </w:p>
        </w:tc>
        <w:tc>
          <w:tcPr>
            <w:tcW w:w="623" w:type="dxa"/>
          </w:tcPr>
          <w:p w:rsidR="00FB7A34" w:rsidRDefault="00FB7A34">
            <w:pPr>
              <w:pStyle w:val="ConsPlusNormal"/>
              <w:jc w:val="center"/>
            </w:pPr>
            <w:r>
              <w:t>035</w:t>
            </w:r>
          </w:p>
        </w:tc>
        <w:tc>
          <w:tcPr>
            <w:tcW w:w="7824" w:type="dxa"/>
          </w:tcPr>
          <w:p w:rsidR="00FB7A34" w:rsidRDefault="00FB7A34">
            <w:pPr>
              <w:pStyle w:val="ConsPlusNormal"/>
              <w:jc w:val="both"/>
            </w:pPr>
            <w:r>
              <w:t>Расчеты нерезидента в пользу резидента по выплате процентов по договору займа</w:t>
            </w:r>
          </w:p>
        </w:tc>
      </w:tr>
      <w:tr w:rsidR="00FB7A34">
        <w:tblPrEx>
          <w:tblBorders>
            <w:insideH w:val="nil"/>
          </w:tblBorders>
        </w:tblPrEx>
        <w:tc>
          <w:tcPr>
            <w:tcW w:w="623" w:type="dxa"/>
            <w:tcBorders>
              <w:bottom w:val="nil"/>
            </w:tcBorders>
          </w:tcPr>
          <w:p w:rsidR="00FB7A34" w:rsidRDefault="00FB7A34">
            <w:pPr>
              <w:pStyle w:val="ConsPlusNormal"/>
              <w:jc w:val="center"/>
            </w:pPr>
            <w:r>
              <w:t>43</w:t>
            </w:r>
          </w:p>
        </w:tc>
        <w:tc>
          <w:tcPr>
            <w:tcW w:w="623" w:type="dxa"/>
            <w:tcBorders>
              <w:bottom w:val="nil"/>
            </w:tcBorders>
          </w:tcPr>
          <w:p w:rsidR="00FB7A34" w:rsidRDefault="00FB7A34">
            <w:pPr>
              <w:pStyle w:val="ConsPlusNormal"/>
              <w:jc w:val="center"/>
            </w:pPr>
            <w:r>
              <w:t>045</w:t>
            </w:r>
          </w:p>
        </w:tc>
        <w:tc>
          <w:tcPr>
            <w:tcW w:w="7824" w:type="dxa"/>
            <w:tcBorders>
              <w:bottom w:val="nil"/>
            </w:tcBorders>
          </w:tcPr>
          <w:p w:rsidR="00FB7A34" w:rsidRDefault="00FB7A34">
            <w:pPr>
              <w:pStyle w:val="ConsPlusNormal"/>
              <w:jc w:val="both"/>
            </w:pPr>
            <w:r>
              <w:t>Расчеты нерезидента в пользу физического лица - резидента по выплате процентов по договору займа</w:t>
            </w:r>
          </w:p>
        </w:tc>
      </w:tr>
      <w:tr w:rsidR="00FB7A34">
        <w:tc>
          <w:tcPr>
            <w:tcW w:w="623" w:type="dxa"/>
          </w:tcPr>
          <w:p w:rsidR="00FB7A34" w:rsidRDefault="00FB7A34">
            <w:pPr>
              <w:pStyle w:val="ConsPlusNormal"/>
              <w:jc w:val="center"/>
            </w:pPr>
            <w:r>
              <w:t>43</w:t>
            </w:r>
          </w:p>
        </w:tc>
        <w:tc>
          <w:tcPr>
            <w:tcW w:w="623" w:type="dxa"/>
          </w:tcPr>
          <w:p w:rsidR="00FB7A34" w:rsidRDefault="00FB7A34">
            <w:pPr>
              <w:pStyle w:val="ConsPlusNormal"/>
              <w:jc w:val="center"/>
            </w:pPr>
            <w:r>
              <w:t>050</w:t>
            </w:r>
          </w:p>
        </w:tc>
        <w:tc>
          <w:tcPr>
            <w:tcW w:w="7824" w:type="dxa"/>
          </w:tcPr>
          <w:p w:rsidR="00FB7A34" w:rsidRDefault="00FB7A34">
            <w:pPr>
              <w:pStyle w:val="ConsPlusNormal"/>
              <w:jc w:val="both"/>
            </w:pPr>
            <w:r>
              <w:t>Прочие расчеты нерезидента в пользу резидента, связанные с уплатой премий (комиссий) и иных денежных средств по привлеченному займу</w:t>
            </w:r>
          </w:p>
        </w:tc>
      </w:tr>
      <w:tr w:rsidR="00FB7A34">
        <w:tblPrEx>
          <w:tblBorders>
            <w:insideH w:val="nil"/>
          </w:tblBorders>
        </w:tblPrEx>
        <w:tc>
          <w:tcPr>
            <w:tcW w:w="623" w:type="dxa"/>
            <w:tcBorders>
              <w:bottom w:val="nil"/>
            </w:tcBorders>
          </w:tcPr>
          <w:p w:rsidR="00FB7A34" w:rsidRDefault="00FB7A34">
            <w:pPr>
              <w:pStyle w:val="ConsPlusNormal"/>
              <w:jc w:val="center"/>
            </w:pPr>
            <w:r>
              <w:t>43</w:t>
            </w:r>
          </w:p>
        </w:tc>
        <w:tc>
          <w:tcPr>
            <w:tcW w:w="623" w:type="dxa"/>
            <w:tcBorders>
              <w:bottom w:val="nil"/>
            </w:tcBorders>
          </w:tcPr>
          <w:p w:rsidR="00FB7A34" w:rsidRDefault="00FB7A34">
            <w:pPr>
              <w:pStyle w:val="ConsPlusNormal"/>
              <w:jc w:val="center"/>
            </w:pPr>
            <w:r>
              <w:t>055</w:t>
            </w:r>
          </w:p>
        </w:tc>
        <w:tc>
          <w:tcPr>
            <w:tcW w:w="7824" w:type="dxa"/>
            <w:tcBorders>
              <w:bottom w:val="nil"/>
            </w:tcBorders>
          </w:tcPr>
          <w:p w:rsidR="00FB7A34" w:rsidRDefault="00FB7A34">
            <w:pPr>
              <w:pStyle w:val="ConsPlusNormal"/>
              <w:jc w:val="both"/>
            </w:pPr>
            <w:r>
              <w:t>Прочие расчеты нерезидента в пользу физического лица - резидента, связанные с уплатой премий (комиссий) и иных денежных средств по привлеченному займу</w:t>
            </w:r>
          </w:p>
        </w:tc>
      </w:tr>
      <w:tr w:rsidR="00FB7A34">
        <w:tc>
          <w:tcPr>
            <w:tcW w:w="623" w:type="dxa"/>
          </w:tcPr>
          <w:p w:rsidR="00FB7A34" w:rsidRDefault="00FB7A34">
            <w:pPr>
              <w:pStyle w:val="ConsPlusNormal"/>
              <w:jc w:val="center"/>
            </w:pPr>
            <w:r>
              <w:t>43</w:t>
            </w:r>
          </w:p>
        </w:tc>
        <w:tc>
          <w:tcPr>
            <w:tcW w:w="623" w:type="dxa"/>
          </w:tcPr>
          <w:p w:rsidR="00FB7A34" w:rsidRDefault="00FB7A34">
            <w:pPr>
              <w:pStyle w:val="ConsPlusNormal"/>
              <w:jc w:val="center"/>
            </w:pPr>
            <w:r>
              <w:t>800</w:t>
            </w:r>
          </w:p>
        </w:tc>
        <w:tc>
          <w:tcPr>
            <w:tcW w:w="7824" w:type="dxa"/>
          </w:tcPr>
          <w:p w:rsidR="00FB7A34" w:rsidRDefault="00FB7A34">
            <w:pPr>
              <w:pStyle w:val="ConsPlusNormal"/>
              <w:jc w:val="both"/>
            </w:pPr>
            <w:r>
              <w:t>Расчеты резидента в пользу нерезидента, связанные с возвратом излишне (ошибочно) полученных денежных средств при возврате основного долга нерезидентом по договору займа</w:t>
            </w:r>
          </w:p>
        </w:tc>
      </w:tr>
      <w:tr w:rsidR="00FB7A34">
        <w:tblPrEx>
          <w:tblBorders>
            <w:insideH w:val="nil"/>
          </w:tblBorders>
        </w:tblPrEx>
        <w:tc>
          <w:tcPr>
            <w:tcW w:w="623" w:type="dxa"/>
            <w:tcBorders>
              <w:bottom w:val="nil"/>
            </w:tcBorders>
          </w:tcPr>
          <w:p w:rsidR="00FB7A34" w:rsidRDefault="00FB7A34">
            <w:pPr>
              <w:pStyle w:val="ConsPlusNormal"/>
              <w:jc w:val="center"/>
            </w:pPr>
            <w:r>
              <w:t>43</w:t>
            </w:r>
          </w:p>
        </w:tc>
        <w:tc>
          <w:tcPr>
            <w:tcW w:w="623" w:type="dxa"/>
            <w:tcBorders>
              <w:bottom w:val="nil"/>
            </w:tcBorders>
          </w:tcPr>
          <w:p w:rsidR="00FB7A34" w:rsidRDefault="00FB7A34">
            <w:pPr>
              <w:pStyle w:val="ConsPlusNormal"/>
              <w:jc w:val="center"/>
            </w:pPr>
            <w:r>
              <w:t>805</w:t>
            </w:r>
          </w:p>
        </w:tc>
        <w:tc>
          <w:tcPr>
            <w:tcW w:w="7824" w:type="dxa"/>
            <w:tcBorders>
              <w:bottom w:val="nil"/>
            </w:tcBorders>
          </w:tcPr>
          <w:p w:rsidR="00FB7A34" w:rsidRDefault="00FB7A34">
            <w:pPr>
              <w:pStyle w:val="ConsPlusNormal"/>
              <w:jc w:val="both"/>
            </w:pPr>
            <w:r>
              <w:t>Расчеты физического лица - резидента в пользу нерезидента, связанные с возвратом излишне (ошибочно) полученных денежных средств при возврате основного долга нерезидентом по договору займа</w:t>
            </w:r>
          </w:p>
        </w:tc>
      </w:tr>
      <w:tr w:rsidR="00FB7A34">
        <w:tc>
          <w:tcPr>
            <w:tcW w:w="623" w:type="dxa"/>
          </w:tcPr>
          <w:p w:rsidR="00FB7A34" w:rsidRDefault="00FB7A34">
            <w:pPr>
              <w:pStyle w:val="ConsPlusNormal"/>
              <w:jc w:val="center"/>
            </w:pPr>
            <w:r>
              <w:t>43</w:t>
            </w:r>
          </w:p>
        </w:tc>
        <w:tc>
          <w:tcPr>
            <w:tcW w:w="623" w:type="dxa"/>
          </w:tcPr>
          <w:p w:rsidR="00FB7A34" w:rsidRDefault="00FB7A34">
            <w:pPr>
              <w:pStyle w:val="ConsPlusNormal"/>
              <w:jc w:val="center"/>
            </w:pPr>
            <w:r>
              <w:t>850</w:t>
            </w:r>
          </w:p>
        </w:tc>
        <w:tc>
          <w:tcPr>
            <w:tcW w:w="7824" w:type="dxa"/>
          </w:tcPr>
          <w:p w:rsidR="00FB7A34" w:rsidRDefault="00FB7A34">
            <w:pPr>
              <w:pStyle w:val="ConsPlusNormal"/>
              <w:jc w:val="both"/>
            </w:pPr>
            <w:r>
              <w:t>Расчеты резидента в пользу нерезидента, связанные с возвратом излишне (ошибочно) полученных денежных средств при погашении процентов по договору займа</w:t>
            </w:r>
          </w:p>
        </w:tc>
      </w:tr>
      <w:tr w:rsidR="00FB7A34">
        <w:tblPrEx>
          <w:tblBorders>
            <w:insideH w:val="nil"/>
          </w:tblBorders>
        </w:tblPrEx>
        <w:tc>
          <w:tcPr>
            <w:tcW w:w="623" w:type="dxa"/>
            <w:tcBorders>
              <w:bottom w:val="nil"/>
            </w:tcBorders>
          </w:tcPr>
          <w:p w:rsidR="00FB7A34" w:rsidRDefault="00FB7A34">
            <w:pPr>
              <w:pStyle w:val="ConsPlusNormal"/>
              <w:jc w:val="center"/>
            </w:pPr>
            <w:r>
              <w:t>43</w:t>
            </w:r>
          </w:p>
        </w:tc>
        <w:tc>
          <w:tcPr>
            <w:tcW w:w="623" w:type="dxa"/>
            <w:tcBorders>
              <w:bottom w:val="nil"/>
            </w:tcBorders>
          </w:tcPr>
          <w:p w:rsidR="00FB7A34" w:rsidRDefault="00FB7A34">
            <w:pPr>
              <w:pStyle w:val="ConsPlusNormal"/>
              <w:jc w:val="center"/>
            </w:pPr>
            <w:r>
              <w:t>855</w:t>
            </w:r>
          </w:p>
        </w:tc>
        <w:tc>
          <w:tcPr>
            <w:tcW w:w="7824" w:type="dxa"/>
            <w:tcBorders>
              <w:bottom w:val="nil"/>
            </w:tcBorders>
          </w:tcPr>
          <w:p w:rsidR="00FB7A34" w:rsidRDefault="00FB7A34">
            <w:pPr>
              <w:pStyle w:val="ConsPlusNormal"/>
              <w:jc w:val="both"/>
            </w:pPr>
            <w:r>
              <w:t>Расчеты физического лица - резидента в пользу нерезидента, связанные с возвратом излишне (ошибочно) полученных денежных средств при погашении процентов по договору займа</w:t>
            </w:r>
          </w:p>
        </w:tc>
      </w:tr>
      <w:tr w:rsidR="00FB7A34">
        <w:tc>
          <w:tcPr>
            <w:tcW w:w="1246" w:type="dxa"/>
            <w:gridSpan w:val="2"/>
          </w:tcPr>
          <w:p w:rsidR="00FB7A34" w:rsidRDefault="00FB7A34">
            <w:pPr>
              <w:pStyle w:val="ConsPlusNormal"/>
              <w:jc w:val="center"/>
              <w:outlineLvl w:val="1"/>
            </w:pPr>
            <w:r>
              <w:t>50</w:t>
            </w:r>
          </w:p>
        </w:tc>
        <w:tc>
          <w:tcPr>
            <w:tcW w:w="7824" w:type="dxa"/>
          </w:tcPr>
          <w:p w:rsidR="00FB7A34" w:rsidRDefault="00FB7A34">
            <w:pPr>
              <w:pStyle w:val="ConsPlusNormal"/>
              <w:jc w:val="center"/>
            </w:pPr>
            <w:r>
              <w:t>Расчеты, связанные с инвестициями в форме капитальных вложений</w:t>
            </w:r>
          </w:p>
        </w:tc>
      </w:tr>
      <w:tr w:rsidR="00FB7A34">
        <w:tc>
          <w:tcPr>
            <w:tcW w:w="623" w:type="dxa"/>
          </w:tcPr>
          <w:p w:rsidR="00FB7A34" w:rsidRDefault="00FB7A34">
            <w:pPr>
              <w:pStyle w:val="ConsPlusNormal"/>
              <w:jc w:val="center"/>
            </w:pPr>
            <w:r>
              <w:t>50</w:t>
            </w:r>
          </w:p>
        </w:tc>
        <w:tc>
          <w:tcPr>
            <w:tcW w:w="623" w:type="dxa"/>
          </w:tcPr>
          <w:p w:rsidR="00FB7A34" w:rsidRDefault="00FB7A34">
            <w:pPr>
              <w:pStyle w:val="ConsPlusNormal"/>
              <w:jc w:val="center"/>
            </w:pPr>
            <w:r>
              <w:t>100</w:t>
            </w:r>
          </w:p>
        </w:tc>
        <w:tc>
          <w:tcPr>
            <w:tcW w:w="7824" w:type="dxa"/>
          </w:tcPr>
          <w:p w:rsidR="00FB7A34" w:rsidRDefault="00FB7A34">
            <w:pPr>
              <w:pStyle w:val="ConsPlusNormal"/>
              <w:jc w:val="both"/>
            </w:pPr>
            <w:r>
              <w:t>Расчеты резидента в пользу нерезидента по операциям с долями, вкладами, паями в имуществе (уставном или складочном капитале, паевом фонде кооператива) юридического лица, а также по договору простого товарищества</w:t>
            </w:r>
          </w:p>
        </w:tc>
      </w:tr>
      <w:tr w:rsidR="00FB7A34">
        <w:tblPrEx>
          <w:tblBorders>
            <w:insideH w:val="nil"/>
          </w:tblBorders>
        </w:tblPrEx>
        <w:tc>
          <w:tcPr>
            <w:tcW w:w="623" w:type="dxa"/>
            <w:tcBorders>
              <w:bottom w:val="nil"/>
            </w:tcBorders>
          </w:tcPr>
          <w:p w:rsidR="00FB7A34" w:rsidRDefault="00FB7A34">
            <w:pPr>
              <w:pStyle w:val="ConsPlusNormal"/>
              <w:jc w:val="center"/>
            </w:pPr>
            <w:r>
              <w:t>50</w:t>
            </w:r>
          </w:p>
        </w:tc>
        <w:tc>
          <w:tcPr>
            <w:tcW w:w="623" w:type="dxa"/>
            <w:tcBorders>
              <w:bottom w:val="nil"/>
            </w:tcBorders>
          </w:tcPr>
          <w:p w:rsidR="00FB7A34" w:rsidRDefault="00FB7A34">
            <w:pPr>
              <w:pStyle w:val="ConsPlusNormal"/>
              <w:jc w:val="center"/>
            </w:pPr>
            <w:r>
              <w:t>110</w:t>
            </w:r>
          </w:p>
        </w:tc>
        <w:tc>
          <w:tcPr>
            <w:tcW w:w="7824" w:type="dxa"/>
            <w:tcBorders>
              <w:bottom w:val="nil"/>
            </w:tcBorders>
          </w:tcPr>
          <w:p w:rsidR="00FB7A34" w:rsidRDefault="00FB7A34">
            <w:pPr>
              <w:pStyle w:val="ConsPlusNormal"/>
              <w:jc w:val="both"/>
            </w:pPr>
            <w:r>
              <w:t xml:space="preserve">Исключено с 1 апреля 2024 года. - </w:t>
            </w:r>
            <w:hyperlink r:id="rId97">
              <w:r>
                <w:rPr>
                  <w:color w:val="0000FF"/>
                </w:rPr>
                <w:t>Указание</w:t>
              </w:r>
            </w:hyperlink>
            <w:r>
              <w:t xml:space="preserve"> Банка России от 09.01.2024 N 6663-У</w:t>
            </w:r>
          </w:p>
        </w:tc>
      </w:tr>
      <w:tr w:rsidR="00FB7A34">
        <w:tblPrEx>
          <w:tblBorders>
            <w:insideH w:val="nil"/>
          </w:tblBorders>
        </w:tblPrEx>
        <w:tc>
          <w:tcPr>
            <w:tcW w:w="623" w:type="dxa"/>
            <w:tcBorders>
              <w:bottom w:val="nil"/>
            </w:tcBorders>
          </w:tcPr>
          <w:p w:rsidR="00FB7A34" w:rsidRDefault="00FB7A34">
            <w:pPr>
              <w:pStyle w:val="ConsPlusNormal"/>
              <w:jc w:val="center"/>
            </w:pPr>
            <w:r>
              <w:t>50</w:t>
            </w:r>
          </w:p>
        </w:tc>
        <w:tc>
          <w:tcPr>
            <w:tcW w:w="623" w:type="dxa"/>
            <w:tcBorders>
              <w:bottom w:val="nil"/>
            </w:tcBorders>
          </w:tcPr>
          <w:p w:rsidR="00FB7A34" w:rsidRDefault="00FB7A34">
            <w:pPr>
              <w:pStyle w:val="ConsPlusNormal"/>
              <w:jc w:val="center"/>
            </w:pPr>
            <w:r>
              <w:t>111</w:t>
            </w:r>
          </w:p>
        </w:tc>
        <w:tc>
          <w:tcPr>
            <w:tcW w:w="7824" w:type="dxa"/>
            <w:tcBorders>
              <w:bottom w:val="nil"/>
            </w:tcBorders>
            <w:vAlign w:val="bottom"/>
          </w:tcPr>
          <w:p w:rsidR="00FB7A34" w:rsidRDefault="00FB7A34">
            <w:pPr>
              <w:pStyle w:val="ConsPlusNormal"/>
              <w:jc w:val="both"/>
            </w:pPr>
            <w:r>
              <w:t xml:space="preserve">Расчеты резидента в пользу лица иностранного государства, относящегося к недружественным государствам, при выплате дивидендов по акциям российских акционерных обществ, доходов при распределении прибыли российских обществ с ограниченной ответственностью, хозяйственных товариществ и </w:t>
            </w:r>
            <w:r>
              <w:lastRenderedPageBreak/>
              <w:t>производственных кооперативов</w:t>
            </w:r>
          </w:p>
        </w:tc>
      </w:tr>
      <w:tr w:rsidR="00FB7A34">
        <w:tblPrEx>
          <w:tblBorders>
            <w:insideH w:val="nil"/>
          </w:tblBorders>
        </w:tblPrEx>
        <w:tc>
          <w:tcPr>
            <w:tcW w:w="623" w:type="dxa"/>
            <w:tcBorders>
              <w:bottom w:val="nil"/>
            </w:tcBorders>
          </w:tcPr>
          <w:p w:rsidR="00FB7A34" w:rsidRDefault="00FB7A34">
            <w:pPr>
              <w:pStyle w:val="ConsPlusNormal"/>
              <w:jc w:val="center"/>
            </w:pPr>
            <w:r>
              <w:lastRenderedPageBreak/>
              <w:t>50</w:t>
            </w:r>
          </w:p>
        </w:tc>
        <w:tc>
          <w:tcPr>
            <w:tcW w:w="623" w:type="dxa"/>
            <w:tcBorders>
              <w:bottom w:val="nil"/>
            </w:tcBorders>
          </w:tcPr>
          <w:p w:rsidR="00FB7A34" w:rsidRDefault="00FB7A34">
            <w:pPr>
              <w:pStyle w:val="ConsPlusNormal"/>
              <w:jc w:val="center"/>
            </w:pPr>
            <w:r>
              <w:t>112</w:t>
            </w:r>
          </w:p>
        </w:tc>
        <w:tc>
          <w:tcPr>
            <w:tcW w:w="7824" w:type="dxa"/>
            <w:tcBorders>
              <w:bottom w:val="nil"/>
            </w:tcBorders>
          </w:tcPr>
          <w:p w:rsidR="00FB7A34" w:rsidRDefault="00FB7A34">
            <w:pPr>
              <w:pStyle w:val="ConsPlusNormal"/>
              <w:jc w:val="both"/>
            </w:pPr>
            <w:r>
              <w:t>Расчеты резидента в пользу лица иностранного государства, не относящегося к недружественным государствам, при выплате дивидендов по акциям российских акционерных обществ, доходов при распределении прибыли российских обществ с ограниченной ответственностью, хозяйственных товариществ и производственных кооперативов</w:t>
            </w:r>
          </w:p>
        </w:tc>
      </w:tr>
      <w:tr w:rsidR="00FB7A34">
        <w:tc>
          <w:tcPr>
            <w:tcW w:w="623" w:type="dxa"/>
          </w:tcPr>
          <w:p w:rsidR="00FB7A34" w:rsidRDefault="00FB7A34">
            <w:pPr>
              <w:pStyle w:val="ConsPlusNormal"/>
              <w:jc w:val="center"/>
            </w:pPr>
            <w:r>
              <w:t>50</w:t>
            </w:r>
          </w:p>
        </w:tc>
        <w:tc>
          <w:tcPr>
            <w:tcW w:w="623" w:type="dxa"/>
          </w:tcPr>
          <w:p w:rsidR="00FB7A34" w:rsidRDefault="00FB7A34">
            <w:pPr>
              <w:pStyle w:val="ConsPlusNormal"/>
              <w:jc w:val="center"/>
            </w:pPr>
            <w:r>
              <w:t>200</w:t>
            </w:r>
          </w:p>
        </w:tc>
        <w:tc>
          <w:tcPr>
            <w:tcW w:w="7824" w:type="dxa"/>
          </w:tcPr>
          <w:p w:rsidR="00FB7A34" w:rsidRDefault="00FB7A34">
            <w:pPr>
              <w:pStyle w:val="ConsPlusNormal"/>
              <w:jc w:val="both"/>
            </w:pPr>
            <w:r>
              <w:t>Расчеты нерезидента в пользу резидента по операциям с долями, вкладами, паями в имуществе (уставном или складочном капитале, паевом фонде кооператива) юридического лица, а также по договору простого товарищества</w:t>
            </w:r>
          </w:p>
        </w:tc>
      </w:tr>
      <w:tr w:rsidR="00FB7A34">
        <w:tc>
          <w:tcPr>
            <w:tcW w:w="623" w:type="dxa"/>
          </w:tcPr>
          <w:p w:rsidR="00FB7A34" w:rsidRDefault="00FB7A34">
            <w:pPr>
              <w:pStyle w:val="ConsPlusNormal"/>
              <w:jc w:val="center"/>
            </w:pPr>
            <w:r>
              <w:t>50</w:t>
            </w:r>
          </w:p>
        </w:tc>
        <w:tc>
          <w:tcPr>
            <w:tcW w:w="623" w:type="dxa"/>
          </w:tcPr>
          <w:p w:rsidR="00FB7A34" w:rsidRDefault="00FB7A34">
            <w:pPr>
              <w:pStyle w:val="ConsPlusNormal"/>
              <w:jc w:val="center"/>
            </w:pPr>
            <w:r>
              <w:t>210</w:t>
            </w:r>
          </w:p>
        </w:tc>
        <w:tc>
          <w:tcPr>
            <w:tcW w:w="7824" w:type="dxa"/>
          </w:tcPr>
          <w:p w:rsidR="00FB7A34" w:rsidRDefault="00FB7A34">
            <w:pPr>
              <w:pStyle w:val="ConsPlusNormal"/>
              <w:jc w:val="both"/>
            </w:pPr>
            <w:r>
              <w:t>Расчеты нерезидента в пользу резидента при выплате дивидендов (доходов) от инвестиций в форме капитальных вложений</w:t>
            </w:r>
          </w:p>
        </w:tc>
      </w:tr>
      <w:tr w:rsidR="00FB7A34">
        <w:tc>
          <w:tcPr>
            <w:tcW w:w="623" w:type="dxa"/>
          </w:tcPr>
          <w:p w:rsidR="00FB7A34" w:rsidRDefault="00FB7A34">
            <w:pPr>
              <w:pStyle w:val="ConsPlusNormal"/>
              <w:jc w:val="center"/>
            </w:pPr>
            <w:r>
              <w:t>50</w:t>
            </w:r>
          </w:p>
        </w:tc>
        <w:tc>
          <w:tcPr>
            <w:tcW w:w="623" w:type="dxa"/>
          </w:tcPr>
          <w:p w:rsidR="00FB7A34" w:rsidRDefault="00FB7A34">
            <w:pPr>
              <w:pStyle w:val="ConsPlusNormal"/>
              <w:jc w:val="center"/>
            </w:pPr>
            <w:r>
              <w:t>300</w:t>
            </w:r>
          </w:p>
        </w:tc>
        <w:tc>
          <w:tcPr>
            <w:tcW w:w="7824" w:type="dxa"/>
          </w:tcPr>
          <w:p w:rsidR="00FB7A34" w:rsidRDefault="00FB7A34">
            <w:pPr>
              <w:pStyle w:val="ConsPlusNormal"/>
              <w:jc w:val="both"/>
            </w:pPr>
            <w:r>
              <w:t>Прочие расчеты резидента в пользу нерезидента по операциям, связанным с инвестированием в форме капитальных вложений, за исключением операций по коду 50100</w:t>
            </w:r>
          </w:p>
        </w:tc>
      </w:tr>
      <w:tr w:rsidR="00FB7A34">
        <w:tc>
          <w:tcPr>
            <w:tcW w:w="623" w:type="dxa"/>
          </w:tcPr>
          <w:p w:rsidR="00FB7A34" w:rsidRDefault="00FB7A34">
            <w:pPr>
              <w:pStyle w:val="ConsPlusNormal"/>
              <w:jc w:val="center"/>
            </w:pPr>
            <w:r>
              <w:t>50</w:t>
            </w:r>
          </w:p>
        </w:tc>
        <w:tc>
          <w:tcPr>
            <w:tcW w:w="623" w:type="dxa"/>
          </w:tcPr>
          <w:p w:rsidR="00FB7A34" w:rsidRDefault="00FB7A34">
            <w:pPr>
              <w:pStyle w:val="ConsPlusNormal"/>
              <w:jc w:val="center"/>
            </w:pPr>
            <w:r>
              <w:t>400</w:t>
            </w:r>
          </w:p>
        </w:tc>
        <w:tc>
          <w:tcPr>
            <w:tcW w:w="7824" w:type="dxa"/>
          </w:tcPr>
          <w:p w:rsidR="00FB7A34" w:rsidRDefault="00FB7A34">
            <w:pPr>
              <w:pStyle w:val="ConsPlusNormal"/>
              <w:jc w:val="both"/>
            </w:pPr>
            <w:r>
              <w:t>Прочие расчеты нерезидента в пользу резидента по операциям, связанным с инвестированием в форме капитальных вложений, за исключением операций по коду 50200</w:t>
            </w:r>
          </w:p>
        </w:tc>
      </w:tr>
      <w:tr w:rsidR="00FB7A34">
        <w:tc>
          <w:tcPr>
            <w:tcW w:w="623" w:type="dxa"/>
          </w:tcPr>
          <w:p w:rsidR="00FB7A34" w:rsidRDefault="00FB7A34">
            <w:pPr>
              <w:pStyle w:val="ConsPlusNormal"/>
              <w:jc w:val="center"/>
            </w:pPr>
            <w:r>
              <w:t>50</w:t>
            </w:r>
          </w:p>
        </w:tc>
        <w:tc>
          <w:tcPr>
            <w:tcW w:w="623" w:type="dxa"/>
          </w:tcPr>
          <w:p w:rsidR="00FB7A34" w:rsidRDefault="00FB7A34">
            <w:pPr>
              <w:pStyle w:val="ConsPlusNormal"/>
              <w:jc w:val="center"/>
            </w:pPr>
            <w:r>
              <w:t>800</w:t>
            </w:r>
          </w:p>
        </w:tc>
        <w:tc>
          <w:tcPr>
            <w:tcW w:w="7824" w:type="dxa"/>
          </w:tcPr>
          <w:p w:rsidR="00FB7A34" w:rsidRDefault="00FB7A34">
            <w:pPr>
              <w:pStyle w:val="ConsPlusNormal"/>
              <w:jc w:val="both"/>
            </w:pPr>
            <w:r>
              <w:t>Расчеты резидента в пользу нерезидента, связанные с возвратом нерезиденту излишне (ошибочно) полученных денежных средств по операциям, связанным с оплатой нерезидентом доли, вклада, пая в имуществе (уставном или складочном капитале, паевом фонде кооператива) юридического лица, а также взноса по договору простого товарищества с инвестированием в форме капитальных вложений, а также при ликвидации юридического лица - резидента</w:t>
            </w:r>
          </w:p>
        </w:tc>
      </w:tr>
      <w:tr w:rsidR="00FB7A34">
        <w:tc>
          <w:tcPr>
            <w:tcW w:w="623" w:type="dxa"/>
          </w:tcPr>
          <w:p w:rsidR="00FB7A34" w:rsidRDefault="00FB7A34">
            <w:pPr>
              <w:pStyle w:val="ConsPlusNormal"/>
              <w:jc w:val="center"/>
            </w:pPr>
            <w:r>
              <w:t>50</w:t>
            </w:r>
          </w:p>
        </w:tc>
        <w:tc>
          <w:tcPr>
            <w:tcW w:w="623" w:type="dxa"/>
          </w:tcPr>
          <w:p w:rsidR="00FB7A34" w:rsidRDefault="00FB7A34">
            <w:pPr>
              <w:pStyle w:val="ConsPlusNormal"/>
              <w:jc w:val="center"/>
            </w:pPr>
            <w:r>
              <w:t>900</w:t>
            </w:r>
          </w:p>
        </w:tc>
        <w:tc>
          <w:tcPr>
            <w:tcW w:w="7824" w:type="dxa"/>
          </w:tcPr>
          <w:p w:rsidR="00FB7A34" w:rsidRDefault="00FB7A34">
            <w:pPr>
              <w:pStyle w:val="ConsPlusNormal"/>
              <w:jc w:val="both"/>
            </w:pPr>
            <w:r>
              <w:t>Расчеты нерезидента в пользу резидента, связанные с возвратом резиденту излишне (ошибочно) полученных денежных средств по операциям, связанным с оплатой резидентом доли, вклада, пая в имуществе (уставном или складочном капитале, паевом фонде кооператива) юридического лица, а также взноса по договору простого товарищества с инвестированием в форме капитальных вложений, а также при ликвидации юридического лица - нерезидента</w:t>
            </w:r>
          </w:p>
        </w:tc>
      </w:tr>
      <w:tr w:rsidR="00FB7A34">
        <w:tc>
          <w:tcPr>
            <w:tcW w:w="1246" w:type="dxa"/>
            <w:gridSpan w:val="2"/>
          </w:tcPr>
          <w:p w:rsidR="00FB7A34" w:rsidRDefault="00FB7A34">
            <w:pPr>
              <w:pStyle w:val="ConsPlusNormal"/>
              <w:jc w:val="center"/>
              <w:outlineLvl w:val="1"/>
            </w:pPr>
            <w:bookmarkStart w:id="159" w:name="P952"/>
            <w:bookmarkEnd w:id="159"/>
            <w:r>
              <w:t>51</w:t>
            </w:r>
          </w:p>
        </w:tc>
        <w:tc>
          <w:tcPr>
            <w:tcW w:w="7824" w:type="dxa"/>
          </w:tcPr>
          <w:p w:rsidR="00FB7A34" w:rsidRDefault="00FB7A34">
            <w:pPr>
              <w:pStyle w:val="ConsPlusNormal"/>
              <w:jc w:val="center"/>
            </w:pPr>
            <w:r>
              <w:t xml:space="preserve">Расчеты, связанные с приобретением нерезидентами у резидентов ценных бумаг (прав, удостоверенных ценными бумагами), за исключением расчетов по кодам </w:t>
            </w:r>
            <w:hyperlink w:anchor="P1064">
              <w:r>
                <w:rPr>
                  <w:color w:val="0000FF"/>
                </w:rPr>
                <w:t>группы 58</w:t>
              </w:r>
            </w:hyperlink>
            <w:r>
              <w:t xml:space="preserve"> настоящего Перечня</w:t>
            </w:r>
          </w:p>
        </w:tc>
      </w:tr>
      <w:tr w:rsidR="00FB7A34">
        <w:tc>
          <w:tcPr>
            <w:tcW w:w="623" w:type="dxa"/>
          </w:tcPr>
          <w:p w:rsidR="00FB7A34" w:rsidRDefault="00FB7A34">
            <w:pPr>
              <w:pStyle w:val="ConsPlusNormal"/>
              <w:jc w:val="center"/>
            </w:pPr>
            <w:r>
              <w:t>51</w:t>
            </w:r>
          </w:p>
        </w:tc>
        <w:tc>
          <w:tcPr>
            <w:tcW w:w="623" w:type="dxa"/>
          </w:tcPr>
          <w:p w:rsidR="00FB7A34" w:rsidRDefault="00FB7A34">
            <w:pPr>
              <w:pStyle w:val="ConsPlusNormal"/>
              <w:jc w:val="center"/>
            </w:pPr>
            <w:r>
              <w:t>210</w:t>
            </w:r>
          </w:p>
        </w:tc>
        <w:tc>
          <w:tcPr>
            <w:tcW w:w="7824" w:type="dxa"/>
          </w:tcPr>
          <w:p w:rsidR="00FB7A34" w:rsidRDefault="00FB7A34">
            <w:pPr>
              <w:pStyle w:val="ConsPlusNormal"/>
              <w:jc w:val="both"/>
            </w:pPr>
            <w:r>
              <w:t>Расчеты нерезидента в пользу резидента за приобретаемые облигации, акции и иные эмиссионные ценные бумаги резидентов</w:t>
            </w:r>
          </w:p>
        </w:tc>
      </w:tr>
      <w:tr w:rsidR="00FB7A34">
        <w:tc>
          <w:tcPr>
            <w:tcW w:w="623" w:type="dxa"/>
          </w:tcPr>
          <w:p w:rsidR="00FB7A34" w:rsidRDefault="00FB7A34">
            <w:pPr>
              <w:pStyle w:val="ConsPlusNormal"/>
              <w:jc w:val="center"/>
            </w:pPr>
            <w:r>
              <w:t>51</w:t>
            </w:r>
          </w:p>
        </w:tc>
        <w:tc>
          <w:tcPr>
            <w:tcW w:w="623" w:type="dxa"/>
          </w:tcPr>
          <w:p w:rsidR="00FB7A34" w:rsidRDefault="00FB7A34">
            <w:pPr>
              <w:pStyle w:val="ConsPlusNormal"/>
              <w:jc w:val="center"/>
            </w:pPr>
            <w:r>
              <w:t>215</w:t>
            </w:r>
          </w:p>
        </w:tc>
        <w:tc>
          <w:tcPr>
            <w:tcW w:w="7824" w:type="dxa"/>
          </w:tcPr>
          <w:p w:rsidR="00FB7A34" w:rsidRDefault="00FB7A34">
            <w:pPr>
              <w:pStyle w:val="ConsPlusNormal"/>
              <w:jc w:val="both"/>
            </w:pPr>
            <w:r>
              <w:t>Расчеты нерезидента в пользу резидента за приобретаемые облигации, акции и иные эмиссионные ценные бумаги нерезидентов</w:t>
            </w:r>
          </w:p>
        </w:tc>
      </w:tr>
      <w:tr w:rsidR="00FB7A34">
        <w:tc>
          <w:tcPr>
            <w:tcW w:w="623" w:type="dxa"/>
          </w:tcPr>
          <w:p w:rsidR="00FB7A34" w:rsidRDefault="00FB7A34">
            <w:pPr>
              <w:pStyle w:val="ConsPlusNormal"/>
              <w:jc w:val="center"/>
            </w:pPr>
            <w:r>
              <w:t>51</w:t>
            </w:r>
          </w:p>
        </w:tc>
        <w:tc>
          <w:tcPr>
            <w:tcW w:w="623" w:type="dxa"/>
          </w:tcPr>
          <w:p w:rsidR="00FB7A34" w:rsidRDefault="00FB7A34">
            <w:pPr>
              <w:pStyle w:val="ConsPlusNormal"/>
              <w:jc w:val="center"/>
            </w:pPr>
            <w:r>
              <w:t>230</w:t>
            </w:r>
          </w:p>
        </w:tc>
        <w:tc>
          <w:tcPr>
            <w:tcW w:w="7824" w:type="dxa"/>
          </w:tcPr>
          <w:p w:rsidR="00FB7A34" w:rsidRDefault="00FB7A34">
            <w:pPr>
              <w:pStyle w:val="ConsPlusNormal"/>
              <w:jc w:val="both"/>
            </w:pPr>
            <w:r>
              <w:t>Расчеты нерезидента в пользу резидента за приобретаемые паи инвестиционных фондов, учредителем которых является резидент</w:t>
            </w:r>
          </w:p>
        </w:tc>
      </w:tr>
      <w:tr w:rsidR="00FB7A34">
        <w:tc>
          <w:tcPr>
            <w:tcW w:w="623" w:type="dxa"/>
          </w:tcPr>
          <w:p w:rsidR="00FB7A34" w:rsidRDefault="00FB7A34">
            <w:pPr>
              <w:pStyle w:val="ConsPlusNormal"/>
              <w:jc w:val="center"/>
            </w:pPr>
            <w:r>
              <w:t>51</w:t>
            </w:r>
          </w:p>
        </w:tc>
        <w:tc>
          <w:tcPr>
            <w:tcW w:w="623" w:type="dxa"/>
          </w:tcPr>
          <w:p w:rsidR="00FB7A34" w:rsidRDefault="00FB7A34">
            <w:pPr>
              <w:pStyle w:val="ConsPlusNormal"/>
              <w:jc w:val="center"/>
            </w:pPr>
            <w:r>
              <w:t>235</w:t>
            </w:r>
          </w:p>
        </w:tc>
        <w:tc>
          <w:tcPr>
            <w:tcW w:w="7824" w:type="dxa"/>
          </w:tcPr>
          <w:p w:rsidR="00FB7A34" w:rsidRDefault="00FB7A34">
            <w:pPr>
              <w:pStyle w:val="ConsPlusNormal"/>
              <w:jc w:val="both"/>
            </w:pPr>
            <w:r>
              <w:t>Расчеты нерезидента в пользу резидента за приобретаемые паи инвестиционных фондов, учредителем которых является нерезидент</w:t>
            </w:r>
          </w:p>
        </w:tc>
      </w:tr>
      <w:tr w:rsidR="00FB7A34">
        <w:tc>
          <w:tcPr>
            <w:tcW w:w="623" w:type="dxa"/>
          </w:tcPr>
          <w:p w:rsidR="00FB7A34" w:rsidRDefault="00FB7A34">
            <w:pPr>
              <w:pStyle w:val="ConsPlusNormal"/>
              <w:jc w:val="center"/>
            </w:pPr>
            <w:r>
              <w:t>51</w:t>
            </w:r>
          </w:p>
        </w:tc>
        <w:tc>
          <w:tcPr>
            <w:tcW w:w="623" w:type="dxa"/>
          </w:tcPr>
          <w:p w:rsidR="00FB7A34" w:rsidRDefault="00FB7A34">
            <w:pPr>
              <w:pStyle w:val="ConsPlusNormal"/>
              <w:jc w:val="center"/>
            </w:pPr>
            <w:r>
              <w:t>250</w:t>
            </w:r>
          </w:p>
        </w:tc>
        <w:tc>
          <w:tcPr>
            <w:tcW w:w="7824" w:type="dxa"/>
          </w:tcPr>
          <w:p w:rsidR="00FB7A34" w:rsidRDefault="00FB7A34">
            <w:pPr>
              <w:pStyle w:val="ConsPlusNormal"/>
              <w:jc w:val="both"/>
            </w:pPr>
            <w:r>
              <w:t>Расчеты нерезидента в пользу резидента за приобретаемые векселя и иные неэмиссионные ценные бумаги, выданные резидентом</w:t>
            </w:r>
          </w:p>
        </w:tc>
      </w:tr>
      <w:tr w:rsidR="00FB7A34">
        <w:tc>
          <w:tcPr>
            <w:tcW w:w="623" w:type="dxa"/>
          </w:tcPr>
          <w:p w:rsidR="00FB7A34" w:rsidRDefault="00FB7A34">
            <w:pPr>
              <w:pStyle w:val="ConsPlusNormal"/>
              <w:jc w:val="center"/>
            </w:pPr>
            <w:r>
              <w:lastRenderedPageBreak/>
              <w:t>51</w:t>
            </w:r>
          </w:p>
        </w:tc>
        <w:tc>
          <w:tcPr>
            <w:tcW w:w="623" w:type="dxa"/>
          </w:tcPr>
          <w:p w:rsidR="00FB7A34" w:rsidRDefault="00FB7A34">
            <w:pPr>
              <w:pStyle w:val="ConsPlusNormal"/>
              <w:jc w:val="center"/>
            </w:pPr>
            <w:r>
              <w:t>255</w:t>
            </w:r>
          </w:p>
        </w:tc>
        <w:tc>
          <w:tcPr>
            <w:tcW w:w="7824" w:type="dxa"/>
          </w:tcPr>
          <w:p w:rsidR="00FB7A34" w:rsidRDefault="00FB7A34">
            <w:pPr>
              <w:pStyle w:val="ConsPlusNormal"/>
              <w:jc w:val="both"/>
            </w:pPr>
            <w:r>
              <w:t>Расчеты нерезидента в пользу резидента за приобретаемые векселя и иные неэмиссионные ценные бумаги, выданные нерезидентами</w:t>
            </w:r>
          </w:p>
        </w:tc>
      </w:tr>
      <w:tr w:rsidR="00FB7A34">
        <w:tc>
          <w:tcPr>
            <w:tcW w:w="623" w:type="dxa"/>
          </w:tcPr>
          <w:p w:rsidR="00FB7A34" w:rsidRDefault="00FB7A34">
            <w:pPr>
              <w:pStyle w:val="ConsPlusNormal"/>
              <w:jc w:val="center"/>
            </w:pPr>
            <w:r>
              <w:t>51</w:t>
            </w:r>
          </w:p>
        </w:tc>
        <w:tc>
          <w:tcPr>
            <w:tcW w:w="623" w:type="dxa"/>
          </w:tcPr>
          <w:p w:rsidR="00FB7A34" w:rsidRDefault="00FB7A34">
            <w:pPr>
              <w:pStyle w:val="ConsPlusNormal"/>
              <w:jc w:val="center"/>
            </w:pPr>
            <w:r>
              <w:t>800</w:t>
            </w:r>
          </w:p>
        </w:tc>
        <w:tc>
          <w:tcPr>
            <w:tcW w:w="7824" w:type="dxa"/>
          </w:tcPr>
          <w:p w:rsidR="00FB7A34" w:rsidRDefault="00FB7A34">
            <w:pPr>
              <w:pStyle w:val="ConsPlusNormal"/>
              <w:jc w:val="both"/>
            </w:pPr>
            <w:r>
              <w:t>Расчеты резидента в пользу нерезидента, связанные с возвратом излишне (ошибочно) полученных денежных средств по операциям с ценными бумагами (правами, удостоверенными ценными бумагами), а также денежных средств по таким неисполненным обязательствам</w:t>
            </w:r>
          </w:p>
        </w:tc>
      </w:tr>
      <w:tr w:rsidR="00FB7A34">
        <w:tc>
          <w:tcPr>
            <w:tcW w:w="1246" w:type="dxa"/>
            <w:gridSpan w:val="2"/>
          </w:tcPr>
          <w:p w:rsidR="00FB7A34" w:rsidRDefault="00FB7A34">
            <w:pPr>
              <w:pStyle w:val="ConsPlusNormal"/>
              <w:jc w:val="center"/>
              <w:outlineLvl w:val="1"/>
            </w:pPr>
            <w:r>
              <w:t>52</w:t>
            </w:r>
          </w:p>
        </w:tc>
        <w:tc>
          <w:tcPr>
            <w:tcW w:w="7824" w:type="dxa"/>
          </w:tcPr>
          <w:p w:rsidR="00FB7A34" w:rsidRDefault="00FB7A34">
            <w:pPr>
              <w:pStyle w:val="ConsPlusNormal"/>
              <w:jc w:val="center"/>
            </w:pPr>
            <w:r>
              <w:t xml:space="preserve">Расчеты, связанные с приобретением резидентами у нерезидентов ценных бумаг (прав, удостоверенных ценными бумагами), за исключением расчетов по кодам </w:t>
            </w:r>
            <w:hyperlink w:anchor="P1064">
              <w:r>
                <w:rPr>
                  <w:color w:val="0000FF"/>
                </w:rPr>
                <w:t>группы 58</w:t>
              </w:r>
            </w:hyperlink>
            <w:r>
              <w:t xml:space="preserve"> настоящего Перечня</w:t>
            </w:r>
          </w:p>
        </w:tc>
      </w:tr>
      <w:tr w:rsidR="00FB7A34">
        <w:tc>
          <w:tcPr>
            <w:tcW w:w="623" w:type="dxa"/>
          </w:tcPr>
          <w:p w:rsidR="00FB7A34" w:rsidRDefault="00FB7A34">
            <w:pPr>
              <w:pStyle w:val="ConsPlusNormal"/>
              <w:jc w:val="center"/>
            </w:pPr>
            <w:r>
              <w:t>52</w:t>
            </w:r>
          </w:p>
        </w:tc>
        <w:tc>
          <w:tcPr>
            <w:tcW w:w="623" w:type="dxa"/>
          </w:tcPr>
          <w:p w:rsidR="00FB7A34" w:rsidRDefault="00FB7A34">
            <w:pPr>
              <w:pStyle w:val="ConsPlusNormal"/>
              <w:jc w:val="center"/>
            </w:pPr>
            <w:r>
              <w:t>210</w:t>
            </w:r>
          </w:p>
        </w:tc>
        <w:tc>
          <w:tcPr>
            <w:tcW w:w="7824" w:type="dxa"/>
          </w:tcPr>
          <w:p w:rsidR="00FB7A34" w:rsidRDefault="00FB7A34">
            <w:pPr>
              <w:pStyle w:val="ConsPlusNormal"/>
              <w:jc w:val="both"/>
            </w:pPr>
            <w:r>
              <w:t>Расчеты резидента в пользу нерезидента за приобретаемые облигации, акции и иные эмиссионные ценные бумаги резидентов</w:t>
            </w:r>
          </w:p>
        </w:tc>
      </w:tr>
      <w:tr w:rsidR="00FB7A34">
        <w:tc>
          <w:tcPr>
            <w:tcW w:w="623" w:type="dxa"/>
          </w:tcPr>
          <w:p w:rsidR="00FB7A34" w:rsidRDefault="00FB7A34">
            <w:pPr>
              <w:pStyle w:val="ConsPlusNormal"/>
              <w:jc w:val="center"/>
            </w:pPr>
            <w:r>
              <w:t>52</w:t>
            </w:r>
          </w:p>
        </w:tc>
        <w:tc>
          <w:tcPr>
            <w:tcW w:w="623" w:type="dxa"/>
          </w:tcPr>
          <w:p w:rsidR="00FB7A34" w:rsidRDefault="00FB7A34">
            <w:pPr>
              <w:pStyle w:val="ConsPlusNormal"/>
              <w:jc w:val="center"/>
            </w:pPr>
            <w:r>
              <w:t>215</w:t>
            </w:r>
          </w:p>
        </w:tc>
        <w:tc>
          <w:tcPr>
            <w:tcW w:w="7824" w:type="dxa"/>
          </w:tcPr>
          <w:p w:rsidR="00FB7A34" w:rsidRDefault="00FB7A34">
            <w:pPr>
              <w:pStyle w:val="ConsPlusNormal"/>
              <w:jc w:val="both"/>
            </w:pPr>
            <w:r>
              <w:t>Расчеты резидента в пользу нерезидента за приобретаемые облигации, акции и иные эмиссионные ценные бумаги нерезидентов</w:t>
            </w:r>
          </w:p>
        </w:tc>
      </w:tr>
      <w:tr w:rsidR="00FB7A34">
        <w:tc>
          <w:tcPr>
            <w:tcW w:w="623" w:type="dxa"/>
          </w:tcPr>
          <w:p w:rsidR="00FB7A34" w:rsidRDefault="00FB7A34">
            <w:pPr>
              <w:pStyle w:val="ConsPlusNormal"/>
              <w:jc w:val="center"/>
            </w:pPr>
            <w:r>
              <w:t>52</w:t>
            </w:r>
          </w:p>
        </w:tc>
        <w:tc>
          <w:tcPr>
            <w:tcW w:w="623" w:type="dxa"/>
          </w:tcPr>
          <w:p w:rsidR="00FB7A34" w:rsidRDefault="00FB7A34">
            <w:pPr>
              <w:pStyle w:val="ConsPlusNormal"/>
              <w:jc w:val="center"/>
            </w:pPr>
            <w:r>
              <w:t>230</w:t>
            </w:r>
          </w:p>
        </w:tc>
        <w:tc>
          <w:tcPr>
            <w:tcW w:w="7824" w:type="dxa"/>
          </w:tcPr>
          <w:p w:rsidR="00FB7A34" w:rsidRDefault="00FB7A34">
            <w:pPr>
              <w:pStyle w:val="ConsPlusNormal"/>
              <w:jc w:val="both"/>
            </w:pPr>
            <w:r>
              <w:t>Расчеты резидента в пользу нерезидента за приобретаемые паи инвестиционных фондов, учредителем которых является нерезидент</w:t>
            </w:r>
          </w:p>
        </w:tc>
      </w:tr>
      <w:tr w:rsidR="00FB7A34">
        <w:tc>
          <w:tcPr>
            <w:tcW w:w="623" w:type="dxa"/>
          </w:tcPr>
          <w:p w:rsidR="00FB7A34" w:rsidRDefault="00FB7A34">
            <w:pPr>
              <w:pStyle w:val="ConsPlusNormal"/>
              <w:jc w:val="center"/>
            </w:pPr>
            <w:r>
              <w:t>52</w:t>
            </w:r>
          </w:p>
        </w:tc>
        <w:tc>
          <w:tcPr>
            <w:tcW w:w="623" w:type="dxa"/>
          </w:tcPr>
          <w:p w:rsidR="00FB7A34" w:rsidRDefault="00FB7A34">
            <w:pPr>
              <w:pStyle w:val="ConsPlusNormal"/>
              <w:jc w:val="center"/>
            </w:pPr>
            <w:r>
              <w:t>235</w:t>
            </w:r>
          </w:p>
        </w:tc>
        <w:tc>
          <w:tcPr>
            <w:tcW w:w="7824" w:type="dxa"/>
          </w:tcPr>
          <w:p w:rsidR="00FB7A34" w:rsidRDefault="00FB7A34">
            <w:pPr>
              <w:pStyle w:val="ConsPlusNormal"/>
              <w:jc w:val="both"/>
            </w:pPr>
            <w:r>
              <w:t>Расчеты резидента в пользу нерезидента за приобретаемые паи инвестиционных фондов, учредителем которых является резидент</w:t>
            </w:r>
          </w:p>
        </w:tc>
      </w:tr>
      <w:tr w:rsidR="00FB7A34">
        <w:tc>
          <w:tcPr>
            <w:tcW w:w="623" w:type="dxa"/>
          </w:tcPr>
          <w:p w:rsidR="00FB7A34" w:rsidRDefault="00FB7A34">
            <w:pPr>
              <w:pStyle w:val="ConsPlusNormal"/>
              <w:jc w:val="center"/>
            </w:pPr>
            <w:r>
              <w:t>52</w:t>
            </w:r>
          </w:p>
        </w:tc>
        <w:tc>
          <w:tcPr>
            <w:tcW w:w="623" w:type="dxa"/>
          </w:tcPr>
          <w:p w:rsidR="00FB7A34" w:rsidRDefault="00FB7A34">
            <w:pPr>
              <w:pStyle w:val="ConsPlusNormal"/>
              <w:jc w:val="center"/>
            </w:pPr>
            <w:r>
              <w:t>250</w:t>
            </w:r>
          </w:p>
        </w:tc>
        <w:tc>
          <w:tcPr>
            <w:tcW w:w="7824" w:type="dxa"/>
          </w:tcPr>
          <w:p w:rsidR="00FB7A34" w:rsidRDefault="00FB7A34">
            <w:pPr>
              <w:pStyle w:val="ConsPlusNormal"/>
              <w:jc w:val="both"/>
            </w:pPr>
            <w:r>
              <w:t>Расчеты резидента в пользу нерезидента за приобретаемые векселя и иные неэмиссионные ценные бумаги, выданные резидентами</w:t>
            </w:r>
          </w:p>
        </w:tc>
      </w:tr>
      <w:tr w:rsidR="00FB7A34">
        <w:tc>
          <w:tcPr>
            <w:tcW w:w="623" w:type="dxa"/>
          </w:tcPr>
          <w:p w:rsidR="00FB7A34" w:rsidRDefault="00FB7A34">
            <w:pPr>
              <w:pStyle w:val="ConsPlusNormal"/>
              <w:jc w:val="center"/>
            </w:pPr>
            <w:r>
              <w:t>52</w:t>
            </w:r>
          </w:p>
        </w:tc>
        <w:tc>
          <w:tcPr>
            <w:tcW w:w="623" w:type="dxa"/>
          </w:tcPr>
          <w:p w:rsidR="00FB7A34" w:rsidRDefault="00FB7A34">
            <w:pPr>
              <w:pStyle w:val="ConsPlusNormal"/>
              <w:jc w:val="center"/>
            </w:pPr>
            <w:r>
              <w:t>255</w:t>
            </w:r>
          </w:p>
        </w:tc>
        <w:tc>
          <w:tcPr>
            <w:tcW w:w="7824" w:type="dxa"/>
          </w:tcPr>
          <w:p w:rsidR="00FB7A34" w:rsidRDefault="00FB7A34">
            <w:pPr>
              <w:pStyle w:val="ConsPlusNormal"/>
              <w:jc w:val="both"/>
            </w:pPr>
            <w:r>
              <w:t>Расчеты резидента в пользу нерезидента за приобретаемые векселя и иные неэмиссионные ценные бумаги, выданные нерезидентами</w:t>
            </w:r>
          </w:p>
        </w:tc>
      </w:tr>
      <w:tr w:rsidR="00FB7A34">
        <w:tc>
          <w:tcPr>
            <w:tcW w:w="623" w:type="dxa"/>
          </w:tcPr>
          <w:p w:rsidR="00FB7A34" w:rsidRDefault="00FB7A34">
            <w:pPr>
              <w:pStyle w:val="ConsPlusNormal"/>
              <w:jc w:val="center"/>
            </w:pPr>
            <w:r>
              <w:t>52</w:t>
            </w:r>
          </w:p>
        </w:tc>
        <w:tc>
          <w:tcPr>
            <w:tcW w:w="623" w:type="dxa"/>
          </w:tcPr>
          <w:p w:rsidR="00FB7A34" w:rsidRDefault="00FB7A34">
            <w:pPr>
              <w:pStyle w:val="ConsPlusNormal"/>
              <w:jc w:val="center"/>
            </w:pPr>
            <w:r>
              <w:t>900</w:t>
            </w:r>
          </w:p>
        </w:tc>
        <w:tc>
          <w:tcPr>
            <w:tcW w:w="7824" w:type="dxa"/>
          </w:tcPr>
          <w:p w:rsidR="00FB7A34" w:rsidRDefault="00FB7A34">
            <w:pPr>
              <w:pStyle w:val="ConsPlusNormal"/>
              <w:jc w:val="both"/>
            </w:pPr>
            <w:r>
              <w:t>Расчеты нерезидента в пользу резидента, связанные с возвратом излишне (ошибочно) полученных денежных средств по операциям с ценными бумагами (правами, удостоверенными ценными бумагами), а также денежных средств по таким неисполненным обязательствам</w:t>
            </w:r>
          </w:p>
        </w:tc>
      </w:tr>
      <w:tr w:rsidR="00FB7A34">
        <w:tc>
          <w:tcPr>
            <w:tcW w:w="1246" w:type="dxa"/>
            <w:gridSpan w:val="2"/>
          </w:tcPr>
          <w:p w:rsidR="00FB7A34" w:rsidRDefault="00FB7A34">
            <w:pPr>
              <w:pStyle w:val="ConsPlusNormal"/>
              <w:jc w:val="center"/>
              <w:outlineLvl w:val="1"/>
            </w:pPr>
            <w:bookmarkStart w:id="160" w:name="P998"/>
            <w:bookmarkEnd w:id="160"/>
            <w:r>
              <w:t>55</w:t>
            </w:r>
          </w:p>
        </w:tc>
        <w:tc>
          <w:tcPr>
            <w:tcW w:w="7824" w:type="dxa"/>
          </w:tcPr>
          <w:p w:rsidR="00FB7A34" w:rsidRDefault="00FB7A34">
            <w:pPr>
              <w:pStyle w:val="ConsPlusNormal"/>
              <w:jc w:val="center"/>
            </w:pPr>
            <w:r>
              <w:t xml:space="preserve">Расчеты, связанные с исполнением резидентами и нерезидентами обязательств по ценным бумагам, за исключением расчетов по кодам </w:t>
            </w:r>
            <w:hyperlink w:anchor="P1064">
              <w:r>
                <w:rPr>
                  <w:color w:val="0000FF"/>
                </w:rPr>
                <w:t>группы 58</w:t>
              </w:r>
            </w:hyperlink>
            <w:r>
              <w:t xml:space="preserve"> настоящего Перечня</w:t>
            </w:r>
          </w:p>
        </w:tc>
      </w:tr>
      <w:tr w:rsidR="00FB7A34">
        <w:tc>
          <w:tcPr>
            <w:tcW w:w="623" w:type="dxa"/>
          </w:tcPr>
          <w:p w:rsidR="00FB7A34" w:rsidRDefault="00FB7A34">
            <w:pPr>
              <w:pStyle w:val="ConsPlusNormal"/>
              <w:jc w:val="center"/>
            </w:pPr>
            <w:r>
              <w:t>55</w:t>
            </w:r>
          </w:p>
        </w:tc>
        <w:tc>
          <w:tcPr>
            <w:tcW w:w="623" w:type="dxa"/>
          </w:tcPr>
          <w:p w:rsidR="00FB7A34" w:rsidRDefault="00FB7A34">
            <w:pPr>
              <w:pStyle w:val="ConsPlusNormal"/>
              <w:jc w:val="center"/>
            </w:pPr>
            <w:r>
              <w:t>210</w:t>
            </w:r>
          </w:p>
        </w:tc>
        <w:tc>
          <w:tcPr>
            <w:tcW w:w="7824" w:type="dxa"/>
          </w:tcPr>
          <w:p w:rsidR="00FB7A34" w:rsidRDefault="00FB7A34">
            <w:pPr>
              <w:pStyle w:val="ConsPlusNormal"/>
              <w:jc w:val="both"/>
            </w:pPr>
            <w:r>
              <w:t>Расчеты резидента в пользу нерезидента при исполнении резидентом обязательств по облигациям, акциям и иным эмиссионным ценным бумагам</w:t>
            </w:r>
          </w:p>
        </w:tc>
      </w:tr>
      <w:tr w:rsidR="00FB7A34">
        <w:tc>
          <w:tcPr>
            <w:tcW w:w="623" w:type="dxa"/>
          </w:tcPr>
          <w:p w:rsidR="00FB7A34" w:rsidRDefault="00FB7A34">
            <w:pPr>
              <w:pStyle w:val="ConsPlusNormal"/>
              <w:jc w:val="center"/>
            </w:pPr>
            <w:r>
              <w:t>55</w:t>
            </w:r>
          </w:p>
        </w:tc>
        <w:tc>
          <w:tcPr>
            <w:tcW w:w="623" w:type="dxa"/>
          </w:tcPr>
          <w:p w:rsidR="00FB7A34" w:rsidRDefault="00FB7A34">
            <w:pPr>
              <w:pStyle w:val="ConsPlusNormal"/>
              <w:jc w:val="center"/>
            </w:pPr>
            <w:r>
              <w:t>230</w:t>
            </w:r>
          </w:p>
        </w:tc>
        <w:tc>
          <w:tcPr>
            <w:tcW w:w="7824" w:type="dxa"/>
          </w:tcPr>
          <w:p w:rsidR="00FB7A34" w:rsidRDefault="00FB7A34">
            <w:pPr>
              <w:pStyle w:val="ConsPlusNormal"/>
              <w:jc w:val="both"/>
            </w:pPr>
            <w:r>
              <w:t>Расчеты резидента в пользу нерезидента при выплате доходов по паям инвестиционных фондов</w:t>
            </w:r>
          </w:p>
        </w:tc>
      </w:tr>
      <w:tr w:rsidR="00FB7A34">
        <w:tc>
          <w:tcPr>
            <w:tcW w:w="623" w:type="dxa"/>
          </w:tcPr>
          <w:p w:rsidR="00FB7A34" w:rsidRDefault="00FB7A34">
            <w:pPr>
              <w:pStyle w:val="ConsPlusNormal"/>
              <w:jc w:val="center"/>
            </w:pPr>
            <w:r>
              <w:t>55</w:t>
            </w:r>
          </w:p>
        </w:tc>
        <w:tc>
          <w:tcPr>
            <w:tcW w:w="623" w:type="dxa"/>
          </w:tcPr>
          <w:p w:rsidR="00FB7A34" w:rsidRDefault="00FB7A34">
            <w:pPr>
              <w:pStyle w:val="ConsPlusNormal"/>
              <w:jc w:val="center"/>
            </w:pPr>
            <w:r>
              <w:t>250</w:t>
            </w:r>
          </w:p>
        </w:tc>
        <w:tc>
          <w:tcPr>
            <w:tcW w:w="7824" w:type="dxa"/>
          </w:tcPr>
          <w:p w:rsidR="00FB7A34" w:rsidRDefault="00FB7A34">
            <w:pPr>
              <w:pStyle w:val="ConsPlusNormal"/>
              <w:jc w:val="both"/>
            </w:pPr>
            <w:r>
              <w:t>Расчеты резидента в пользу нерезидента при исполнении резидентом обязательств по векселям и иным неэмиссионным ценным бумагам</w:t>
            </w:r>
          </w:p>
        </w:tc>
      </w:tr>
      <w:tr w:rsidR="00FB7A34">
        <w:tc>
          <w:tcPr>
            <w:tcW w:w="623" w:type="dxa"/>
          </w:tcPr>
          <w:p w:rsidR="00FB7A34" w:rsidRDefault="00FB7A34">
            <w:pPr>
              <w:pStyle w:val="ConsPlusNormal"/>
              <w:jc w:val="center"/>
            </w:pPr>
            <w:r>
              <w:t>55</w:t>
            </w:r>
          </w:p>
        </w:tc>
        <w:tc>
          <w:tcPr>
            <w:tcW w:w="623" w:type="dxa"/>
          </w:tcPr>
          <w:p w:rsidR="00FB7A34" w:rsidRDefault="00FB7A34">
            <w:pPr>
              <w:pStyle w:val="ConsPlusNormal"/>
              <w:jc w:val="center"/>
            </w:pPr>
            <w:r>
              <w:t>310</w:t>
            </w:r>
          </w:p>
        </w:tc>
        <w:tc>
          <w:tcPr>
            <w:tcW w:w="7824" w:type="dxa"/>
          </w:tcPr>
          <w:p w:rsidR="00FB7A34" w:rsidRDefault="00FB7A34">
            <w:pPr>
              <w:pStyle w:val="ConsPlusNormal"/>
              <w:jc w:val="both"/>
            </w:pPr>
            <w:r>
              <w:t>Расчеты нерезидента в пользу резидента при исполнении нерезидентом обязательств по облигациям и иным эмиссионным ценным бумагам</w:t>
            </w:r>
          </w:p>
        </w:tc>
      </w:tr>
      <w:tr w:rsidR="00FB7A34">
        <w:tc>
          <w:tcPr>
            <w:tcW w:w="623" w:type="dxa"/>
          </w:tcPr>
          <w:p w:rsidR="00FB7A34" w:rsidRDefault="00FB7A34">
            <w:pPr>
              <w:pStyle w:val="ConsPlusNormal"/>
              <w:jc w:val="center"/>
            </w:pPr>
            <w:r>
              <w:t>55</w:t>
            </w:r>
          </w:p>
        </w:tc>
        <w:tc>
          <w:tcPr>
            <w:tcW w:w="623" w:type="dxa"/>
          </w:tcPr>
          <w:p w:rsidR="00FB7A34" w:rsidRDefault="00FB7A34">
            <w:pPr>
              <w:pStyle w:val="ConsPlusNormal"/>
              <w:jc w:val="center"/>
            </w:pPr>
            <w:r>
              <w:t>330</w:t>
            </w:r>
          </w:p>
        </w:tc>
        <w:tc>
          <w:tcPr>
            <w:tcW w:w="7824" w:type="dxa"/>
          </w:tcPr>
          <w:p w:rsidR="00FB7A34" w:rsidRDefault="00FB7A34">
            <w:pPr>
              <w:pStyle w:val="ConsPlusNormal"/>
              <w:jc w:val="both"/>
            </w:pPr>
            <w:r>
              <w:t>Расчеты нерезидента в пользу резидента при выплате доходов по паям инвестиционных фондов</w:t>
            </w:r>
          </w:p>
        </w:tc>
      </w:tr>
      <w:tr w:rsidR="00FB7A34">
        <w:tc>
          <w:tcPr>
            <w:tcW w:w="623" w:type="dxa"/>
          </w:tcPr>
          <w:p w:rsidR="00FB7A34" w:rsidRDefault="00FB7A34">
            <w:pPr>
              <w:pStyle w:val="ConsPlusNormal"/>
              <w:jc w:val="center"/>
            </w:pPr>
            <w:r>
              <w:t>55</w:t>
            </w:r>
          </w:p>
        </w:tc>
        <w:tc>
          <w:tcPr>
            <w:tcW w:w="623" w:type="dxa"/>
          </w:tcPr>
          <w:p w:rsidR="00FB7A34" w:rsidRDefault="00FB7A34">
            <w:pPr>
              <w:pStyle w:val="ConsPlusNormal"/>
              <w:jc w:val="center"/>
            </w:pPr>
            <w:r>
              <w:t>350</w:t>
            </w:r>
          </w:p>
        </w:tc>
        <w:tc>
          <w:tcPr>
            <w:tcW w:w="7824" w:type="dxa"/>
          </w:tcPr>
          <w:p w:rsidR="00FB7A34" w:rsidRDefault="00FB7A34">
            <w:pPr>
              <w:pStyle w:val="ConsPlusNormal"/>
              <w:jc w:val="both"/>
            </w:pPr>
            <w:r>
              <w:t>Расчеты нерезидента в пользу резидента при исполнении нерезидентом обязательств по векселям и иным неэмиссионным ценным бумагам</w:t>
            </w:r>
          </w:p>
        </w:tc>
      </w:tr>
      <w:tr w:rsidR="00FB7A34">
        <w:tc>
          <w:tcPr>
            <w:tcW w:w="623" w:type="dxa"/>
          </w:tcPr>
          <w:p w:rsidR="00FB7A34" w:rsidRDefault="00FB7A34">
            <w:pPr>
              <w:pStyle w:val="ConsPlusNormal"/>
              <w:jc w:val="center"/>
            </w:pPr>
            <w:r>
              <w:lastRenderedPageBreak/>
              <w:t>55</w:t>
            </w:r>
          </w:p>
        </w:tc>
        <w:tc>
          <w:tcPr>
            <w:tcW w:w="623" w:type="dxa"/>
          </w:tcPr>
          <w:p w:rsidR="00FB7A34" w:rsidRDefault="00FB7A34">
            <w:pPr>
              <w:pStyle w:val="ConsPlusNormal"/>
              <w:jc w:val="center"/>
            </w:pPr>
            <w:r>
              <w:t>800</w:t>
            </w:r>
          </w:p>
        </w:tc>
        <w:tc>
          <w:tcPr>
            <w:tcW w:w="7824" w:type="dxa"/>
          </w:tcPr>
          <w:p w:rsidR="00FB7A34" w:rsidRDefault="00FB7A34">
            <w:pPr>
              <w:pStyle w:val="ConsPlusNormal"/>
              <w:jc w:val="both"/>
            </w:pPr>
            <w:r>
              <w:t>Расчеты резидента в пользу нерезидента, связанные с возвратом излишне (ошибочно) полученных денежных средств при исполнении обязательств по операциям с ценными бумагами, а также денежных средств по неисполненным обязательствам</w:t>
            </w:r>
          </w:p>
        </w:tc>
      </w:tr>
      <w:tr w:rsidR="00FB7A34">
        <w:tc>
          <w:tcPr>
            <w:tcW w:w="623" w:type="dxa"/>
          </w:tcPr>
          <w:p w:rsidR="00FB7A34" w:rsidRDefault="00FB7A34">
            <w:pPr>
              <w:pStyle w:val="ConsPlusNormal"/>
              <w:jc w:val="center"/>
            </w:pPr>
            <w:r>
              <w:t>55</w:t>
            </w:r>
          </w:p>
        </w:tc>
        <w:tc>
          <w:tcPr>
            <w:tcW w:w="623" w:type="dxa"/>
          </w:tcPr>
          <w:p w:rsidR="00FB7A34" w:rsidRDefault="00FB7A34">
            <w:pPr>
              <w:pStyle w:val="ConsPlusNormal"/>
              <w:jc w:val="center"/>
            </w:pPr>
            <w:r>
              <w:t>900</w:t>
            </w:r>
          </w:p>
        </w:tc>
        <w:tc>
          <w:tcPr>
            <w:tcW w:w="7824" w:type="dxa"/>
          </w:tcPr>
          <w:p w:rsidR="00FB7A34" w:rsidRDefault="00FB7A34">
            <w:pPr>
              <w:pStyle w:val="ConsPlusNormal"/>
              <w:jc w:val="both"/>
            </w:pPr>
            <w:r>
              <w:t>Расчеты нерезидента в пользу резидента, связанные с возвратом излишне (ошибочно) полученных денежных средств при исполнении обязательств по операциям с ценными бумагами, а также денежных средств по неисполненным обязательствам</w:t>
            </w:r>
          </w:p>
        </w:tc>
      </w:tr>
      <w:tr w:rsidR="00FB7A34">
        <w:tc>
          <w:tcPr>
            <w:tcW w:w="1246" w:type="dxa"/>
            <w:gridSpan w:val="2"/>
          </w:tcPr>
          <w:p w:rsidR="00FB7A34" w:rsidRDefault="00FB7A34">
            <w:pPr>
              <w:pStyle w:val="ConsPlusNormal"/>
              <w:jc w:val="center"/>
              <w:outlineLvl w:val="1"/>
            </w:pPr>
            <w:r>
              <w:t>56</w:t>
            </w:r>
          </w:p>
        </w:tc>
        <w:tc>
          <w:tcPr>
            <w:tcW w:w="7824" w:type="dxa"/>
          </w:tcPr>
          <w:p w:rsidR="00FB7A34" w:rsidRDefault="00FB7A34">
            <w:pPr>
              <w:pStyle w:val="ConsPlusNormal"/>
              <w:jc w:val="center"/>
            </w:pPr>
            <w:r>
              <w:t>Расчеты между резидентами и нерезидентами по операциям с производными финансовыми инструментами и прочим срочным сделкам</w:t>
            </w:r>
          </w:p>
        </w:tc>
      </w:tr>
      <w:tr w:rsidR="00FB7A34">
        <w:tc>
          <w:tcPr>
            <w:tcW w:w="623" w:type="dxa"/>
          </w:tcPr>
          <w:p w:rsidR="00FB7A34" w:rsidRDefault="00FB7A34">
            <w:pPr>
              <w:pStyle w:val="ConsPlusNormal"/>
              <w:jc w:val="center"/>
            </w:pPr>
            <w:r>
              <w:t>56</w:t>
            </w:r>
          </w:p>
        </w:tc>
        <w:tc>
          <w:tcPr>
            <w:tcW w:w="623" w:type="dxa"/>
          </w:tcPr>
          <w:p w:rsidR="00FB7A34" w:rsidRDefault="00FB7A34">
            <w:pPr>
              <w:pStyle w:val="ConsPlusNormal"/>
              <w:jc w:val="center"/>
            </w:pPr>
            <w:r>
              <w:t>010</w:t>
            </w:r>
          </w:p>
        </w:tc>
        <w:tc>
          <w:tcPr>
            <w:tcW w:w="7824" w:type="dxa"/>
          </w:tcPr>
          <w:p w:rsidR="00FB7A34" w:rsidRDefault="00FB7A34">
            <w:pPr>
              <w:pStyle w:val="ConsPlusNormal"/>
              <w:jc w:val="both"/>
            </w:pPr>
            <w:r>
              <w:t>Расчеты нерезидента в пользу резидента по операциям со срочными и производными финансовыми инструментами (премии, маржевые и гарантийные взносы и иные денежные средства, перечисляемые в соответствии с условиями таких контрактов), за исключением расчетов, связанных с поставкой базисного актива</w:t>
            </w:r>
          </w:p>
        </w:tc>
      </w:tr>
      <w:tr w:rsidR="00FB7A34">
        <w:tc>
          <w:tcPr>
            <w:tcW w:w="623" w:type="dxa"/>
          </w:tcPr>
          <w:p w:rsidR="00FB7A34" w:rsidRDefault="00FB7A34">
            <w:pPr>
              <w:pStyle w:val="ConsPlusNormal"/>
              <w:jc w:val="center"/>
            </w:pPr>
            <w:r>
              <w:t>56</w:t>
            </w:r>
          </w:p>
        </w:tc>
        <w:tc>
          <w:tcPr>
            <w:tcW w:w="623" w:type="dxa"/>
          </w:tcPr>
          <w:p w:rsidR="00FB7A34" w:rsidRDefault="00FB7A34">
            <w:pPr>
              <w:pStyle w:val="ConsPlusNormal"/>
              <w:jc w:val="center"/>
            </w:pPr>
            <w:r>
              <w:t>060</w:t>
            </w:r>
          </w:p>
        </w:tc>
        <w:tc>
          <w:tcPr>
            <w:tcW w:w="7824" w:type="dxa"/>
          </w:tcPr>
          <w:p w:rsidR="00FB7A34" w:rsidRDefault="00FB7A34">
            <w:pPr>
              <w:pStyle w:val="ConsPlusNormal"/>
              <w:jc w:val="both"/>
            </w:pPr>
            <w:r>
              <w:t>Расчеты резидента в пользу нерезидента по операциям со срочными и производными финансовыми инструментами (премии, маржевые и гарантийные взносы и иные денежные средства, перечисляемые в соответствии с условиями таких контрактов), за исключением расчетов, связанных с поставкой базисного актива</w:t>
            </w:r>
          </w:p>
        </w:tc>
      </w:tr>
      <w:tr w:rsidR="00FB7A34">
        <w:tc>
          <w:tcPr>
            <w:tcW w:w="623" w:type="dxa"/>
          </w:tcPr>
          <w:p w:rsidR="00FB7A34" w:rsidRDefault="00FB7A34">
            <w:pPr>
              <w:pStyle w:val="ConsPlusNormal"/>
              <w:jc w:val="center"/>
            </w:pPr>
            <w:r>
              <w:t>56</w:t>
            </w:r>
          </w:p>
        </w:tc>
        <w:tc>
          <w:tcPr>
            <w:tcW w:w="623" w:type="dxa"/>
          </w:tcPr>
          <w:p w:rsidR="00FB7A34" w:rsidRDefault="00FB7A34">
            <w:pPr>
              <w:pStyle w:val="ConsPlusNormal"/>
              <w:jc w:val="center"/>
            </w:pPr>
            <w:r>
              <w:t>800</w:t>
            </w:r>
          </w:p>
        </w:tc>
        <w:tc>
          <w:tcPr>
            <w:tcW w:w="7824" w:type="dxa"/>
          </w:tcPr>
          <w:p w:rsidR="00FB7A34" w:rsidRDefault="00FB7A34">
            <w:pPr>
              <w:pStyle w:val="ConsPlusNormal"/>
              <w:jc w:val="both"/>
            </w:pPr>
            <w:r>
              <w:t>Расчеты резидента, связанные с возвратом нерезиденту излишне (ошибочно) перечисленных денежных средств, а также денежных средств по неисполненным обязательствам, указанным в настоящей группе</w:t>
            </w:r>
          </w:p>
        </w:tc>
      </w:tr>
      <w:tr w:rsidR="00FB7A34">
        <w:tc>
          <w:tcPr>
            <w:tcW w:w="623" w:type="dxa"/>
          </w:tcPr>
          <w:p w:rsidR="00FB7A34" w:rsidRDefault="00FB7A34">
            <w:pPr>
              <w:pStyle w:val="ConsPlusNormal"/>
              <w:jc w:val="center"/>
            </w:pPr>
            <w:r>
              <w:t>56</w:t>
            </w:r>
          </w:p>
        </w:tc>
        <w:tc>
          <w:tcPr>
            <w:tcW w:w="623" w:type="dxa"/>
          </w:tcPr>
          <w:p w:rsidR="00FB7A34" w:rsidRDefault="00FB7A34">
            <w:pPr>
              <w:pStyle w:val="ConsPlusNormal"/>
              <w:jc w:val="center"/>
            </w:pPr>
            <w:r>
              <w:t>900</w:t>
            </w:r>
          </w:p>
        </w:tc>
        <w:tc>
          <w:tcPr>
            <w:tcW w:w="7824" w:type="dxa"/>
          </w:tcPr>
          <w:p w:rsidR="00FB7A34" w:rsidRDefault="00FB7A34">
            <w:pPr>
              <w:pStyle w:val="ConsPlusNormal"/>
              <w:jc w:val="both"/>
            </w:pPr>
            <w:r>
              <w:t>Расчеты нерезидента, связанные с возвратом резиденту излишне (ошибочно) перечисленных денежных средств, а также денежных средств по неисполненным обязательствам, указанным в настоящей группе</w:t>
            </w:r>
          </w:p>
        </w:tc>
      </w:tr>
      <w:tr w:rsidR="00FB7A34">
        <w:tc>
          <w:tcPr>
            <w:tcW w:w="1246" w:type="dxa"/>
            <w:gridSpan w:val="2"/>
          </w:tcPr>
          <w:p w:rsidR="00FB7A34" w:rsidRDefault="00FB7A34">
            <w:pPr>
              <w:pStyle w:val="ConsPlusNormal"/>
              <w:jc w:val="center"/>
              <w:outlineLvl w:val="1"/>
            </w:pPr>
            <w:bookmarkStart w:id="161" w:name="P1038"/>
            <w:bookmarkEnd w:id="161"/>
            <w:r>
              <w:t>57</w:t>
            </w:r>
          </w:p>
        </w:tc>
        <w:tc>
          <w:tcPr>
            <w:tcW w:w="7824" w:type="dxa"/>
          </w:tcPr>
          <w:p w:rsidR="00FB7A34" w:rsidRDefault="00FB7A34">
            <w:pPr>
              <w:pStyle w:val="ConsPlusNormal"/>
              <w:jc w:val="center"/>
            </w:pPr>
            <w:r>
              <w:t>Расчеты по договорам доверительного управления имуществом</w:t>
            </w:r>
          </w:p>
        </w:tc>
      </w:tr>
      <w:tr w:rsidR="00FB7A34">
        <w:tc>
          <w:tcPr>
            <w:tcW w:w="623" w:type="dxa"/>
          </w:tcPr>
          <w:p w:rsidR="00FB7A34" w:rsidRDefault="00FB7A34">
            <w:pPr>
              <w:pStyle w:val="ConsPlusNormal"/>
              <w:jc w:val="center"/>
            </w:pPr>
            <w:r>
              <w:t>57</w:t>
            </w:r>
          </w:p>
        </w:tc>
        <w:tc>
          <w:tcPr>
            <w:tcW w:w="623" w:type="dxa"/>
          </w:tcPr>
          <w:p w:rsidR="00FB7A34" w:rsidRDefault="00FB7A34">
            <w:pPr>
              <w:pStyle w:val="ConsPlusNormal"/>
              <w:jc w:val="center"/>
            </w:pPr>
            <w:r>
              <w:t>010</w:t>
            </w:r>
          </w:p>
        </w:tc>
        <w:tc>
          <w:tcPr>
            <w:tcW w:w="7824" w:type="dxa"/>
          </w:tcPr>
          <w:p w:rsidR="00FB7A34" w:rsidRDefault="00FB7A34">
            <w:pPr>
              <w:pStyle w:val="ConsPlusNormal"/>
              <w:jc w:val="both"/>
            </w:pPr>
            <w:r>
              <w:t>Расчеты резидента - учредителя управления в пользу резидента - доверительного управляющего в иностранной валюте, включая выплаты вознаграждения доверительного управляющего</w:t>
            </w:r>
          </w:p>
        </w:tc>
      </w:tr>
      <w:tr w:rsidR="00FB7A34">
        <w:tc>
          <w:tcPr>
            <w:tcW w:w="623" w:type="dxa"/>
          </w:tcPr>
          <w:p w:rsidR="00FB7A34" w:rsidRDefault="00FB7A34">
            <w:pPr>
              <w:pStyle w:val="ConsPlusNormal"/>
              <w:jc w:val="center"/>
            </w:pPr>
            <w:r>
              <w:t>57</w:t>
            </w:r>
          </w:p>
        </w:tc>
        <w:tc>
          <w:tcPr>
            <w:tcW w:w="623" w:type="dxa"/>
          </w:tcPr>
          <w:p w:rsidR="00FB7A34" w:rsidRDefault="00FB7A34">
            <w:pPr>
              <w:pStyle w:val="ConsPlusNormal"/>
              <w:jc w:val="center"/>
            </w:pPr>
            <w:r>
              <w:t>015</w:t>
            </w:r>
          </w:p>
        </w:tc>
        <w:tc>
          <w:tcPr>
            <w:tcW w:w="7824" w:type="dxa"/>
          </w:tcPr>
          <w:p w:rsidR="00FB7A34" w:rsidRDefault="00FB7A34">
            <w:pPr>
              <w:pStyle w:val="ConsPlusNormal"/>
              <w:jc w:val="both"/>
            </w:pPr>
            <w:r>
              <w:t>Расчеты резидента - доверительного управляющего в пользу резидента - учредителя управления в иностранной валюте</w:t>
            </w:r>
          </w:p>
        </w:tc>
      </w:tr>
      <w:tr w:rsidR="00FB7A34">
        <w:tc>
          <w:tcPr>
            <w:tcW w:w="623" w:type="dxa"/>
          </w:tcPr>
          <w:p w:rsidR="00FB7A34" w:rsidRDefault="00FB7A34">
            <w:pPr>
              <w:pStyle w:val="ConsPlusNormal"/>
              <w:jc w:val="center"/>
            </w:pPr>
            <w:r>
              <w:t>57</w:t>
            </w:r>
          </w:p>
        </w:tc>
        <w:tc>
          <w:tcPr>
            <w:tcW w:w="623" w:type="dxa"/>
          </w:tcPr>
          <w:p w:rsidR="00FB7A34" w:rsidRDefault="00FB7A34">
            <w:pPr>
              <w:pStyle w:val="ConsPlusNormal"/>
              <w:jc w:val="center"/>
            </w:pPr>
            <w:r>
              <w:t>020</w:t>
            </w:r>
          </w:p>
        </w:tc>
        <w:tc>
          <w:tcPr>
            <w:tcW w:w="7824" w:type="dxa"/>
          </w:tcPr>
          <w:p w:rsidR="00FB7A34" w:rsidRDefault="00FB7A34">
            <w:pPr>
              <w:pStyle w:val="ConsPlusNormal"/>
              <w:jc w:val="both"/>
            </w:pPr>
            <w:r>
              <w:t>Расчеты нерезидента - учредителя управления в пользу резидента - доверительного управляющего, за исключением выплаты вознаграждения резиденту - доверительному управляющему</w:t>
            </w:r>
          </w:p>
        </w:tc>
      </w:tr>
      <w:tr w:rsidR="00FB7A34">
        <w:tc>
          <w:tcPr>
            <w:tcW w:w="623" w:type="dxa"/>
          </w:tcPr>
          <w:p w:rsidR="00FB7A34" w:rsidRDefault="00FB7A34">
            <w:pPr>
              <w:pStyle w:val="ConsPlusNormal"/>
              <w:jc w:val="center"/>
            </w:pPr>
            <w:r>
              <w:t>57</w:t>
            </w:r>
          </w:p>
        </w:tc>
        <w:tc>
          <w:tcPr>
            <w:tcW w:w="623" w:type="dxa"/>
          </w:tcPr>
          <w:p w:rsidR="00FB7A34" w:rsidRDefault="00FB7A34">
            <w:pPr>
              <w:pStyle w:val="ConsPlusNormal"/>
              <w:jc w:val="center"/>
            </w:pPr>
            <w:r>
              <w:t>025</w:t>
            </w:r>
          </w:p>
        </w:tc>
        <w:tc>
          <w:tcPr>
            <w:tcW w:w="7824" w:type="dxa"/>
          </w:tcPr>
          <w:p w:rsidR="00FB7A34" w:rsidRDefault="00FB7A34">
            <w:pPr>
              <w:pStyle w:val="ConsPlusNormal"/>
              <w:jc w:val="both"/>
            </w:pPr>
            <w:r>
              <w:t>Расчеты резидента - доверительного управляющего в пользу нерезидента - учредителя управления, за исключением расчетов по коду 57800</w:t>
            </w:r>
          </w:p>
        </w:tc>
      </w:tr>
      <w:tr w:rsidR="00FB7A34">
        <w:tc>
          <w:tcPr>
            <w:tcW w:w="623" w:type="dxa"/>
          </w:tcPr>
          <w:p w:rsidR="00FB7A34" w:rsidRDefault="00FB7A34">
            <w:pPr>
              <w:pStyle w:val="ConsPlusNormal"/>
              <w:jc w:val="center"/>
            </w:pPr>
            <w:r>
              <w:t>57</w:t>
            </w:r>
          </w:p>
        </w:tc>
        <w:tc>
          <w:tcPr>
            <w:tcW w:w="623" w:type="dxa"/>
          </w:tcPr>
          <w:p w:rsidR="00FB7A34" w:rsidRDefault="00FB7A34">
            <w:pPr>
              <w:pStyle w:val="ConsPlusNormal"/>
              <w:jc w:val="center"/>
            </w:pPr>
            <w:r>
              <w:t>030</w:t>
            </w:r>
          </w:p>
        </w:tc>
        <w:tc>
          <w:tcPr>
            <w:tcW w:w="7824" w:type="dxa"/>
          </w:tcPr>
          <w:p w:rsidR="00FB7A34" w:rsidRDefault="00FB7A34">
            <w:pPr>
              <w:pStyle w:val="ConsPlusNormal"/>
              <w:jc w:val="both"/>
            </w:pPr>
            <w:r>
              <w:t>Расчеты резидента - учредителя управления в пользу нерезидента - доверительного управляющего, за исключением выплаты вознаграждения нерезиденту - доверительному управляющему</w:t>
            </w:r>
          </w:p>
        </w:tc>
      </w:tr>
      <w:tr w:rsidR="00FB7A34">
        <w:tc>
          <w:tcPr>
            <w:tcW w:w="623" w:type="dxa"/>
          </w:tcPr>
          <w:p w:rsidR="00FB7A34" w:rsidRDefault="00FB7A34">
            <w:pPr>
              <w:pStyle w:val="ConsPlusNormal"/>
              <w:jc w:val="center"/>
            </w:pPr>
            <w:r>
              <w:t>57</w:t>
            </w:r>
          </w:p>
        </w:tc>
        <w:tc>
          <w:tcPr>
            <w:tcW w:w="623" w:type="dxa"/>
          </w:tcPr>
          <w:p w:rsidR="00FB7A34" w:rsidRDefault="00FB7A34">
            <w:pPr>
              <w:pStyle w:val="ConsPlusNormal"/>
              <w:jc w:val="center"/>
            </w:pPr>
            <w:r>
              <w:t>035</w:t>
            </w:r>
          </w:p>
        </w:tc>
        <w:tc>
          <w:tcPr>
            <w:tcW w:w="7824" w:type="dxa"/>
          </w:tcPr>
          <w:p w:rsidR="00FB7A34" w:rsidRDefault="00FB7A34">
            <w:pPr>
              <w:pStyle w:val="ConsPlusNormal"/>
              <w:jc w:val="both"/>
            </w:pPr>
            <w:r>
              <w:t>Расчеты нерезидента - доверительного управляющего в пользу резидента - учредителя управления, за исключением расчетов по коду 57900</w:t>
            </w:r>
          </w:p>
        </w:tc>
      </w:tr>
      <w:tr w:rsidR="00FB7A34">
        <w:tc>
          <w:tcPr>
            <w:tcW w:w="623" w:type="dxa"/>
          </w:tcPr>
          <w:p w:rsidR="00FB7A34" w:rsidRDefault="00FB7A34">
            <w:pPr>
              <w:pStyle w:val="ConsPlusNormal"/>
              <w:jc w:val="center"/>
            </w:pPr>
            <w:r>
              <w:lastRenderedPageBreak/>
              <w:t>57</w:t>
            </w:r>
          </w:p>
        </w:tc>
        <w:tc>
          <w:tcPr>
            <w:tcW w:w="623" w:type="dxa"/>
          </w:tcPr>
          <w:p w:rsidR="00FB7A34" w:rsidRDefault="00FB7A34">
            <w:pPr>
              <w:pStyle w:val="ConsPlusNormal"/>
              <w:jc w:val="center"/>
            </w:pPr>
            <w:r>
              <w:t>800</w:t>
            </w:r>
          </w:p>
        </w:tc>
        <w:tc>
          <w:tcPr>
            <w:tcW w:w="7824" w:type="dxa"/>
          </w:tcPr>
          <w:p w:rsidR="00FB7A34" w:rsidRDefault="00FB7A34">
            <w:pPr>
              <w:pStyle w:val="ConsPlusNormal"/>
              <w:jc w:val="both"/>
            </w:pPr>
            <w:r>
              <w:t>Расчеты резидента, связанные с возвратом нерезиденту излишне (ошибочно) перечисленных денежных средств по договорам доверительного управления имуществом</w:t>
            </w:r>
          </w:p>
        </w:tc>
      </w:tr>
      <w:tr w:rsidR="00FB7A34">
        <w:tc>
          <w:tcPr>
            <w:tcW w:w="623" w:type="dxa"/>
          </w:tcPr>
          <w:p w:rsidR="00FB7A34" w:rsidRDefault="00FB7A34">
            <w:pPr>
              <w:pStyle w:val="ConsPlusNormal"/>
              <w:jc w:val="center"/>
            </w:pPr>
            <w:r>
              <w:t>57</w:t>
            </w:r>
          </w:p>
        </w:tc>
        <w:tc>
          <w:tcPr>
            <w:tcW w:w="623" w:type="dxa"/>
          </w:tcPr>
          <w:p w:rsidR="00FB7A34" w:rsidRDefault="00FB7A34">
            <w:pPr>
              <w:pStyle w:val="ConsPlusNormal"/>
              <w:jc w:val="center"/>
            </w:pPr>
            <w:r>
              <w:t>900</w:t>
            </w:r>
          </w:p>
        </w:tc>
        <w:tc>
          <w:tcPr>
            <w:tcW w:w="7824" w:type="dxa"/>
          </w:tcPr>
          <w:p w:rsidR="00FB7A34" w:rsidRDefault="00FB7A34">
            <w:pPr>
              <w:pStyle w:val="ConsPlusNormal"/>
              <w:jc w:val="both"/>
            </w:pPr>
            <w:r>
              <w:t>Расчеты нерезидента, связанные с возвратом резиденту излишне (ошибочно) перечисленных денежных средств по договорам доверительного управления имуществом</w:t>
            </w:r>
          </w:p>
        </w:tc>
      </w:tr>
      <w:tr w:rsidR="00FB7A34">
        <w:tc>
          <w:tcPr>
            <w:tcW w:w="1246" w:type="dxa"/>
            <w:gridSpan w:val="2"/>
          </w:tcPr>
          <w:p w:rsidR="00FB7A34" w:rsidRDefault="00FB7A34">
            <w:pPr>
              <w:pStyle w:val="ConsPlusNormal"/>
              <w:jc w:val="center"/>
              <w:outlineLvl w:val="1"/>
            </w:pPr>
            <w:bookmarkStart w:id="162" w:name="P1064"/>
            <w:bookmarkEnd w:id="162"/>
            <w:r>
              <w:t>58</w:t>
            </w:r>
          </w:p>
        </w:tc>
        <w:tc>
          <w:tcPr>
            <w:tcW w:w="7824" w:type="dxa"/>
          </w:tcPr>
          <w:p w:rsidR="00FB7A34" w:rsidRDefault="00FB7A34">
            <w:pPr>
              <w:pStyle w:val="ConsPlusNormal"/>
              <w:jc w:val="center"/>
            </w:pPr>
            <w:r>
              <w:t xml:space="preserve">Расчеты по договорам о брокерском обслуживании, за исключением расчетов по кодам </w:t>
            </w:r>
            <w:hyperlink w:anchor="P952">
              <w:r>
                <w:rPr>
                  <w:color w:val="0000FF"/>
                </w:rPr>
                <w:t>групп 51</w:t>
              </w:r>
            </w:hyperlink>
            <w:r>
              <w:t xml:space="preserve"> - </w:t>
            </w:r>
            <w:hyperlink w:anchor="P998">
              <w:r>
                <w:rPr>
                  <w:color w:val="0000FF"/>
                </w:rPr>
                <w:t>55</w:t>
              </w:r>
            </w:hyperlink>
            <w:r>
              <w:t xml:space="preserve"> настоящего Перечня</w:t>
            </w:r>
          </w:p>
        </w:tc>
      </w:tr>
      <w:tr w:rsidR="00FB7A34">
        <w:tc>
          <w:tcPr>
            <w:tcW w:w="623" w:type="dxa"/>
          </w:tcPr>
          <w:p w:rsidR="00FB7A34" w:rsidRDefault="00FB7A34">
            <w:pPr>
              <w:pStyle w:val="ConsPlusNormal"/>
              <w:jc w:val="center"/>
            </w:pPr>
            <w:r>
              <w:t>58</w:t>
            </w:r>
          </w:p>
        </w:tc>
        <w:tc>
          <w:tcPr>
            <w:tcW w:w="623" w:type="dxa"/>
          </w:tcPr>
          <w:p w:rsidR="00FB7A34" w:rsidRDefault="00FB7A34">
            <w:pPr>
              <w:pStyle w:val="ConsPlusNormal"/>
              <w:jc w:val="center"/>
            </w:pPr>
            <w:r>
              <w:t>010</w:t>
            </w:r>
          </w:p>
        </w:tc>
        <w:tc>
          <w:tcPr>
            <w:tcW w:w="7824" w:type="dxa"/>
          </w:tcPr>
          <w:p w:rsidR="00FB7A34" w:rsidRDefault="00FB7A34">
            <w:pPr>
              <w:pStyle w:val="ConsPlusNormal"/>
              <w:jc w:val="both"/>
            </w:pPr>
            <w:r>
              <w:t>Расчеты резидента в пользу брокера-нерезидента по договору о брокерском обслуживании, за исключением выплаты вознаграждения брокеру-нерезиденту</w:t>
            </w:r>
          </w:p>
        </w:tc>
      </w:tr>
      <w:tr w:rsidR="00FB7A34">
        <w:tc>
          <w:tcPr>
            <w:tcW w:w="623" w:type="dxa"/>
          </w:tcPr>
          <w:p w:rsidR="00FB7A34" w:rsidRDefault="00FB7A34">
            <w:pPr>
              <w:pStyle w:val="ConsPlusNormal"/>
              <w:jc w:val="center"/>
            </w:pPr>
            <w:r>
              <w:t>58</w:t>
            </w:r>
          </w:p>
        </w:tc>
        <w:tc>
          <w:tcPr>
            <w:tcW w:w="623" w:type="dxa"/>
          </w:tcPr>
          <w:p w:rsidR="00FB7A34" w:rsidRDefault="00FB7A34">
            <w:pPr>
              <w:pStyle w:val="ConsPlusNormal"/>
              <w:jc w:val="center"/>
            </w:pPr>
            <w:r>
              <w:t>015</w:t>
            </w:r>
          </w:p>
        </w:tc>
        <w:tc>
          <w:tcPr>
            <w:tcW w:w="7824" w:type="dxa"/>
          </w:tcPr>
          <w:p w:rsidR="00FB7A34" w:rsidRDefault="00FB7A34">
            <w:pPr>
              <w:pStyle w:val="ConsPlusNormal"/>
              <w:jc w:val="both"/>
            </w:pPr>
            <w:r>
              <w:t>Расчеты брокера-нерезидента в пользу резидента по договору о брокерском обслуживании, за исключением расчетов по коду 58900</w:t>
            </w:r>
          </w:p>
        </w:tc>
      </w:tr>
      <w:tr w:rsidR="00FB7A34">
        <w:tc>
          <w:tcPr>
            <w:tcW w:w="623" w:type="dxa"/>
          </w:tcPr>
          <w:p w:rsidR="00FB7A34" w:rsidRDefault="00FB7A34">
            <w:pPr>
              <w:pStyle w:val="ConsPlusNormal"/>
              <w:jc w:val="center"/>
            </w:pPr>
            <w:r>
              <w:t>58</w:t>
            </w:r>
          </w:p>
        </w:tc>
        <w:tc>
          <w:tcPr>
            <w:tcW w:w="623" w:type="dxa"/>
          </w:tcPr>
          <w:p w:rsidR="00FB7A34" w:rsidRDefault="00FB7A34">
            <w:pPr>
              <w:pStyle w:val="ConsPlusNormal"/>
              <w:jc w:val="center"/>
            </w:pPr>
            <w:r>
              <w:t>020</w:t>
            </w:r>
          </w:p>
        </w:tc>
        <w:tc>
          <w:tcPr>
            <w:tcW w:w="7824" w:type="dxa"/>
          </w:tcPr>
          <w:p w:rsidR="00FB7A34" w:rsidRDefault="00FB7A34">
            <w:pPr>
              <w:pStyle w:val="ConsPlusNormal"/>
              <w:jc w:val="both"/>
            </w:pPr>
            <w:r>
              <w:t>Расчеты нерезидента в пользу брокера-резидента по договору о брокерском обслуживании, за исключением выплаты вознаграждения брокеру-резиденту</w:t>
            </w:r>
          </w:p>
        </w:tc>
      </w:tr>
      <w:tr w:rsidR="00FB7A34">
        <w:tc>
          <w:tcPr>
            <w:tcW w:w="623" w:type="dxa"/>
          </w:tcPr>
          <w:p w:rsidR="00FB7A34" w:rsidRDefault="00FB7A34">
            <w:pPr>
              <w:pStyle w:val="ConsPlusNormal"/>
              <w:jc w:val="center"/>
            </w:pPr>
            <w:r>
              <w:t>58</w:t>
            </w:r>
          </w:p>
        </w:tc>
        <w:tc>
          <w:tcPr>
            <w:tcW w:w="623" w:type="dxa"/>
          </w:tcPr>
          <w:p w:rsidR="00FB7A34" w:rsidRDefault="00FB7A34">
            <w:pPr>
              <w:pStyle w:val="ConsPlusNormal"/>
              <w:jc w:val="center"/>
            </w:pPr>
            <w:r>
              <w:t>025</w:t>
            </w:r>
          </w:p>
        </w:tc>
        <w:tc>
          <w:tcPr>
            <w:tcW w:w="7824" w:type="dxa"/>
          </w:tcPr>
          <w:p w:rsidR="00FB7A34" w:rsidRDefault="00FB7A34">
            <w:pPr>
              <w:pStyle w:val="ConsPlusNormal"/>
              <w:jc w:val="both"/>
            </w:pPr>
            <w:r>
              <w:t>Расчеты брокера-резидента в пользу нерезидента по договору о брокерском обслуживании, за исключением расчетов по коду 58800</w:t>
            </w:r>
          </w:p>
        </w:tc>
      </w:tr>
      <w:tr w:rsidR="00FB7A34">
        <w:tc>
          <w:tcPr>
            <w:tcW w:w="623" w:type="dxa"/>
          </w:tcPr>
          <w:p w:rsidR="00FB7A34" w:rsidRDefault="00FB7A34">
            <w:pPr>
              <w:pStyle w:val="ConsPlusNormal"/>
              <w:jc w:val="center"/>
            </w:pPr>
            <w:r>
              <w:t>58</w:t>
            </w:r>
          </w:p>
        </w:tc>
        <w:tc>
          <w:tcPr>
            <w:tcW w:w="623" w:type="dxa"/>
          </w:tcPr>
          <w:p w:rsidR="00FB7A34" w:rsidRDefault="00FB7A34">
            <w:pPr>
              <w:pStyle w:val="ConsPlusNormal"/>
              <w:jc w:val="center"/>
            </w:pPr>
            <w:r>
              <w:t>030</w:t>
            </w:r>
          </w:p>
        </w:tc>
        <w:tc>
          <w:tcPr>
            <w:tcW w:w="7824" w:type="dxa"/>
          </w:tcPr>
          <w:p w:rsidR="00FB7A34" w:rsidRDefault="00FB7A34">
            <w:pPr>
              <w:pStyle w:val="ConsPlusNormal"/>
              <w:jc w:val="both"/>
            </w:pPr>
            <w:r>
              <w:t>Расчеты между резидентами в иностранной валюте по договору о брокерском обслуживании, включая выплаты вознаграждения брокера</w:t>
            </w:r>
          </w:p>
        </w:tc>
      </w:tr>
      <w:tr w:rsidR="00FB7A34">
        <w:tc>
          <w:tcPr>
            <w:tcW w:w="623" w:type="dxa"/>
          </w:tcPr>
          <w:p w:rsidR="00FB7A34" w:rsidRDefault="00FB7A34">
            <w:pPr>
              <w:pStyle w:val="ConsPlusNormal"/>
              <w:jc w:val="center"/>
            </w:pPr>
            <w:r>
              <w:t>58</w:t>
            </w:r>
          </w:p>
        </w:tc>
        <w:tc>
          <w:tcPr>
            <w:tcW w:w="623" w:type="dxa"/>
          </w:tcPr>
          <w:p w:rsidR="00FB7A34" w:rsidRDefault="00FB7A34">
            <w:pPr>
              <w:pStyle w:val="ConsPlusNormal"/>
              <w:jc w:val="center"/>
            </w:pPr>
            <w:r>
              <w:t>800</w:t>
            </w:r>
          </w:p>
        </w:tc>
        <w:tc>
          <w:tcPr>
            <w:tcW w:w="7824" w:type="dxa"/>
          </w:tcPr>
          <w:p w:rsidR="00FB7A34" w:rsidRDefault="00FB7A34">
            <w:pPr>
              <w:pStyle w:val="ConsPlusNormal"/>
              <w:jc w:val="both"/>
            </w:pPr>
            <w:r>
              <w:t>Расчеты резидента, связанные с возвратом нерезиденту излишне (ошибочно) перечисленных денежных средств по договору о брокерском обслуживании</w:t>
            </w:r>
          </w:p>
        </w:tc>
      </w:tr>
      <w:tr w:rsidR="00FB7A34">
        <w:tc>
          <w:tcPr>
            <w:tcW w:w="623" w:type="dxa"/>
          </w:tcPr>
          <w:p w:rsidR="00FB7A34" w:rsidRDefault="00FB7A34">
            <w:pPr>
              <w:pStyle w:val="ConsPlusNormal"/>
              <w:jc w:val="center"/>
            </w:pPr>
            <w:r>
              <w:t>58</w:t>
            </w:r>
          </w:p>
        </w:tc>
        <w:tc>
          <w:tcPr>
            <w:tcW w:w="623" w:type="dxa"/>
          </w:tcPr>
          <w:p w:rsidR="00FB7A34" w:rsidRDefault="00FB7A34">
            <w:pPr>
              <w:pStyle w:val="ConsPlusNormal"/>
              <w:jc w:val="center"/>
            </w:pPr>
            <w:r>
              <w:t>900</w:t>
            </w:r>
          </w:p>
        </w:tc>
        <w:tc>
          <w:tcPr>
            <w:tcW w:w="7824" w:type="dxa"/>
          </w:tcPr>
          <w:p w:rsidR="00FB7A34" w:rsidRDefault="00FB7A34">
            <w:pPr>
              <w:pStyle w:val="ConsPlusNormal"/>
              <w:jc w:val="both"/>
            </w:pPr>
            <w:r>
              <w:t>Расчеты нерезидента, связанные с возвратом резиденту излишне (ошибочно) перечисленных денежных средств по договору о брокерском обслуживании</w:t>
            </w:r>
          </w:p>
        </w:tc>
      </w:tr>
      <w:tr w:rsidR="00FB7A34">
        <w:tc>
          <w:tcPr>
            <w:tcW w:w="1246" w:type="dxa"/>
            <w:gridSpan w:val="2"/>
          </w:tcPr>
          <w:p w:rsidR="00FB7A34" w:rsidRDefault="00FB7A34">
            <w:pPr>
              <w:pStyle w:val="ConsPlusNormal"/>
              <w:jc w:val="center"/>
              <w:outlineLvl w:val="1"/>
            </w:pPr>
            <w:r>
              <w:t>59</w:t>
            </w:r>
          </w:p>
        </w:tc>
        <w:tc>
          <w:tcPr>
            <w:tcW w:w="7824" w:type="dxa"/>
          </w:tcPr>
          <w:p w:rsidR="00FB7A34" w:rsidRDefault="00FB7A34">
            <w:pPr>
              <w:pStyle w:val="ConsPlusNormal"/>
              <w:jc w:val="center"/>
            </w:pPr>
            <w:r>
              <w:t>Расчеты по договорам об оказании клиринговых услуг, заключенным между резидентами и нерезидентами</w:t>
            </w:r>
          </w:p>
        </w:tc>
      </w:tr>
      <w:tr w:rsidR="00FB7A34">
        <w:tc>
          <w:tcPr>
            <w:tcW w:w="623" w:type="dxa"/>
          </w:tcPr>
          <w:p w:rsidR="00FB7A34" w:rsidRDefault="00FB7A34">
            <w:pPr>
              <w:pStyle w:val="ConsPlusNormal"/>
              <w:jc w:val="center"/>
            </w:pPr>
            <w:r>
              <w:t>59</w:t>
            </w:r>
          </w:p>
        </w:tc>
        <w:tc>
          <w:tcPr>
            <w:tcW w:w="623" w:type="dxa"/>
          </w:tcPr>
          <w:p w:rsidR="00FB7A34" w:rsidRDefault="00FB7A34">
            <w:pPr>
              <w:pStyle w:val="ConsPlusNormal"/>
              <w:jc w:val="center"/>
            </w:pPr>
            <w:r>
              <w:t>010</w:t>
            </w:r>
          </w:p>
        </w:tc>
        <w:tc>
          <w:tcPr>
            <w:tcW w:w="7824" w:type="dxa"/>
          </w:tcPr>
          <w:p w:rsidR="00FB7A34" w:rsidRDefault="00FB7A34">
            <w:pPr>
              <w:pStyle w:val="ConsPlusNormal"/>
              <w:jc w:val="both"/>
            </w:pPr>
            <w:r>
              <w:t>Расчеты резидента в пользу клиринговой организации - нерезидента по договору об оказании клиринговых услуг, за исключением выплаты вознаграждения клиринговой организации - нерезиденту</w:t>
            </w:r>
          </w:p>
        </w:tc>
      </w:tr>
      <w:tr w:rsidR="00FB7A34">
        <w:tc>
          <w:tcPr>
            <w:tcW w:w="623" w:type="dxa"/>
          </w:tcPr>
          <w:p w:rsidR="00FB7A34" w:rsidRDefault="00FB7A34">
            <w:pPr>
              <w:pStyle w:val="ConsPlusNormal"/>
              <w:jc w:val="center"/>
            </w:pPr>
            <w:r>
              <w:t>59</w:t>
            </w:r>
          </w:p>
        </w:tc>
        <w:tc>
          <w:tcPr>
            <w:tcW w:w="623" w:type="dxa"/>
          </w:tcPr>
          <w:p w:rsidR="00FB7A34" w:rsidRDefault="00FB7A34">
            <w:pPr>
              <w:pStyle w:val="ConsPlusNormal"/>
              <w:jc w:val="center"/>
            </w:pPr>
            <w:r>
              <w:t>015</w:t>
            </w:r>
          </w:p>
        </w:tc>
        <w:tc>
          <w:tcPr>
            <w:tcW w:w="7824" w:type="dxa"/>
          </w:tcPr>
          <w:p w:rsidR="00FB7A34" w:rsidRDefault="00FB7A34">
            <w:pPr>
              <w:pStyle w:val="ConsPlusNormal"/>
              <w:jc w:val="both"/>
            </w:pPr>
            <w:r>
              <w:t>Расчеты клиринговой организации - нерезидента в пользу резидента по договору об оказании клиринговых услуг, за исключением расчетов по коду 59900</w:t>
            </w:r>
          </w:p>
        </w:tc>
      </w:tr>
      <w:tr w:rsidR="00FB7A34">
        <w:tc>
          <w:tcPr>
            <w:tcW w:w="623" w:type="dxa"/>
          </w:tcPr>
          <w:p w:rsidR="00FB7A34" w:rsidRDefault="00FB7A34">
            <w:pPr>
              <w:pStyle w:val="ConsPlusNormal"/>
              <w:jc w:val="center"/>
            </w:pPr>
            <w:r>
              <w:t>59</w:t>
            </w:r>
          </w:p>
        </w:tc>
        <w:tc>
          <w:tcPr>
            <w:tcW w:w="623" w:type="dxa"/>
          </w:tcPr>
          <w:p w:rsidR="00FB7A34" w:rsidRDefault="00FB7A34">
            <w:pPr>
              <w:pStyle w:val="ConsPlusNormal"/>
              <w:jc w:val="center"/>
            </w:pPr>
            <w:r>
              <w:t>020</w:t>
            </w:r>
          </w:p>
        </w:tc>
        <w:tc>
          <w:tcPr>
            <w:tcW w:w="7824" w:type="dxa"/>
          </w:tcPr>
          <w:p w:rsidR="00FB7A34" w:rsidRDefault="00FB7A34">
            <w:pPr>
              <w:pStyle w:val="ConsPlusNormal"/>
              <w:jc w:val="both"/>
            </w:pPr>
            <w:r>
              <w:t>Расчеты нерезидента в пользу клиринговой организации - резидента по договору об оказании клиринговых услуг, за исключением выплаты вознаграждения клиринговой организации - резиденту</w:t>
            </w:r>
          </w:p>
        </w:tc>
      </w:tr>
      <w:tr w:rsidR="00FB7A34">
        <w:tc>
          <w:tcPr>
            <w:tcW w:w="623" w:type="dxa"/>
          </w:tcPr>
          <w:p w:rsidR="00FB7A34" w:rsidRDefault="00FB7A34">
            <w:pPr>
              <w:pStyle w:val="ConsPlusNormal"/>
              <w:jc w:val="center"/>
            </w:pPr>
            <w:r>
              <w:t>59</w:t>
            </w:r>
          </w:p>
        </w:tc>
        <w:tc>
          <w:tcPr>
            <w:tcW w:w="623" w:type="dxa"/>
          </w:tcPr>
          <w:p w:rsidR="00FB7A34" w:rsidRDefault="00FB7A34">
            <w:pPr>
              <w:pStyle w:val="ConsPlusNormal"/>
              <w:jc w:val="center"/>
            </w:pPr>
            <w:r>
              <w:t>025</w:t>
            </w:r>
          </w:p>
        </w:tc>
        <w:tc>
          <w:tcPr>
            <w:tcW w:w="7824" w:type="dxa"/>
          </w:tcPr>
          <w:p w:rsidR="00FB7A34" w:rsidRDefault="00FB7A34">
            <w:pPr>
              <w:pStyle w:val="ConsPlusNormal"/>
              <w:jc w:val="both"/>
            </w:pPr>
            <w:r>
              <w:t>Расчеты клиринговой организации - резидента в пользу нерезидента по договору об оказании клиринговых услуг, за исключением расчетов по коду 59800</w:t>
            </w:r>
          </w:p>
        </w:tc>
      </w:tr>
      <w:tr w:rsidR="00FB7A34">
        <w:tc>
          <w:tcPr>
            <w:tcW w:w="623" w:type="dxa"/>
          </w:tcPr>
          <w:p w:rsidR="00FB7A34" w:rsidRDefault="00FB7A34">
            <w:pPr>
              <w:pStyle w:val="ConsPlusNormal"/>
              <w:jc w:val="center"/>
            </w:pPr>
            <w:r>
              <w:t>59</w:t>
            </w:r>
          </w:p>
        </w:tc>
        <w:tc>
          <w:tcPr>
            <w:tcW w:w="623" w:type="dxa"/>
          </w:tcPr>
          <w:p w:rsidR="00FB7A34" w:rsidRDefault="00FB7A34">
            <w:pPr>
              <w:pStyle w:val="ConsPlusNormal"/>
              <w:jc w:val="center"/>
            </w:pPr>
            <w:r>
              <w:t>800</w:t>
            </w:r>
          </w:p>
        </w:tc>
        <w:tc>
          <w:tcPr>
            <w:tcW w:w="7824" w:type="dxa"/>
          </w:tcPr>
          <w:p w:rsidR="00FB7A34" w:rsidRDefault="00FB7A34">
            <w:pPr>
              <w:pStyle w:val="ConsPlusNormal"/>
              <w:jc w:val="both"/>
            </w:pPr>
            <w:r>
              <w:t>Расчеты резидента, связанные с возвратом нерезиденту излишне (ошибочно) перечисленных денежных средств, а также денежных средств по неисполненным обязательствам по договору об оказании клиринговых услуг</w:t>
            </w:r>
          </w:p>
        </w:tc>
      </w:tr>
      <w:tr w:rsidR="00FB7A34">
        <w:tc>
          <w:tcPr>
            <w:tcW w:w="623" w:type="dxa"/>
          </w:tcPr>
          <w:p w:rsidR="00FB7A34" w:rsidRDefault="00FB7A34">
            <w:pPr>
              <w:pStyle w:val="ConsPlusNormal"/>
              <w:jc w:val="center"/>
            </w:pPr>
            <w:r>
              <w:t>59</w:t>
            </w:r>
          </w:p>
        </w:tc>
        <w:tc>
          <w:tcPr>
            <w:tcW w:w="623" w:type="dxa"/>
          </w:tcPr>
          <w:p w:rsidR="00FB7A34" w:rsidRDefault="00FB7A34">
            <w:pPr>
              <w:pStyle w:val="ConsPlusNormal"/>
              <w:jc w:val="center"/>
            </w:pPr>
            <w:r>
              <w:t>900</w:t>
            </w:r>
          </w:p>
        </w:tc>
        <w:tc>
          <w:tcPr>
            <w:tcW w:w="7824" w:type="dxa"/>
          </w:tcPr>
          <w:p w:rsidR="00FB7A34" w:rsidRDefault="00FB7A34">
            <w:pPr>
              <w:pStyle w:val="ConsPlusNormal"/>
              <w:jc w:val="both"/>
            </w:pPr>
            <w:r>
              <w:t>Расчеты нерезидента, связанные с возвратом резиденту излишне (ошибочно) перечисленных денежных средств, а также денежных средств по неисполненным обязательствам по договору об оказании клиринговых услуг</w:t>
            </w:r>
          </w:p>
        </w:tc>
      </w:tr>
      <w:tr w:rsidR="00FB7A34">
        <w:tc>
          <w:tcPr>
            <w:tcW w:w="1246" w:type="dxa"/>
            <w:gridSpan w:val="2"/>
          </w:tcPr>
          <w:p w:rsidR="00FB7A34" w:rsidRDefault="00FB7A34">
            <w:pPr>
              <w:pStyle w:val="ConsPlusNormal"/>
              <w:jc w:val="center"/>
              <w:outlineLvl w:val="1"/>
            </w:pPr>
            <w:r>
              <w:lastRenderedPageBreak/>
              <w:t>60</w:t>
            </w:r>
          </w:p>
        </w:tc>
        <w:tc>
          <w:tcPr>
            <w:tcW w:w="7824" w:type="dxa"/>
          </w:tcPr>
          <w:p w:rsidR="00FB7A34" w:rsidRDefault="00FB7A34">
            <w:pPr>
              <w:pStyle w:val="ConsPlusNormal"/>
              <w:jc w:val="center"/>
            </w:pPr>
            <w:r>
              <w:t>Переводы нерезидентов, снятие (зачисление) наличной валюты Российской Федерации, осуществляемые по счетам нерезидентов в валюте Российской Федерации</w:t>
            </w:r>
          </w:p>
        </w:tc>
      </w:tr>
      <w:tr w:rsidR="00FB7A34">
        <w:tc>
          <w:tcPr>
            <w:tcW w:w="623" w:type="dxa"/>
          </w:tcPr>
          <w:p w:rsidR="00FB7A34" w:rsidRDefault="00FB7A34">
            <w:pPr>
              <w:pStyle w:val="ConsPlusNormal"/>
              <w:jc w:val="center"/>
            </w:pPr>
            <w:r>
              <w:t>60</w:t>
            </w:r>
          </w:p>
        </w:tc>
        <w:tc>
          <w:tcPr>
            <w:tcW w:w="623" w:type="dxa"/>
          </w:tcPr>
          <w:p w:rsidR="00FB7A34" w:rsidRDefault="00FB7A34">
            <w:pPr>
              <w:pStyle w:val="ConsPlusNormal"/>
              <w:jc w:val="center"/>
            </w:pPr>
            <w:r>
              <w:t>070</w:t>
            </w:r>
          </w:p>
        </w:tc>
        <w:tc>
          <w:tcPr>
            <w:tcW w:w="7824" w:type="dxa"/>
          </w:tcPr>
          <w:p w:rsidR="00FB7A34" w:rsidRDefault="00FB7A34">
            <w:pPr>
              <w:pStyle w:val="ConsPlusNormal"/>
              <w:jc w:val="both"/>
            </w:pPr>
            <w:r>
              <w:t>Переводы валюты Российской Федерации с банковского счета нерезидента в валюте Российской Федерации на другой банковский счет (счет по депозиту) в валюте Российской Федерации этого нерезидента, открытый в этом же уполномоченном банке, со счета по депозиту нерезидента в валюте Российской Федерации на банковский счет этого нерезидента, открытый в этом же уполномоченном банке</w:t>
            </w:r>
          </w:p>
        </w:tc>
      </w:tr>
      <w:tr w:rsidR="00FB7A34">
        <w:tc>
          <w:tcPr>
            <w:tcW w:w="623" w:type="dxa"/>
          </w:tcPr>
          <w:p w:rsidR="00FB7A34" w:rsidRDefault="00FB7A34">
            <w:pPr>
              <w:pStyle w:val="ConsPlusNormal"/>
              <w:jc w:val="center"/>
            </w:pPr>
            <w:r>
              <w:t>60</w:t>
            </w:r>
          </w:p>
        </w:tc>
        <w:tc>
          <w:tcPr>
            <w:tcW w:w="623" w:type="dxa"/>
          </w:tcPr>
          <w:p w:rsidR="00FB7A34" w:rsidRDefault="00FB7A34">
            <w:pPr>
              <w:pStyle w:val="ConsPlusNormal"/>
              <w:jc w:val="center"/>
            </w:pPr>
            <w:r>
              <w:t>071</w:t>
            </w:r>
          </w:p>
        </w:tc>
        <w:tc>
          <w:tcPr>
            <w:tcW w:w="7824" w:type="dxa"/>
          </w:tcPr>
          <w:p w:rsidR="00FB7A34" w:rsidRDefault="00FB7A34">
            <w:pPr>
              <w:pStyle w:val="ConsPlusNormal"/>
              <w:jc w:val="both"/>
            </w:pPr>
            <w:r>
              <w:t>Переводы валюты Российской Федерации с банковского счета нерезидента в валюте Российской Федерации, открытого в уполномоченном банке, на банковский счет (счет по депозиту) в валюте Российской Федерации этого нерезидента, открытый в другом уполномоченном банке, со счета по депозиту нерезидента в валюте Российской Федерации на банковский счет этого нерезидента, открытый в другом уполномоченном банке</w:t>
            </w:r>
          </w:p>
        </w:tc>
      </w:tr>
      <w:tr w:rsidR="00FB7A34">
        <w:tc>
          <w:tcPr>
            <w:tcW w:w="623" w:type="dxa"/>
          </w:tcPr>
          <w:p w:rsidR="00FB7A34" w:rsidRDefault="00FB7A34">
            <w:pPr>
              <w:pStyle w:val="ConsPlusNormal"/>
              <w:jc w:val="center"/>
            </w:pPr>
            <w:r>
              <w:t>60</w:t>
            </w:r>
          </w:p>
        </w:tc>
        <w:tc>
          <w:tcPr>
            <w:tcW w:w="623" w:type="dxa"/>
          </w:tcPr>
          <w:p w:rsidR="00FB7A34" w:rsidRDefault="00FB7A34">
            <w:pPr>
              <w:pStyle w:val="ConsPlusNormal"/>
              <w:jc w:val="center"/>
            </w:pPr>
            <w:r>
              <w:t>075</w:t>
            </w:r>
          </w:p>
        </w:tc>
        <w:tc>
          <w:tcPr>
            <w:tcW w:w="7824" w:type="dxa"/>
          </w:tcPr>
          <w:p w:rsidR="00FB7A34" w:rsidRDefault="00FB7A34">
            <w:pPr>
              <w:pStyle w:val="ConsPlusNormal"/>
              <w:jc w:val="both"/>
            </w:pPr>
            <w:r>
              <w:t>Переводы валюты Российской Федерации с банковского счета нерезидента в валюте Российской Федерации, открытого в уполномоченном банке, на банковский счет (счет по депозиту) в валюте Российской Федерации этого нерезидента, открытый в банке-нерезиденте</w:t>
            </w:r>
          </w:p>
        </w:tc>
      </w:tr>
      <w:tr w:rsidR="00FB7A34">
        <w:tc>
          <w:tcPr>
            <w:tcW w:w="623" w:type="dxa"/>
          </w:tcPr>
          <w:p w:rsidR="00FB7A34" w:rsidRDefault="00FB7A34">
            <w:pPr>
              <w:pStyle w:val="ConsPlusNormal"/>
              <w:jc w:val="center"/>
            </w:pPr>
            <w:r>
              <w:t>60</w:t>
            </w:r>
          </w:p>
        </w:tc>
        <w:tc>
          <w:tcPr>
            <w:tcW w:w="623" w:type="dxa"/>
          </w:tcPr>
          <w:p w:rsidR="00FB7A34" w:rsidRDefault="00FB7A34">
            <w:pPr>
              <w:pStyle w:val="ConsPlusNormal"/>
              <w:jc w:val="center"/>
            </w:pPr>
            <w:r>
              <w:t>076</w:t>
            </w:r>
          </w:p>
        </w:tc>
        <w:tc>
          <w:tcPr>
            <w:tcW w:w="7824" w:type="dxa"/>
          </w:tcPr>
          <w:p w:rsidR="00FB7A34" w:rsidRDefault="00FB7A34">
            <w:pPr>
              <w:pStyle w:val="ConsPlusNormal"/>
              <w:jc w:val="both"/>
            </w:pPr>
            <w:r>
              <w:t>Переводы валюты Российской Федерации с банковского счета (счета по депозиту) нерезидента в валюте Российской Федерации, открытого в банке-нерезиденте, на банковский счет в валюте Российской Федерации этого нерезидента, открытый в уполномоченном банке</w:t>
            </w:r>
          </w:p>
        </w:tc>
      </w:tr>
      <w:tr w:rsidR="00FB7A34">
        <w:tc>
          <w:tcPr>
            <w:tcW w:w="623" w:type="dxa"/>
          </w:tcPr>
          <w:p w:rsidR="00FB7A34" w:rsidRDefault="00FB7A34">
            <w:pPr>
              <w:pStyle w:val="ConsPlusNormal"/>
              <w:jc w:val="center"/>
            </w:pPr>
            <w:r>
              <w:t>60</w:t>
            </w:r>
          </w:p>
        </w:tc>
        <w:tc>
          <w:tcPr>
            <w:tcW w:w="623" w:type="dxa"/>
          </w:tcPr>
          <w:p w:rsidR="00FB7A34" w:rsidRDefault="00FB7A34">
            <w:pPr>
              <w:pStyle w:val="ConsPlusNormal"/>
              <w:jc w:val="center"/>
            </w:pPr>
            <w:r>
              <w:t>080</w:t>
            </w:r>
          </w:p>
        </w:tc>
        <w:tc>
          <w:tcPr>
            <w:tcW w:w="7824" w:type="dxa"/>
          </w:tcPr>
          <w:p w:rsidR="00FB7A34" w:rsidRDefault="00FB7A34">
            <w:pPr>
              <w:pStyle w:val="ConsPlusNormal"/>
              <w:jc w:val="both"/>
            </w:pPr>
            <w:r>
              <w:t>Переводы валюты Российской Федерации с банковского счета нерезидента в валюте Российской Федерации на банковский счет (счет по депозиту) в валюте Российской Федерации другого нерезидента, открытый в этом же уполномоченном банке</w:t>
            </w:r>
          </w:p>
        </w:tc>
      </w:tr>
      <w:tr w:rsidR="00FB7A34">
        <w:tc>
          <w:tcPr>
            <w:tcW w:w="623" w:type="dxa"/>
          </w:tcPr>
          <w:p w:rsidR="00FB7A34" w:rsidRDefault="00FB7A34">
            <w:pPr>
              <w:pStyle w:val="ConsPlusNormal"/>
              <w:jc w:val="center"/>
            </w:pPr>
            <w:r>
              <w:t>60</w:t>
            </w:r>
          </w:p>
        </w:tc>
        <w:tc>
          <w:tcPr>
            <w:tcW w:w="623" w:type="dxa"/>
          </w:tcPr>
          <w:p w:rsidR="00FB7A34" w:rsidRDefault="00FB7A34">
            <w:pPr>
              <w:pStyle w:val="ConsPlusNormal"/>
              <w:jc w:val="center"/>
            </w:pPr>
            <w:r>
              <w:t>081</w:t>
            </w:r>
          </w:p>
        </w:tc>
        <w:tc>
          <w:tcPr>
            <w:tcW w:w="7824" w:type="dxa"/>
          </w:tcPr>
          <w:p w:rsidR="00FB7A34" w:rsidRDefault="00FB7A34">
            <w:pPr>
              <w:pStyle w:val="ConsPlusNormal"/>
              <w:jc w:val="both"/>
            </w:pPr>
            <w:r>
              <w:t>Переводы валюты Российской Федерации с банковского счета нерезидента в валюте Российской Федерации, открытого в уполномоченном банке, на банковский счет (счет по депозиту) в валюте Российской Федерации другого нерезидента, открытый в другом уполномоченном банке</w:t>
            </w:r>
          </w:p>
        </w:tc>
      </w:tr>
      <w:tr w:rsidR="00FB7A34">
        <w:tc>
          <w:tcPr>
            <w:tcW w:w="623" w:type="dxa"/>
          </w:tcPr>
          <w:p w:rsidR="00FB7A34" w:rsidRDefault="00FB7A34">
            <w:pPr>
              <w:pStyle w:val="ConsPlusNormal"/>
              <w:jc w:val="center"/>
            </w:pPr>
            <w:r>
              <w:t>60</w:t>
            </w:r>
          </w:p>
        </w:tc>
        <w:tc>
          <w:tcPr>
            <w:tcW w:w="623" w:type="dxa"/>
          </w:tcPr>
          <w:p w:rsidR="00FB7A34" w:rsidRDefault="00FB7A34">
            <w:pPr>
              <w:pStyle w:val="ConsPlusNormal"/>
              <w:jc w:val="center"/>
            </w:pPr>
            <w:r>
              <w:t>085</w:t>
            </w:r>
          </w:p>
        </w:tc>
        <w:tc>
          <w:tcPr>
            <w:tcW w:w="7824" w:type="dxa"/>
          </w:tcPr>
          <w:p w:rsidR="00FB7A34" w:rsidRDefault="00FB7A34">
            <w:pPr>
              <w:pStyle w:val="ConsPlusNormal"/>
              <w:jc w:val="both"/>
            </w:pPr>
            <w:r>
              <w:t>Переводы валюты Российской Федерации с банковского счета нерезидента в валюте Российской Федерации, открытого в уполномоченном банке, на банковский счет (счет по депозиту) в валюте Российской Федерации другого нерезидента, открытый в банке-нерезиденте</w:t>
            </w:r>
          </w:p>
        </w:tc>
      </w:tr>
      <w:tr w:rsidR="00FB7A34">
        <w:tc>
          <w:tcPr>
            <w:tcW w:w="623" w:type="dxa"/>
          </w:tcPr>
          <w:p w:rsidR="00FB7A34" w:rsidRDefault="00FB7A34">
            <w:pPr>
              <w:pStyle w:val="ConsPlusNormal"/>
              <w:jc w:val="center"/>
            </w:pPr>
            <w:r>
              <w:t>60</w:t>
            </w:r>
          </w:p>
        </w:tc>
        <w:tc>
          <w:tcPr>
            <w:tcW w:w="623" w:type="dxa"/>
          </w:tcPr>
          <w:p w:rsidR="00FB7A34" w:rsidRDefault="00FB7A34">
            <w:pPr>
              <w:pStyle w:val="ConsPlusNormal"/>
              <w:jc w:val="center"/>
            </w:pPr>
            <w:r>
              <w:t>086</w:t>
            </w:r>
          </w:p>
        </w:tc>
        <w:tc>
          <w:tcPr>
            <w:tcW w:w="7824" w:type="dxa"/>
          </w:tcPr>
          <w:p w:rsidR="00FB7A34" w:rsidRDefault="00FB7A34">
            <w:pPr>
              <w:pStyle w:val="ConsPlusNormal"/>
              <w:jc w:val="both"/>
            </w:pPr>
            <w:r>
              <w:t>Переводы валюты Российской Федерации с банковского счета (счета по депозиту) нерезидента в валюте Российской Федерации, открытого в банке-нерезиденте, на банковский счет в валюте Российской Федерации другого нерезидента, открытый в уполномоченном банке</w:t>
            </w:r>
          </w:p>
        </w:tc>
      </w:tr>
      <w:tr w:rsidR="00FB7A34">
        <w:tc>
          <w:tcPr>
            <w:tcW w:w="623" w:type="dxa"/>
          </w:tcPr>
          <w:p w:rsidR="00FB7A34" w:rsidRDefault="00FB7A34">
            <w:pPr>
              <w:pStyle w:val="ConsPlusNormal"/>
              <w:jc w:val="center"/>
            </w:pPr>
            <w:r>
              <w:t>60</w:t>
            </w:r>
          </w:p>
        </w:tc>
        <w:tc>
          <w:tcPr>
            <w:tcW w:w="623" w:type="dxa"/>
          </w:tcPr>
          <w:p w:rsidR="00FB7A34" w:rsidRDefault="00FB7A34">
            <w:pPr>
              <w:pStyle w:val="ConsPlusNormal"/>
              <w:jc w:val="center"/>
            </w:pPr>
            <w:r>
              <w:t>090</w:t>
            </w:r>
          </w:p>
        </w:tc>
        <w:tc>
          <w:tcPr>
            <w:tcW w:w="7824" w:type="dxa"/>
          </w:tcPr>
          <w:p w:rsidR="00FB7A34" w:rsidRDefault="00FB7A34">
            <w:pPr>
              <w:pStyle w:val="ConsPlusNormal"/>
              <w:jc w:val="both"/>
            </w:pPr>
            <w:r>
              <w:t>Снятие наличной валюты Российской Федерации со счета нерезидента в валюте Российской Федерации, открытого в уполномоченном банке</w:t>
            </w:r>
          </w:p>
        </w:tc>
      </w:tr>
      <w:tr w:rsidR="00FB7A34">
        <w:tc>
          <w:tcPr>
            <w:tcW w:w="623" w:type="dxa"/>
          </w:tcPr>
          <w:p w:rsidR="00FB7A34" w:rsidRDefault="00FB7A34">
            <w:pPr>
              <w:pStyle w:val="ConsPlusNormal"/>
              <w:jc w:val="center"/>
            </w:pPr>
            <w:r>
              <w:t>60</w:t>
            </w:r>
          </w:p>
        </w:tc>
        <w:tc>
          <w:tcPr>
            <w:tcW w:w="623" w:type="dxa"/>
          </w:tcPr>
          <w:p w:rsidR="00FB7A34" w:rsidRDefault="00FB7A34">
            <w:pPr>
              <w:pStyle w:val="ConsPlusNormal"/>
              <w:jc w:val="center"/>
            </w:pPr>
            <w:r>
              <w:t>095</w:t>
            </w:r>
          </w:p>
        </w:tc>
        <w:tc>
          <w:tcPr>
            <w:tcW w:w="7824" w:type="dxa"/>
          </w:tcPr>
          <w:p w:rsidR="00FB7A34" w:rsidRDefault="00FB7A34">
            <w:pPr>
              <w:pStyle w:val="ConsPlusNormal"/>
              <w:jc w:val="both"/>
            </w:pPr>
            <w:r>
              <w:t>Зачисление наличной валюты Российской Федерации на счет нерезидента в валюте Российской Федерации, открытый в уполномоченном банке</w:t>
            </w:r>
          </w:p>
        </w:tc>
      </w:tr>
      <w:tr w:rsidR="00FB7A34">
        <w:tc>
          <w:tcPr>
            <w:tcW w:w="623" w:type="dxa"/>
          </w:tcPr>
          <w:p w:rsidR="00FB7A34" w:rsidRDefault="00FB7A34">
            <w:pPr>
              <w:pStyle w:val="ConsPlusNormal"/>
              <w:jc w:val="center"/>
            </w:pPr>
            <w:r>
              <w:t>60</w:t>
            </w:r>
          </w:p>
        </w:tc>
        <w:tc>
          <w:tcPr>
            <w:tcW w:w="623" w:type="dxa"/>
          </w:tcPr>
          <w:p w:rsidR="00FB7A34" w:rsidRDefault="00FB7A34">
            <w:pPr>
              <w:pStyle w:val="ConsPlusNormal"/>
              <w:jc w:val="center"/>
            </w:pPr>
            <w:r>
              <w:t>200</w:t>
            </w:r>
          </w:p>
        </w:tc>
        <w:tc>
          <w:tcPr>
            <w:tcW w:w="7824" w:type="dxa"/>
          </w:tcPr>
          <w:p w:rsidR="00FB7A34" w:rsidRDefault="00FB7A34">
            <w:pPr>
              <w:pStyle w:val="ConsPlusNormal"/>
              <w:jc w:val="both"/>
            </w:pPr>
            <w:r>
              <w:t xml:space="preserve">Списание валюты Российской Федерации с банковского счета нерезидента в </w:t>
            </w:r>
            <w:r>
              <w:lastRenderedPageBreak/>
              <w:t>валюте Российской Федерации, открытого в уполномоченном банке, с использованием банковской карты</w:t>
            </w:r>
          </w:p>
        </w:tc>
      </w:tr>
      <w:tr w:rsidR="00FB7A34">
        <w:tc>
          <w:tcPr>
            <w:tcW w:w="1246" w:type="dxa"/>
            <w:gridSpan w:val="2"/>
          </w:tcPr>
          <w:p w:rsidR="00FB7A34" w:rsidRDefault="00FB7A34">
            <w:pPr>
              <w:pStyle w:val="ConsPlusNormal"/>
              <w:jc w:val="center"/>
              <w:outlineLvl w:val="1"/>
            </w:pPr>
            <w:r>
              <w:lastRenderedPageBreak/>
              <w:t>61</w:t>
            </w:r>
          </w:p>
        </w:tc>
        <w:tc>
          <w:tcPr>
            <w:tcW w:w="7824" w:type="dxa"/>
          </w:tcPr>
          <w:p w:rsidR="00FB7A34" w:rsidRDefault="00FB7A34">
            <w:pPr>
              <w:pStyle w:val="ConsPlusNormal"/>
              <w:jc w:val="center"/>
            </w:pPr>
            <w:r>
              <w:t>Расчеты и переводы резидентов, снятие (зачисление) резидентами наличной иностранной валюты</w:t>
            </w:r>
          </w:p>
        </w:tc>
      </w:tr>
      <w:tr w:rsidR="00FB7A34">
        <w:tc>
          <w:tcPr>
            <w:tcW w:w="623" w:type="dxa"/>
          </w:tcPr>
          <w:p w:rsidR="00FB7A34" w:rsidRDefault="00FB7A34">
            <w:pPr>
              <w:pStyle w:val="ConsPlusNormal"/>
              <w:jc w:val="center"/>
            </w:pPr>
            <w:r>
              <w:t>61</w:t>
            </w:r>
          </w:p>
        </w:tc>
        <w:tc>
          <w:tcPr>
            <w:tcW w:w="623" w:type="dxa"/>
          </w:tcPr>
          <w:p w:rsidR="00FB7A34" w:rsidRDefault="00FB7A34">
            <w:pPr>
              <w:pStyle w:val="ConsPlusNormal"/>
              <w:jc w:val="center"/>
            </w:pPr>
            <w:r>
              <w:t>070</w:t>
            </w:r>
          </w:p>
        </w:tc>
        <w:tc>
          <w:tcPr>
            <w:tcW w:w="7824" w:type="dxa"/>
          </w:tcPr>
          <w:p w:rsidR="00FB7A34" w:rsidRDefault="00FB7A34">
            <w:pPr>
              <w:pStyle w:val="ConsPlusNormal"/>
              <w:jc w:val="both"/>
            </w:pPr>
            <w:r>
              <w:t>Расчеты между резидентами в иностранной валюте по договорам транспортной экспедиции, перевозки и фрахтования (чартера) при оказании экспедитором, перевозчиком и фрахтовщиком услуг, связанных с перевозкой вывозимого из Российской Федерации или ввозимого в Российскую Федерацию груза, транзитной перевозкой груза по территории Российской Федерации, а также по договорам страхования указанных грузов</w:t>
            </w:r>
          </w:p>
        </w:tc>
      </w:tr>
      <w:tr w:rsidR="00FB7A34">
        <w:tc>
          <w:tcPr>
            <w:tcW w:w="623" w:type="dxa"/>
          </w:tcPr>
          <w:p w:rsidR="00FB7A34" w:rsidRDefault="00FB7A34">
            <w:pPr>
              <w:pStyle w:val="ConsPlusNormal"/>
              <w:jc w:val="center"/>
            </w:pPr>
            <w:r>
              <w:t>61</w:t>
            </w:r>
          </w:p>
        </w:tc>
        <w:tc>
          <w:tcPr>
            <w:tcW w:w="623" w:type="dxa"/>
          </w:tcPr>
          <w:p w:rsidR="00FB7A34" w:rsidRDefault="00FB7A34">
            <w:pPr>
              <w:pStyle w:val="ConsPlusNormal"/>
              <w:jc w:val="center"/>
            </w:pPr>
            <w:r>
              <w:t>100</w:t>
            </w:r>
          </w:p>
        </w:tc>
        <w:tc>
          <w:tcPr>
            <w:tcW w:w="7824" w:type="dxa"/>
          </w:tcPr>
          <w:p w:rsidR="00FB7A34" w:rsidRDefault="00FB7A34">
            <w:pPr>
              <w:pStyle w:val="ConsPlusNormal"/>
              <w:jc w:val="both"/>
            </w:pPr>
            <w:r>
              <w:t>Переводы иностранной валюты с транзитного валютного счета резидента на другой транзитный валютный счет этого резидента или расчетный счет этого резидента в иностранной валюте</w:t>
            </w:r>
          </w:p>
        </w:tc>
      </w:tr>
      <w:tr w:rsidR="00FB7A34">
        <w:tc>
          <w:tcPr>
            <w:tcW w:w="623" w:type="dxa"/>
          </w:tcPr>
          <w:p w:rsidR="00FB7A34" w:rsidRDefault="00FB7A34">
            <w:pPr>
              <w:pStyle w:val="ConsPlusNormal"/>
              <w:jc w:val="center"/>
            </w:pPr>
            <w:r>
              <w:t>61</w:t>
            </w:r>
          </w:p>
        </w:tc>
        <w:tc>
          <w:tcPr>
            <w:tcW w:w="623" w:type="dxa"/>
          </w:tcPr>
          <w:p w:rsidR="00FB7A34" w:rsidRDefault="00FB7A34">
            <w:pPr>
              <w:pStyle w:val="ConsPlusNormal"/>
              <w:jc w:val="center"/>
            </w:pPr>
            <w:r>
              <w:t>115</w:t>
            </w:r>
          </w:p>
        </w:tc>
        <w:tc>
          <w:tcPr>
            <w:tcW w:w="7824" w:type="dxa"/>
          </w:tcPr>
          <w:p w:rsidR="00FB7A34" w:rsidRDefault="00FB7A34">
            <w:pPr>
              <w:pStyle w:val="ConsPlusNormal"/>
              <w:jc w:val="both"/>
            </w:pPr>
            <w:r>
              <w:t>Расчеты в иностранной валюте между резидентами, являющимися комиссионерами (агентами, поверенными), и резидентами, являющимися комитентами (принципалами, доверителями), при оказании комиссионерами (агентами, поверенными) услуг, связанных с заключением и исполнением договоров с нерезидентами о передаче товаров, выполнении работ, об оказании услуг, о передаче информации и результатов интеллектуальной деятельности, в том числе исключительных прав на них, включая операции по возврату комитентам (принципалам, доверителям) денежных средств, за исключением платежей по кодам 57010, 58030 и 61162</w:t>
            </w:r>
          </w:p>
        </w:tc>
      </w:tr>
      <w:tr w:rsidR="00FB7A34">
        <w:tc>
          <w:tcPr>
            <w:tcW w:w="623" w:type="dxa"/>
          </w:tcPr>
          <w:p w:rsidR="00FB7A34" w:rsidRDefault="00FB7A34">
            <w:pPr>
              <w:pStyle w:val="ConsPlusNormal"/>
              <w:jc w:val="center"/>
            </w:pPr>
            <w:r>
              <w:t>61</w:t>
            </w:r>
          </w:p>
        </w:tc>
        <w:tc>
          <w:tcPr>
            <w:tcW w:w="623" w:type="dxa"/>
          </w:tcPr>
          <w:p w:rsidR="00FB7A34" w:rsidRDefault="00FB7A34">
            <w:pPr>
              <w:pStyle w:val="ConsPlusNormal"/>
              <w:jc w:val="center"/>
            </w:pPr>
            <w:r>
              <w:t>130</w:t>
            </w:r>
          </w:p>
        </w:tc>
        <w:tc>
          <w:tcPr>
            <w:tcW w:w="7824" w:type="dxa"/>
          </w:tcPr>
          <w:p w:rsidR="00FB7A34" w:rsidRDefault="00FB7A34">
            <w:pPr>
              <w:pStyle w:val="ConsPlusNormal"/>
              <w:jc w:val="both"/>
            </w:pPr>
            <w:r>
              <w:t>Переводы иностранной валюты с расчетного счета резидента в иностранной валюте, открытого в уполномоченном банке, на счет этого же резидента в иностранной валюте, открытый в этом же уполномоченном банке, со счета резидента в иностранной валюте, открытого в уполномоченном банке, на расчетный счет этого же резидента в иностранной валюте, открытый в этом же уполномоченном банке</w:t>
            </w:r>
          </w:p>
        </w:tc>
      </w:tr>
      <w:tr w:rsidR="00FB7A34">
        <w:tc>
          <w:tcPr>
            <w:tcW w:w="623" w:type="dxa"/>
          </w:tcPr>
          <w:p w:rsidR="00FB7A34" w:rsidRDefault="00FB7A34">
            <w:pPr>
              <w:pStyle w:val="ConsPlusNormal"/>
              <w:jc w:val="center"/>
            </w:pPr>
            <w:r>
              <w:t>61</w:t>
            </w:r>
          </w:p>
        </w:tc>
        <w:tc>
          <w:tcPr>
            <w:tcW w:w="623" w:type="dxa"/>
          </w:tcPr>
          <w:p w:rsidR="00FB7A34" w:rsidRDefault="00FB7A34">
            <w:pPr>
              <w:pStyle w:val="ConsPlusNormal"/>
              <w:jc w:val="center"/>
            </w:pPr>
            <w:r>
              <w:t>135</w:t>
            </w:r>
          </w:p>
        </w:tc>
        <w:tc>
          <w:tcPr>
            <w:tcW w:w="7824" w:type="dxa"/>
          </w:tcPr>
          <w:p w:rsidR="00FB7A34" w:rsidRDefault="00FB7A34">
            <w:pPr>
              <w:pStyle w:val="ConsPlusNormal"/>
              <w:jc w:val="both"/>
            </w:pPr>
            <w:r>
              <w:t>Переводы иностранной валюты с расчетного счета резидента в иностранной валюте, открытого в уполномоченном банке, на счет этого резидента в иностранной валюте, открытый в другом уполномоченном банке, со счета резидента в иностранной валюте, открытого в уполномоченном банке, на расчетный счет этого резидента в иностранной валюте, открытый в другом уполномоченном банке</w:t>
            </w:r>
          </w:p>
        </w:tc>
      </w:tr>
      <w:tr w:rsidR="00FB7A34">
        <w:tblPrEx>
          <w:tblBorders>
            <w:insideH w:val="nil"/>
          </w:tblBorders>
        </w:tblPrEx>
        <w:tc>
          <w:tcPr>
            <w:tcW w:w="623" w:type="dxa"/>
            <w:tcBorders>
              <w:bottom w:val="nil"/>
            </w:tcBorders>
          </w:tcPr>
          <w:p w:rsidR="00FB7A34" w:rsidRDefault="00FB7A34">
            <w:pPr>
              <w:pStyle w:val="ConsPlusNormal"/>
              <w:jc w:val="center"/>
            </w:pPr>
            <w:r>
              <w:t>61</w:t>
            </w:r>
          </w:p>
        </w:tc>
        <w:tc>
          <w:tcPr>
            <w:tcW w:w="623" w:type="dxa"/>
            <w:tcBorders>
              <w:bottom w:val="nil"/>
            </w:tcBorders>
          </w:tcPr>
          <w:p w:rsidR="00FB7A34" w:rsidRDefault="00FB7A34">
            <w:pPr>
              <w:pStyle w:val="ConsPlusNormal"/>
              <w:jc w:val="center"/>
            </w:pPr>
            <w:r>
              <w:t>140</w:t>
            </w:r>
          </w:p>
        </w:tc>
        <w:tc>
          <w:tcPr>
            <w:tcW w:w="7824" w:type="dxa"/>
            <w:tcBorders>
              <w:bottom w:val="nil"/>
            </w:tcBorders>
          </w:tcPr>
          <w:p w:rsidR="00FB7A34" w:rsidRDefault="00FB7A34">
            <w:pPr>
              <w:pStyle w:val="ConsPlusNormal"/>
              <w:jc w:val="both"/>
            </w:pPr>
            <w:r>
              <w:t>Переводы иностранной валюты или валюты Российской Федерации со счета резидента, открытого в банке-нерезиденте или иных организациях финансового рынка, расположенных за пределами территории Российской Федерации, на счет этого резидента, открытый в уполномоченном банке</w:t>
            </w:r>
          </w:p>
        </w:tc>
      </w:tr>
      <w:tr w:rsidR="00FB7A34">
        <w:tc>
          <w:tcPr>
            <w:tcW w:w="623" w:type="dxa"/>
          </w:tcPr>
          <w:p w:rsidR="00FB7A34" w:rsidRDefault="00FB7A34">
            <w:pPr>
              <w:pStyle w:val="ConsPlusNormal"/>
              <w:jc w:val="center"/>
            </w:pPr>
            <w:r>
              <w:t>61</w:t>
            </w:r>
          </w:p>
        </w:tc>
        <w:tc>
          <w:tcPr>
            <w:tcW w:w="623" w:type="dxa"/>
          </w:tcPr>
          <w:p w:rsidR="00FB7A34" w:rsidRDefault="00FB7A34">
            <w:pPr>
              <w:pStyle w:val="ConsPlusNormal"/>
              <w:jc w:val="center"/>
            </w:pPr>
            <w:r>
              <w:t>145</w:t>
            </w:r>
          </w:p>
        </w:tc>
        <w:tc>
          <w:tcPr>
            <w:tcW w:w="7824" w:type="dxa"/>
          </w:tcPr>
          <w:p w:rsidR="00FB7A34" w:rsidRDefault="00FB7A34">
            <w:pPr>
              <w:pStyle w:val="ConsPlusNormal"/>
              <w:jc w:val="both"/>
            </w:pPr>
            <w:r>
              <w:t>Переводы иностранной валюты со счета резидента, открытого в банке-нерезиденте, на счет другого резидента, открытый в уполномоченном банке</w:t>
            </w:r>
          </w:p>
        </w:tc>
      </w:tr>
      <w:tr w:rsidR="00FB7A34">
        <w:tblPrEx>
          <w:tblBorders>
            <w:insideH w:val="nil"/>
          </w:tblBorders>
        </w:tblPrEx>
        <w:tc>
          <w:tcPr>
            <w:tcW w:w="623" w:type="dxa"/>
            <w:tcBorders>
              <w:bottom w:val="nil"/>
            </w:tcBorders>
          </w:tcPr>
          <w:p w:rsidR="00FB7A34" w:rsidRDefault="00FB7A34">
            <w:pPr>
              <w:pStyle w:val="ConsPlusNormal"/>
              <w:jc w:val="center"/>
            </w:pPr>
            <w:r>
              <w:t>61</w:t>
            </w:r>
          </w:p>
        </w:tc>
        <w:tc>
          <w:tcPr>
            <w:tcW w:w="623" w:type="dxa"/>
            <w:tcBorders>
              <w:bottom w:val="nil"/>
            </w:tcBorders>
          </w:tcPr>
          <w:p w:rsidR="00FB7A34" w:rsidRDefault="00FB7A34">
            <w:pPr>
              <w:pStyle w:val="ConsPlusNormal"/>
              <w:jc w:val="center"/>
            </w:pPr>
            <w:r>
              <w:t>150</w:t>
            </w:r>
          </w:p>
        </w:tc>
        <w:tc>
          <w:tcPr>
            <w:tcW w:w="7824" w:type="dxa"/>
            <w:tcBorders>
              <w:bottom w:val="nil"/>
            </w:tcBorders>
          </w:tcPr>
          <w:p w:rsidR="00FB7A34" w:rsidRDefault="00FB7A34">
            <w:pPr>
              <w:pStyle w:val="ConsPlusNormal"/>
              <w:jc w:val="both"/>
            </w:pPr>
            <w:r>
              <w:t>Переводы иностранной валюты или валюты Российской Федерации с расчетного счета резидента, открытого в уполномоченном банке, на счет этого же резидента, открытый в банке-нерезиденте или иных организациях финансового рынка, расположенных за пределами территории Российской Федерации</w:t>
            </w:r>
          </w:p>
        </w:tc>
      </w:tr>
      <w:tr w:rsidR="00FB7A34">
        <w:tc>
          <w:tcPr>
            <w:tcW w:w="623" w:type="dxa"/>
          </w:tcPr>
          <w:p w:rsidR="00FB7A34" w:rsidRDefault="00FB7A34">
            <w:pPr>
              <w:pStyle w:val="ConsPlusNormal"/>
              <w:jc w:val="center"/>
            </w:pPr>
            <w:r>
              <w:t>61</w:t>
            </w:r>
          </w:p>
        </w:tc>
        <w:tc>
          <w:tcPr>
            <w:tcW w:w="623" w:type="dxa"/>
          </w:tcPr>
          <w:p w:rsidR="00FB7A34" w:rsidRDefault="00FB7A34">
            <w:pPr>
              <w:pStyle w:val="ConsPlusNormal"/>
              <w:jc w:val="center"/>
            </w:pPr>
            <w:r>
              <w:t>155</w:t>
            </w:r>
          </w:p>
        </w:tc>
        <w:tc>
          <w:tcPr>
            <w:tcW w:w="7824" w:type="dxa"/>
          </w:tcPr>
          <w:p w:rsidR="00FB7A34" w:rsidRDefault="00FB7A34">
            <w:pPr>
              <w:pStyle w:val="ConsPlusNormal"/>
              <w:jc w:val="both"/>
            </w:pPr>
            <w:r>
              <w:t xml:space="preserve">Переводы иностранной валюты с расчетного счета резидента, открытого в </w:t>
            </w:r>
            <w:r>
              <w:lastRenderedPageBreak/>
              <w:t>уполномоченном банке, на счет другого резидента, открытый в банке-нерезиденте</w:t>
            </w:r>
          </w:p>
        </w:tc>
      </w:tr>
      <w:tr w:rsidR="00FB7A34">
        <w:tc>
          <w:tcPr>
            <w:tcW w:w="623" w:type="dxa"/>
          </w:tcPr>
          <w:p w:rsidR="00FB7A34" w:rsidRDefault="00FB7A34">
            <w:pPr>
              <w:pStyle w:val="ConsPlusNormal"/>
              <w:jc w:val="center"/>
            </w:pPr>
            <w:r>
              <w:lastRenderedPageBreak/>
              <w:t>61</w:t>
            </w:r>
          </w:p>
        </w:tc>
        <w:tc>
          <w:tcPr>
            <w:tcW w:w="623" w:type="dxa"/>
          </w:tcPr>
          <w:p w:rsidR="00FB7A34" w:rsidRDefault="00FB7A34">
            <w:pPr>
              <w:pStyle w:val="ConsPlusNormal"/>
              <w:jc w:val="center"/>
            </w:pPr>
            <w:r>
              <w:t>160</w:t>
            </w:r>
          </w:p>
        </w:tc>
        <w:tc>
          <w:tcPr>
            <w:tcW w:w="7824" w:type="dxa"/>
          </w:tcPr>
          <w:p w:rsidR="00FB7A34" w:rsidRDefault="00FB7A34">
            <w:pPr>
              <w:pStyle w:val="ConsPlusNormal"/>
              <w:jc w:val="both"/>
            </w:pPr>
            <w:r>
              <w:t xml:space="preserve">Расчеты между резидентами в иностранной валюте, связанные с внесением и возвратом индивидуального, коллективного клирингового обеспечения и (или) иного обеспечения, в том числе внесенного в имущественный пул, в соответствии с Федеральным </w:t>
            </w:r>
            <w:hyperlink r:id="rId98">
              <w:r>
                <w:rPr>
                  <w:color w:val="0000FF"/>
                </w:rPr>
                <w:t>законом</w:t>
              </w:r>
            </w:hyperlink>
            <w:r>
              <w:t xml:space="preserve"> от 7 февраля 2011 года N 7-ФЗ "О клиринге, клиринговой деятельности и центральном контрагенте" (Собрание законодательства Российской Федерации, 2011, N 7, ст. 904; N 48, ст. 6728; N 49, ст. 7040, ст. 7061; 2012, N 53, ст. 7607; 2013, N 30, ст. 4084; 2014, N 11, ст. 1098; 2015, N 27, ст. 4001; N 29, ст. 4357; 2016, N 1, ст. 23, ст. 47; 2017, N 30, ст. 4456) (далее - Федеральный закон "О клиринге, клиринговой деятельности и центральном контрагенте")</w:t>
            </w:r>
          </w:p>
        </w:tc>
      </w:tr>
      <w:tr w:rsidR="00FB7A34">
        <w:tc>
          <w:tcPr>
            <w:tcW w:w="623" w:type="dxa"/>
          </w:tcPr>
          <w:p w:rsidR="00FB7A34" w:rsidRDefault="00FB7A34">
            <w:pPr>
              <w:pStyle w:val="ConsPlusNormal"/>
              <w:jc w:val="center"/>
            </w:pPr>
            <w:r>
              <w:t>61</w:t>
            </w:r>
          </w:p>
        </w:tc>
        <w:tc>
          <w:tcPr>
            <w:tcW w:w="623" w:type="dxa"/>
          </w:tcPr>
          <w:p w:rsidR="00FB7A34" w:rsidRDefault="00FB7A34">
            <w:pPr>
              <w:pStyle w:val="ConsPlusNormal"/>
              <w:jc w:val="center"/>
            </w:pPr>
            <w:r>
              <w:t>161</w:t>
            </w:r>
          </w:p>
        </w:tc>
        <w:tc>
          <w:tcPr>
            <w:tcW w:w="7824" w:type="dxa"/>
          </w:tcPr>
          <w:p w:rsidR="00FB7A34" w:rsidRDefault="00FB7A34">
            <w:pPr>
              <w:pStyle w:val="ConsPlusNormal"/>
              <w:jc w:val="both"/>
            </w:pPr>
            <w:r>
              <w:t xml:space="preserve">Расчеты между резидентами в иностранной валюте по итогам клиринга, осуществляемого в соответствии с Федеральным </w:t>
            </w:r>
            <w:hyperlink r:id="rId99">
              <w:r>
                <w:rPr>
                  <w:color w:val="0000FF"/>
                </w:rPr>
                <w:t>законом</w:t>
              </w:r>
            </w:hyperlink>
            <w:r>
              <w:t xml:space="preserve"> "О клиринге, клиринговой деятельности и центральном контрагенте"</w:t>
            </w:r>
          </w:p>
        </w:tc>
      </w:tr>
      <w:tr w:rsidR="00FB7A34">
        <w:tc>
          <w:tcPr>
            <w:tcW w:w="623" w:type="dxa"/>
          </w:tcPr>
          <w:p w:rsidR="00FB7A34" w:rsidRDefault="00FB7A34">
            <w:pPr>
              <w:pStyle w:val="ConsPlusNormal"/>
              <w:jc w:val="center"/>
            </w:pPr>
            <w:r>
              <w:t>61</w:t>
            </w:r>
          </w:p>
        </w:tc>
        <w:tc>
          <w:tcPr>
            <w:tcW w:w="623" w:type="dxa"/>
          </w:tcPr>
          <w:p w:rsidR="00FB7A34" w:rsidRDefault="00FB7A34">
            <w:pPr>
              <w:pStyle w:val="ConsPlusNormal"/>
              <w:jc w:val="center"/>
            </w:pPr>
            <w:r>
              <w:t>162</w:t>
            </w:r>
          </w:p>
        </w:tc>
        <w:tc>
          <w:tcPr>
            <w:tcW w:w="7824" w:type="dxa"/>
          </w:tcPr>
          <w:p w:rsidR="00FB7A34" w:rsidRDefault="00FB7A34">
            <w:pPr>
              <w:pStyle w:val="ConsPlusNormal"/>
              <w:jc w:val="both"/>
            </w:pPr>
            <w:r>
              <w:t xml:space="preserve">Расчеты в иностранной валюте между резидентами, являющимися комиссионерами (агентами, поверенными), и резидентами, являющимися комитентами (принципалами, доверителями), при оказании комиссионерами (агентами, поверенными) услуг, связанных с заключением и исполнением договоров, обязательства по которым подлежат исполнению по итогам клиринга, осуществляемого в соответствии с Федеральным </w:t>
            </w:r>
            <w:hyperlink r:id="rId100">
              <w:r>
                <w:rPr>
                  <w:color w:val="0000FF"/>
                </w:rPr>
                <w:t>законом</w:t>
              </w:r>
            </w:hyperlink>
            <w:r>
              <w:t xml:space="preserve"> "О клиринге, клиринговой деятельности и центральном контрагенте", в том числе возвратом комитентам (принципалам, доверителям) денежных средств</w:t>
            </w:r>
          </w:p>
        </w:tc>
      </w:tr>
      <w:tr w:rsidR="00FB7A34">
        <w:tc>
          <w:tcPr>
            <w:tcW w:w="623" w:type="dxa"/>
          </w:tcPr>
          <w:p w:rsidR="00FB7A34" w:rsidRDefault="00FB7A34">
            <w:pPr>
              <w:pStyle w:val="ConsPlusNormal"/>
              <w:jc w:val="center"/>
            </w:pPr>
            <w:r>
              <w:t>61</w:t>
            </w:r>
          </w:p>
        </w:tc>
        <w:tc>
          <w:tcPr>
            <w:tcW w:w="623" w:type="dxa"/>
          </w:tcPr>
          <w:p w:rsidR="00FB7A34" w:rsidRDefault="00FB7A34">
            <w:pPr>
              <w:pStyle w:val="ConsPlusNormal"/>
              <w:jc w:val="center"/>
            </w:pPr>
            <w:r>
              <w:t>163</w:t>
            </w:r>
          </w:p>
        </w:tc>
        <w:tc>
          <w:tcPr>
            <w:tcW w:w="7824" w:type="dxa"/>
          </w:tcPr>
          <w:p w:rsidR="00FB7A34" w:rsidRDefault="00FB7A34">
            <w:pPr>
              <w:pStyle w:val="ConsPlusNormal"/>
              <w:jc w:val="both"/>
            </w:pPr>
            <w:r>
              <w:t>Расчеты в иностранной валюте между резидентами, связанные с исполнением и (или) прекращением договора, являющегося производным финансовым инструментом</w:t>
            </w:r>
          </w:p>
        </w:tc>
      </w:tr>
      <w:tr w:rsidR="00FB7A34">
        <w:tc>
          <w:tcPr>
            <w:tcW w:w="623" w:type="dxa"/>
          </w:tcPr>
          <w:p w:rsidR="00FB7A34" w:rsidRDefault="00FB7A34">
            <w:pPr>
              <w:pStyle w:val="ConsPlusNormal"/>
              <w:jc w:val="center"/>
            </w:pPr>
            <w:r>
              <w:t>61</w:t>
            </w:r>
          </w:p>
        </w:tc>
        <w:tc>
          <w:tcPr>
            <w:tcW w:w="623" w:type="dxa"/>
          </w:tcPr>
          <w:p w:rsidR="00FB7A34" w:rsidRDefault="00FB7A34">
            <w:pPr>
              <w:pStyle w:val="ConsPlusNormal"/>
              <w:jc w:val="center"/>
            </w:pPr>
            <w:r>
              <w:t>164</w:t>
            </w:r>
          </w:p>
        </w:tc>
        <w:tc>
          <w:tcPr>
            <w:tcW w:w="7824" w:type="dxa"/>
          </w:tcPr>
          <w:p w:rsidR="00FB7A34" w:rsidRDefault="00FB7A34">
            <w:pPr>
              <w:pStyle w:val="ConsPlusNormal"/>
              <w:jc w:val="both"/>
            </w:pPr>
            <w:r>
              <w:t>Переводы валюты Российской Федерации со счета резидента, открытого в банке-нерезиденте, на счет другого резидента, открытый в уполномоченном банке</w:t>
            </w:r>
          </w:p>
        </w:tc>
      </w:tr>
      <w:tr w:rsidR="00FB7A34">
        <w:tc>
          <w:tcPr>
            <w:tcW w:w="623" w:type="dxa"/>
          </w:tcPr>
          <w:p w:rsidR="00FB7A34" w:rsidRDefault="00FB7A34">
            <w:pPr>
              <w:pStyle w:val="ConsPlusNormal"/>
              <w:jc w:val="center"/>
            </w:pPr>
            <w:r>
              <w:t>61</w:t>
            </w:r>
          </w:p>
        </w:tc>
        <w:tc>
          <w:tcPr>
            <w:tcW w:w="623" w:type="dxa"/>
          </w:tcPr>
          <w:p w:rsidR="00FB7A34" w:rsidRDefault="00FB7A34">
            <w:pPr>
              <w:pStyle w:val="ConsPlusNormal"/>
              <w:jc w:val="center"/>
            </w:pPr>
            <w:r>
              <w:t>165</w:t>
            </w:r>
          </w:p>
        </w:tc>
        <w:tc>
          <w:tcPr>
            <w:tcW w:w="7824" w:type="dxa"/>
          </w:tcPr>
          <w:p w:rsidR="00FB7A34" w:rsidRDefault="00FB7A34">
            <w:pPr>
              <w:pStyle w:val="ConsPlusNormal"/>
              <w:jc w:val="both"/>
            </w:pPr>
            <w:r>
              <w:t>Переводы валюты Российской Федерации со счета резидента, открытого в уполномоченном банке, на счет другого резидента, открытый в банке-нерезиденте</w:t>
            </w:r>
          </w:p>
        </w:tc>
      </w:tr>
      <w:tr w:rsidR="00FB7A34">
        <w:tc>
          <w:tcPr>
            <w:tcW w:w="623" w:type="dxa"/>
          </w:tcPr>
          <w:p w:rsidR="00FB7A34" w:rsidRDefault="00FB7A34">
            <w:pPr>
              <w:pStyle w:val="ConsPlusNormal"/>
              <w:jc w:val="center"/>
            </w:pPr>
            <w:r>
              <w:t>61</w:t>
            </w:r>
          </w:p>
        </w:tc>
        <w:tc>
          <w:tcPr>
            <w:tcW w:w="623" w:type="dxa"/>
          </w:tcPr>
          <w:p w:rsidR="00FB7A34" w:rsidRDefault="00FB7A34">
            <w:pPr>
              <w:pStyle w:val="ConsPlusNormal"/>
              <w:jc w:val="center"/>
            </w:pPr>
            <w:r>
              <w:t>170</w:t>
            </w:r>
          </w:p>
        </w:tc>
        <w:tc>
          <w:tcPr>
            <w:tcW w:w="7824" w:type="dxa"/>
          </w:tcPr>
          <w:p w:rsidR="00FB7A34" w:rsidRDefault="00FB7A34">
            <w:pPr>
              <w:pStyle w:val="ConsPlusNormal"/>
              <w:jc w:val="both"/>
            </w:pPr>
            <w:r>
              <w:t>Снятие наличной иностранной валюты со счета резидента в иностранной валюте, открытого в уполномоченном банке</w:t>
            </w:r>
          </w:p>
        </w:tc>
      </w:tr>
      <w:tr w:rsidR="00FB7A34">
        <w:tblPrEx>
          <w:tblBorders>
            <w:insideH w:val="nil"/>
          </w:tblBorders>
        </w:tblPrEx>
        <w:tc>
          <w:tcPr>
            <w:tcW w:w="623" w:type="dxa"/>
            <w:tcBorders>
              <w:bottom w:val="nil"/>
            </w:tcBorders>
          </w:tcPr>
          <w:p w:rsidR="00FB7A34" w:rsidRDefault="00FB7A34">
            <w:pPr>
              <w:pStyle w:val="ConsPlusNormal"/>
              <w:jc w:val="center"/>
            </w:pPr>
            <w:r>
              <w:t>61</w:t>
            </w:r>
          </w:p>
        </w:tc>
        <w:tc>
          <w:tcPr>
            <w:tcW w:w="623" w:type="dxa"/>
            <w:tcBorders>
              <w:bottom w:val="nil"/>
            </w:tcBorders>
          </w:tcPr>
          <w:p w:rsidR="00FB7A34" w:rsidRDefault="00FB7A34">
            <w:pPr>
              <w:pStyle w:val="ConsPlusNormal"/>
              <w:jc w:val="center"/>
            </w:pPr>
            <w:r>
              <w:t>175</w:t>
            </w:r>
          </w:p>
        </w:tc>
        <w:tc>
          <w:tcPr>
            <w:tcW w:w="7824" w:type="dxa"/>
            <w:tcBorders>
              <w:bottom w:val="nil"/>
            </w:tcBorders>
          </w:tcPr>
          <w:p w:rsidR="00FB7A34" w:rsidRDefault="00FB7A34">
            <w:pPr>
              <w:pStyle w:val="ConsPlusNormal"/>
              <w:jc w:val="both"/>
            </w:pPr>
            <w:r>
              <w:t>Зачисление наличной иностранной валюты на счет резидента в иностранной валюте, открытый в уполномоченном банке, за исключением зачислений по коду 61210</w:t>
            </w:r>
          </w:p>
        </w:tc>
      </w:tr>
      <w:tr w:rsidR="00FB7A34">
        <w:tblPrEx>
          <w:tblBorders>
            <w:insideH w:val="nil"/>
          </w:tblBorders>
        </w:tblPrEx>
        <w:tc>
          <w:tcPr>
            <w:tcW w:w="623" w:type="dxa"/>
            <w:tcBorders>
              <w:bottom w:val="nil"/>
            </w:tcBorders>
          </w:tcPr>
          <w:p w:rsidR="00FB7A34" w:rsidRDefault="00FB7A34">
            <w:pPr>
              <w:pStyle w:val="ConsPlusNormal"/>
              <w:jc w:val="center"/>
            </w:pPr>
            <w:r>
              <w:t>61</w:t>
            </w:r>
          </w:p>
        </w:tc>
        <w:tc>
          <w:tcPr>
            <w:tcW w:w="623" w:type="dxa"/>
            <w:tcBorders>
              <w:bottom w:val="nil"/>
            </w:tcBorders>
          </w:tcPr>
          <w:p w:rsidR="00FB7A34" w:rsidRDefault="00FB7A34">
            <w:pPr>
              <w:pStyle w:val="ConsPlusNormal"/>
              <w:jc w:val="center"/>
            </w:pPr>
            <w:r>
              <w:t>176</w:t>
            </w:r>
          </w:p>
        </w:tc>
        <w:tc>
          <w:tcPr>
            <w:tcW w:w="7824" w:type="dxa"/>
            <w:tcBorders>
              <w:bottom w:val="nil"/>
            </w:tcBorders>
          </w:tcPr>
          <w:p w:rsidR="00FB7A34" w:rsidRDefault="00FB7A34">
            <w:pPr>
              <w:pStyle w:val="ConsPlusNormal"/>
              <w:jc w:val="both"/>
            </w:pPr>
            <w:r>
              <w:t>Расчеты в иностранной валюте и в валюте Российской Федерации в рамках заключенных договоров финансирования под уступку денежного требования (факторинга) между финансовым агентом (фактором) - резидентом и резидентом, являющимся в соответствии с условиями внешнеторгового договора с нерезидентом лицом, передающим нерезиденту товары, выполняющим для него работы, оказывающим ему услуги, передающим ему информацию и результаты интеллектуальной деятельности, в том числе исключительные права на них</w:t>
            </w:r>
          </w:p>
        </w:tc>
      </w:tr>
      <w:tr w:rsidR="00FB7A34">
        <w:tc>
          <w:tcPr>
            <w:tcW w:w="623" w:type="dxa"/>
          </w:tcPr>
          <w:p w:rsidR="00FB7A34" w:rsidRDefault="00FB7A34">
            <w:pPr>
              <w:pStyle w:val="ConsPlusNormal"/>
              <w:jc w:val="center"/>
            </w:pPr>
            <w:r>
              <w:t>61</w:t>
            </w:r>
          </w:p>
        </w:tc>
        <w:tc>
          <w:tcPr>
            <w:tcW w:w="623" w:type="dxa"/>
          </w:tcPr>
          <w:p w:rsidR="00FB7A34" w:rsidRDefault="00FB7A34">
            <w:pPr>
              <w:pStyle w:val="ConsPlusNormal"/>
              <w:jc w:val="center"/>
            </w:pPr>
            <w:r>
              <w:t>177</w:t>
            </w:r>
          </w:p>
        </w:tc>
        <w:tc>
          <w:tcPr>
            <w:tcW w:w="7824" w:type="dxa"/>
          </w:tcPr>
          <w:p w:rsidR="00FB7A34" w:rsidRDefault="00FB7A34">
            <w:pPr>
              <w:pStyle w:val="ConsPlusNormal"/>
              <w:jc w:val="both"/>
            </w:pPr>
            <w:r>
              <w:t xml:space="preserve">Расчеты в иностранной валюте между резидентами, связанные с приобретением и отчуждением валютных ценностей, выступающих в качестве обеспечения исполнения обязательства, предусмотренного договором репо, договором, </w:t>
            </w:r>
            <w:r>
              <w:lastRenderedPageBreak/>
              <w:t>являющимся производным финансовым инструментом, и (или) договором иного вида, заключенными на условиях, определенных генеральным соглашением (единым договором), при условии, что одной из сторон по такому договору является уполномоченный банк или профессиональный участник рынка ценных бумаг</w:t>
            </w:r>
          </w:p>
        </w:tc>
      </w:tr>
      <w:tr w:rsidR="00FB7A34">
        <w:tblPrEx>
          <w:tblBorders>
            <w:insideH w:val="nil"/>
          </w:tblBorders>
        </w:tblPrEx>
        <w:tc>
          <w:tcPr>
            <w:tcW w:w="623" w:type="dxa"/>
            <w:tcBorders>
              <w:bottom w:val="nil"/>
            </w:tcBorders>
          </w:tcPr>
          <w:p w:rsidR="00FB7A34" w:rsidRDefault="00FB7A34">
            <w:pPr>
              <w:pStyle w:val="ConsPlusNormal"/>
              <w:jc w:val="center"/>
            </w:pPr>
            <w:r>
              <w:lastRenderedPageBreak/>
              <w:t>61</w:t>
            </w:r>
          </w:p>
        </w:tc>
        <w:tc>
          <w:tcPr>
            <w:tcW w:w="623" w:type="dxa"/>
            <w:tcBorders>
              <w:bottom w:val="nil"/>
            </w:tcBorders>
          </w:tcPr>
          <w:p w:rsidR="00FB7A34" w:rsidRDefault="00FB7A34">
            <w:pPr>
              <w:pStyle w:val="ConsPlusNormal"/>
              <w:jc w:val="center"/>
            </w:pPr>
            <w:r>
              <w:t>180</w:t>
            </w:r>
          </w:p>
        </w:tc>
        <w:tc>
          <w:tcPr>
            <w:tcW w:w="7824" w:type="dxa"/>
            <w:tcBorders>
              <w:bottom w:val="nil"/>
            </w:tcBorders>
          </w:tcPr>
          <w:p w:rsidR="00FB7A34" w:rsidRDefault="00FB7A34">
            <w:pPr>
              <w:pStyle w:val="ConsPlusNormal"/>
              <w:jc w:val="both"/>
            </w:pPr>
            <w:r>
              <w:t xml:space="preserve">Иные переводы иностранной валюты с расчетного счета резидента в иностранной валюте, открытого в уполномоченном банке, на счет другого резидента в иностранной валюте, открытый в этом или другом уполномоченном банке, разрешенные Федеральным </w:t>
            </w:r>
            <w:hyperlink r:id="rId101">
              <w:r>
                <w:rPr>
                  <w:color w:val="0000FF"/>
                </w:rPr>
                <w:t>законом</w:t>
              </w:r>
            </w:hyperlink>
            <w:r>
              <w:t xml:space="preserve"> "О валютном регулировании и валютном контроле"</w:t>
            </w:r>
          </w:p>
        </w:tc>
      </w:tr>
      <w:tr w:rsidR="00FB7A34">
        <w:tc>
          <w:tcPr>
            <w:tcW w:w="623" w:type="dxa"/>
          </w:tcPr>
          <w:p w:rsidR="00FB7A34" w:rsidRDefault="00FB7A34">
            <w:pPr>
              <w:pStyle w:val="ConsPlusNormal"/>
              <w:jc w:val="center"/>
            </w:pPr>
            <w:r>
              <w:t>61</w:t>
            </w:r>
          </w:p>
        </w:tc>
        <w:tc>
          <w:tcPr>
            <w:tcW w:w="623" w:type="dxa"/>
          </w:tcPr>
          <w:p w:rsidR="00FB7A34" w:rsidRDefault="00FB7A34">
            <w:pPr>
              <w:pStyle w:val="ConsPlusNormal"/>
              <w:jc w:val="center"/>
            </w:pPr>
            <w:r>
              <w:t>200</w:t>
            </w:r>
          </w:p>
        </w:tc>
        <w:tc>
          <w:tcPr>
            <w:tcW w:w="7824" w:type="dxa"/>
          </w:tcPr>
          <w:p w:rsidR="00FB7A34" w:rsidRDefault="00FB7A34">
            <w:pPr>
              <w:pStyle w:val="ConsPlusNormal"/>
              <w:jc w:val="both"/>
            </w:pPr>
            <w:r>
              <w:t xml:space="preserve">Расчеты с использованием банковской карты, за исключением расчетов по договору, по которому установлено требование о его постановке на учет в соответствии с </w:t>
            </w:r>
            <w:hyperlink w:anchor="P149">
              <w:r>
                <w:rPr>
                  <w:color w:val="0000FF"/>
                </w:rPr>
                <w:t>разделом II</w:t>
              </w:r>
            </w:hyperlink>
            <w:r>
              <w:t xml:space="preserve"> настоящей Инструкции, связанные со списанием с расчетного счета резидента в уполномоченном банке иностранной валюты в пользу резидента или нерезидента и (или) валюты Российской Федерации при проведении операций в пользу нерезидента</w:t>
            </w:r>
          </w:p>
        </w:tc>
      </w:tr>
      <w:tr w:rsidR="00FB7A34">
        <w:tblPrEx>
          <w:tblBorders>
            <w:insideH w:val="nil"/>
          </w:tblBorders>
        </w:tblPrEx>
        <w:tc>
          <w:tcPr>
            <w:tcW w:w="623" w:type="dxa"/>
            <w:tcBorders>
              <w:bottom w:val="nil"/>
            </w:tcBorders>
          </w:tcPr>
          <w:p w:rsidR="00FB7A34" w:rsidRDefault="00FB7A34">
            <w:pPr>
              <w:pStyle w:val="ConsPlusNormal"/>
              <w:jc w:val="center"/>
            </w:pPr>
            <w:r>
              <w:t>61</w:t>
            </w:r>
          </w:p>
        </w:tc>
        <w:tc>
          <w:tcPr>
            <w:tcW w:w="623" w:type="dxa"/>
            <w:tcBorders>
              <w:bottom w:val="nil"/>
            </w:tcBorders>
          </w:tcPr>
          <w:p w:rsidR="00FB7A34" w:rsidRDefault="00FB7A34">
            <w:pPr>
              <w:pStyle w:val="ConsPlusNormal"/>
              <w:jc w:val="center"/>
            </w:pPr>
            <w:r>
              <w:t>210</w:t>
            </w:r>
          </w:p>
        </w:tc>
        <w:tc>
          <w:tcPr>
            <w:tcW w:w="7824" w:type="dxa"/>
            <w:tcBorders>
              <w:bottom w:val="nil"/>
            </w:tcBorders>
          </w:tcPr>
          <w:p w:rsidR="00FB7A34" w:rsidRDefault="00FB7A34">
            <w:pPr>
              <w:pStyle w:val="ConsPlusNormal"/>
              <w:jc w:val="both"/>
            </w:pPr>
            <w:r>
              <w:t xml:space="preserve">Зачисление резидентом, являющимся участником международных выставок, проводимых в государстве или на территории, которые являются членами Организации экономического сотрудничества и развития или Группы разработки финансовых мер борьбы с отмыванием денег, ввезенной в Российскую Федерацию наличной валюты Российской Федерации и (или) наличной иностранной валюты, полученных в соответствии с </w:t>
            </w:r>
            <w:hyperlink r:id="rId102">
              <w:r>
                <w:rPr>
                  <w:color w:val="0000FF"/>
                </w:rPr>
                <w:t>абзацем двенадцатым части 2 статьи 14</w:t>
              </w:r>
            </w:hyperlink>
            <w:r>
              <w:t xml:space="preserve"> Федерального закона "О валютном регулировании и валютном контроле", на свой банковский счет, открытый в уполномоченном банке</w:t>
            </w:r>
          </w:p>
        </w:tc>
      </w:tr>
      <w:tr w:rsidR="00FB7A34">
        <w:tblPrEx>
          <w:tblBorders>
            <w:insideH w:val="nil"/>
          </w:tblBorders>
        </w:tblPrEx>
        <w:tc>
          <w:tcPr>
            <w:tcW w:w="623" w:type="dxa"/>
            <w:tcBorders>
              <w:bottom w:val="nil"/>
            </w:tcBorders>
          </w:tcPr>
          <w:p w:rsidR="00FB7A34" w:rsidRDefault="00FB7A34">
            <w:pPr>
              <w:pStyle w:val="ConsPlusNormal"/>
              <w:jc w:val="center"/>
            </w:pPr>
            <w:r>
              <w:t>61</w:t>
            </w:r>
          </w:p>
        </w:tc>
        <w:tc>
          <w:tcPr>
            <w:tcW w:w="623" w:type="dxa"/>
            <w:tcBorders>
              <w:bottom w:val="nil"/>
            </w:tcBorders>
          </w:tcPr>
          <w:p w:rsidR="00FB7A34" w:rsidRDefault="00FB7A34">
            <w:pPr>
              <w:pStyle w:val="ConsPlusNormal"/>
              <w:jc w:val="center"/>
            </w:pPr>
            <w:r>
              <w:t>211</w:t>
            </w:r>
          </w:p>
        </w:tc>
        <w:tc>
          <w:tcPr>
            <w:tcW w:w="7824" w:type="dxa"/>
            <w:tcBorders>
              <w:bottom w:val="nil"/>
            </w:tcBorders>
          </w:tcPr>
          <w:p w:rsidR="00FB7A34" w:rsidRDefault="00FB7A34">
            <w:pPr>
              <w:pStyle w:val="ConsPlusNormal"/>
              <w:jc w:val="both"/>
            </w:pPr>
            <w:r>
              <w:t>Расчеты в иностранной валюте и в валюте Российской Федерации по оплате денежных требований, выраженных в иностранной валюте, между финансовым агентом (фактором) - резидентом, которому нерезидентом уступлены денежные требования по внешнеторговым договорам, указанным в части 5 статьи 9 Федерального закона "О валютном регулировании и валютном контроле", и резидентом, являющимся стороной указанного внешнеторгового договора</w:t>
            </w:r>
          </w:p>
        </w:tc>
      </w:tr>
      <w:tr w:rsidR="00FB7A34">
        <w:tc>
          <w:tcPr>
            <w:tcW w:w="1246" w:type="dxa"/>
            <w:gridSpan w:val="2"/>
          </w:tcPr>
          <w:p w:rsidR="00FB7A34" w:rsidRDefault="00FB7A34">
            <w:pPr>
              <w:pStyle w:val="ConsPlusNormal"/>
              <w:jc w:val="center"/>
              <w:outlineLvl w:val="1"/>
            </w:pPr>
            <w:r>
              <w:t>70</w:t>
            </w:r>
          </w:p>
        </w:tc>
        <w:tc>
          <w:tcPr>
            <w:tcW w:w="7824" w:type="dxa"/>
          </w:tcPr>
          <w:p w:rsidR="00FB7A34" w:rsidRDefault="00FB7A34">
            <w:pPr>
              <w:pStyle w:val="ConsPlusNormal"/>
              <w:jc w:val="center"/>
            </w:pPr>
            <w:r>
              <w:t>Неторговые операции</w:t>
            </w:r>
          </w:p>
        </w:tc>
      </w:tr>
      <w:tr w:rsidR="00FB7A34">
        <w:tc>
          <w:tcPr>
            <w:tcW w:w="623" w:type="dxa"/>
          </w:tcPr>
          <w:p w:rsidR="00FB7A34" w:rsidRDefault="00FB7A34">
            <w:pPr>
              <w:pStyle w:val="ConsPlusNormal"/>
              <w:jc w:val="center"/>
            </w:pPr>
            <w:r>
              <w:t>70</w:t>
            </w:r>
          </w:p>
        </w:tc>
        <w:tc>
          <w:tcPr>
            <w:tcW w:w="623" w:type="dxa"/>
          </w:tcPr>
          <w:p w:rsidR="00FB7A34" w:rsidRDefault="00FB7A34">
            <w:pPr>
              <w:pStyle w:val="ConsPlusNormal"/>
              <w:jc w:val="center"/>
            </w:pPr>
            <w:r>
              <w:t>010</w:t>
            </w:r>
          </w:p>
        </w:tc>
        <w:tc>
          <w:tcPr>
            <w:tcW w:w="7824" w:type="dxa"/>
          </w:tcPr>
          <w:p w:rsidR="00FB7A34" w:rsidRDefault="00FB7A34">
            <w:pPr>
              <w:pStyle w:val="ConsPlusNormal"/>
              <w:jc w:val="both"/>
            </w:pPr>
            <w:r>
              <w:t>Расчеты нерезидента в пользу резидента, связанные с уплатой налогов, пошлин и иных сборов, за исключением расчетов по коду 70120</w:t>
            </w:r>
          </w:p>
        </w:tc>
      </w:tr>
      <w:tr w:rsidR="00FB7A34">
        <w:tc>
          <w:tcPr>
            <w:tcW w:w="623" w:type="dxa"/>
          </w:tcPr>
          <w:p w:rsidR="00FB7A34" w:rsidRDefault="00FB7A34">
            <w:pPr>
              <w:pStyle w:val="ConsPlusNormal"/>
              <w:jc w:val="center"/>
            </w:pPr>
            <w:r>
              <w:t>70</w:t>
            </w:r>
          </w:p>
        </w:tc>
        <w:tc>
          <w:tcPr>
            <w:tcW w:w="623" w:type="dxa"/>
          </w:tcPr>
          <w:p w:rsidR="00FB7A34" w:rsidRDefault="00FB7A34">
            <w:pPr>
              <w:pStyle w:val="ConsPlusNormal"/>
              <w:jc w:val="center"/>
            </w:pPr>
            <w:r>
              <w:t>020</w:t>
            </w:r>
          </w:p>
        </w:tc>
        <w:tc>
          <w:tcPr>
            <w:tcW w:w="7824" w:type="dxa"/>
          </w:tcPr>
          <w:p w:rsidR="00FB7A34" w:rsidRDefault="00FB7A34">
            <w:pPr>
              <w:pStyle w:val="ConsPlusNormal"/>
              <w:jc w:val="both"/>
            </w:pPr>
            <w:r>
              <w:t>Расчеты резидента в пользу нерезидента, связанные с уплатой налогов, пошлин и иных сборов, за исключением расчетов по коду 70125</w:t>
            </w:r>
          </w:p>
        </w:tc>
      </w:tr>
      <w:tr w:rsidR="00FB7A34">
        <w:tc>
          <w:tcPr>
            <w:tcW w:w="623" w:type="dxa"/>
          </w:tcPr>
          <w:p w:rsidR="00FB7A34" w:rsidRDefault="00FB7A34">
            <w:pPr>
              <w:pStyle w:val="ConsPlusNormal"/>
              <w:jc w:val="center"/>
            </w:pPr>
            <w:r>
              <w:t>70</w:t>
            </w:r>
          </w:p>
        </w:tc>
        <w:tc>
          <w:tcPr>
            <w:tcW w:w="623" w:type="dxa"/>
          </w:tcPr>
          <w:p w:rsidR="00FB7A34" w:rsidRDefault="00FB7A34">
            <w:pPr>
              <w:pStyle w:val="ConsPlusNormal"/>
              <w:jc w:val="center"/>
            </w:pPr>
            <w:r>
              <w:t>030</w:t>
            </w:r>
          </w:p>
        </w:tc>
        <w:tc>
          <w:tcPr>
            <w:tcW w:w="7824" w:type="dxa"/>
          </w:tcPr>
          <w:p w:rsidR="00FB7A34" w:rsidRDefault="00FB7A34">
            <w:pPr>
              <w:pStyle w:val="ConsPlusNormal"/>
              <w:jc w:val="both"/>
            </w:pPr>
            <w:r>
              <w:t>Расчеты, связанные с выплатой нерезидентом резиденту пенсий, пособий и других социальных выплат, за исключением расчетов по коду 70120</w:t>
            </w:r>
          </w:p>
        </w:tc>
      </w:tr>
      <w:tr w:rsidR="00FB7A34">
        <w:tc>
          <w:tcPr>
            <w:tcW w:w="623" w:type="dxa"/>
          </w:tcPr>
          <w:p w:rsidR="00FB7A34" w:rsidRDefault="00FB7A34">
            <w:pPr>
              <w:pStyle w:val="ConsPlusNormal"/>
              <w:jc w:val="center"/>
            </w:pPr>
            <w:r>
              <w:t>70</w:t>
            </w:r>
          </w:p>
        </w:tc>
        <w:tc>
          <w:tcPr>
            <w:tcW w:w="623" w:type="dxa"/>
          </w:tcPr>
          <w:p w:rsidR="00FB7A34" w:rsidRDefault="00FB7A34">
            <w:pPr>
              <w:pStyle w:val="ConsPlusNormal"/>
              <w:jc w:val="center"/>
            </w:pPr>
            <w:r>
              <w:t>040</w:t>
            </w:r>
          </w:p>
        </w:tc>
        <w:tc>
          <w:tcPr>
            <w:tcW w:w="7824" w:type="dxa"/>
          </w:tcPr>
          <w:p w:rsidR="00FB7A34" w:rsidRDefault="00FB7A34">
            <w:pPr>
              <w:pStyle w:val="ConsPlusNormal"/>
              <w:jc w:val="both"/>
            </w:pPr>
            <w:r>
              <w:t>Расчеты, связанные с выплатой резидентом нерезиденту пенсий, пособий и других социальных выплат, за исключением расчетов по коду 70125</w:t>
            </w:r>
          </w:p>
        </w:tc>
      </w:tr>
      <w:tr w:rsidR="00FB7A34">
        <w:tc>
          <w:tcPr>
            <w:tcW w:w="623" w:type="dxa"/>
          </w:tcPr>
          <w:p w:rsidR="00FB7A34" w:rsidRDefault="00FB7A34">
            <w:pPr>
              <w:pStyle w:val="ConsPlusNormal"/>
              <w:jc w:val="center"/>
            </w:pPr>
            <w:r>
              <w:t>70</w:t>
            </w:r>
          </w:p>
        </w:tc>
        <w:tc>
          <w:tcPr>
            <w:tcW w:w="623" w:type="dxa"/>
          </w:tcPr>
          <w:p w:rsidR="00FB7A34" w:rsidRDefault="00FB7A34">
            <w:pPr>
              <w:pStyle w:val="ConsPlusNormal"/>
              <w:jc w:val="center"/>
            </w:pPr>
            <w:r>
              <w:t>050</w:t>
            </w:r>
          </w:p>
        </w:tc>
        <w:tc>
          <w:tcPr>
            <w:tcW w:w="7824" w:type="dxa"/>
          </w:tcPr>
          <w:p w:rsidR="00FB7A34" w:rsidRDefault="00FB7A34">
            <w:pPr>
              <w:pStyle w:val="ConsPlusNormal"/>
              <w:jc w:val="both"/>
            </w:pPr>
            <w:r>
              <w:t>Расчеты, связанные с выплатой нерезидентом резиденту заработной платы и других видов оплаты труда, за исключением расчетов по коду 70120</w:t>
            </w:r>
          </w:p>
        </w:tc>
      </w:tr>
      <w:tr w:rsidR="00FB7A34">
        <w:tc>
          <w:tcPr>
            <w:tcW w:w="623" w:type="dxa"/>
          </w:tcPr>
          <w:p w:rsidR="00FB7A34" w:rsidRDefault="00FB7A34">
            <w:pPr>
              <w:pStyle w:val="ConsPlusNormal"/>
              <w:jc w:val="center"/>
            </w:pPr>
            <w:r>
              <w:t>70</w:t>
            </w:r>
          </w:p>
        </w:tc>
        <w:tc>
          <w:tcPr>
            <w:tcW w:w="623" w:type="dxa"/>
          </w:tcPr>
          <w:p w:rsidR="00FB7A34" w:rsidRDefault="00FB7A34">
            <w:pPr>
              <w:pStyle w:val="ConsPlusNormal"/>
              <w:jc w:val="center"/>
            </w:pPr>
            <w:r>
              <w:t>060</w:t>
            </w:r>
          </w:p>
        </w:tc>
        <w:tc>
          <w:tcPr>
            <w:tcW w:w="7824" w:type="dxa"/>
          </w:tcPr>
          <w:p w:rsidR="00FB7A34" w:rsidRDefault="00FB7A34">
            <w:pPr>
              <w:pStyle w:val="ConsPlusNormal"/>
              <w:jc w:val="both"/>
            </w:pPr>
            <w:r>
              <w:t>Расчеты, связанные с выплатой резидентом нерезиденту заработной платы и других видов оплаты труда, за исключением расчетов по коду 70125</w:t>
            </w:r>
          </w:p>
        </w:tc>
      </w:tr>
      <w:tr w:rsidR="00FB7A34">
        <w:tc>
          <w:tcPr>
            <w:tcW w:w="623" w:type="dxa"/>
          </w:tcPr>
          <w:p w:rsidR="00FB7A34" w:rsidRDefault="00FB7A34">
            <w:pPr>
              <w:pStyle w:val="ConsPlusNormal"/>
              <w:jc w:val="center"/>
            </w:pPr>
            <w:r>
              <w:lastRenderedPageBreak/>
              <w:t>70</w:t>
            </w:r>
          </w:p>
        </w:tc>
        <w:tc>
          <w:tcPr>
            <w:tcW w:w="623" w:type="dxa"/>
          </w:tcPr>
          <w:p w:rsidR="00FB7A34" w:rsidRDefault="00FB7A34">
            <w:pPr>
              <w:pStyle w:val="ConsPlusNormal"/>
              <w:jc w:val="center"/>
            </w:pPr>
            <w:r>
              <w:t>090</w:t>
            </w:r>
          </w:p>
        </w:tc>
        <w:tc>
          <w:tcPr>
            <w:tcW w:w="7824" w:type="dxa"/>
          </w:tcPr>
          <w:p w:rsidR="00FB7A34" w:rsidRDefault="00FB7A34">
            <w:pPr>
              <w:pStyle w:val="ConsPlusNormal"/>
              <w:jc w:val="both"/>
            </w:pPr>
            <w:r>
              <w:t>Расчеты, связанные с оказанием нерезидентом резиденту безвозмездной финансовой помощи, за исключением расчетов по коду 70100</w:t>
            </w:r>
          </w:p>
        </w:tc>
      </w:tr>
      <w:tr w:rsidR="00FB7A34">
        <w:tc>
          <w:tcPr>
            <w:tcW w:w="623" w:type="dxa"/>
          </w:tcPr>
          <w:p w:rsidR="00FB7A34" w:rsidRDefault="00FB7A34">
            <w:pPr>
              <w:pStyle w:val="ConsPlusNormal"/>
              <w:jc w:val="center"/>
            </w:pPr>
            <w:r>
              <w:t>70</w:t>
            </w:r>
          </w:p>
        </w:tc>
        <w:tc>
          <w:tcPr>
            <w:tcW w:w="623" w:type="dxa"/>
          </w:tcPr>
          <w:p w:rsidR="00FB7A34" w:rsidRDefault="00FB7A34">
            <w:pPr>
              <w:pStyle w:val="ConsPlusNormal"/>
              <w:jc w:val="center"/>
            </w:pPr>
            <w:r>
              <w:t>095</w:t>
            </w:r>
          </w:p>
        </w:tc>
        <w:tc>
          <w:tcPr>
            <w:tcW w:w="7824" w:type="dxa"/>
          </w:tcPr>
          <w:p w:rsidR="00FB7A34" w:rsidRDefault="00FB7A34">
            <w:pPr>
              <w:pStyle w:val="ConsPlusNormal"/>
              <w:jc w:val="both"/>
            </w:pPr>
            <w:r>
              <w:t>Расчеты, связанные с оказанием резидентом нерезиденту безвозмездной финансовой помощи, за исключением расчетов по коду 70105</w:t>
            </w:r>
          </w:p>
        </w:tc>
      </w:tr>
      <w:tr w:rsidR="00FB7A34">
        <w:tc>
          <w:tcPr>
            <w:tcW w:w="623" w:type="dxa"/>
          </w:tcPr>
          <w:p w:rsidR="00FB7A34" w:rsidRDefault="00FB7A34">
            <w:pPr>
              <w:pStyle w:val="ConsPlusNormal"/>
              <w:jc w:val="center"/>
            </w:pPr>
            <w:r>
              <w:t>70</w:t>
            </w:r>
          </w:p>
        </w:tc>
        <w:tc>
          <w:tcPr>
            <w:tcW w:w="623" w:type="dxa"/>
          </w:tcPr>
          <w:p w:rsidR="00FB7A34" w:rsidRDefault="00FB7A34">
            <w:pPr>
              <w:pStyle w:val="ConsPlusNormal"/>
              <w:jc w:val="center"/>
            </w:pPr>
            <w:r>
              <w:t>100</w:t>
            </w:r>
          </w:p>
        </w:tc>
        <w:tc>
          <w:tcPr>
            <w:tcW w:w="7824" w:type="dxa"/>
          </w:tcPr>
          <w:p w:rsidR="00FB7A34" w:rsidRDefault="00FB7A34">
            <w:pPr>
              <w:pStyle w:val="ConsPlusNormal"/>
              <w:jc w:val="both"/>
            </w:pPr>
            <w:r>
              <w:t>Расчеты, связанные с оказанием нерезидентом резиденту благотворительной помощи, сбором пожертвований, выплатой (получением) грантов и иных платежей на безвозмездной основе</w:t>
            </w:r>
          </w:p>
        </w:tc>
      </w:tr>
      <w:tr w:rsidR="00FB7A34">
        <w:tc>
          <w:tcPr>
            <w:tcW w:w="623" w:type="dxa"/>
          </w:tcPr>
          <w:p w:rsidR="00FB7A34" w:rsidRDefault="00FB7A34">
            <w:pPr>
              <w:pStyle w:val="ConsPlusNormal"/>
              <w:jc w:val="center"/>
            </w:pPr>
            <w:r>
              <w:t>70</w:t>
            </w:r>
          </w:p>
        </w:tc>
        <w:tc>
          <w:tcPr>
            <w:tcW w:w="623" w:type="dxa"/>
          </w:tcPr>
          <w:p w:rsidR="00FB7A34" w:rsidRDefault="00FB7A34">
            <w:pPr>
              <w:pStyle w:val="ConsPlusNormal"/>
              <w:jc w:val="center"/>
            </w:pPr>
            <w:r>
              <w:t>105</w:t>
            </w:r>
          </w:p>
        </w:tc>
        <w:tc>
          <w:tcPr>
            <w:tcW w:w="7824" w:type="dxa"/>
          </w:tcPr>
          <w:p w:rsidR="00FB7A34" w:rsidRDefault="00FB7A34">
            <w:pPr>
              <w:pStyle w:val="ConsPlusNormal"/>
              <w:jc w:val="both"/>
            </w:pPr>
            <w:r>
              <w:t>Расчеты, связанные с оказанием резидентом нерезиденту благотворительной помощи, сбором пожертвований, выплатой (получением) грантов и иных платежей на безвозмездной основе</w:t>
            </w:r>
          </w:p>
        </w:tc>
      </w:tr>
      <w:tr w:rsidR="00FB7A34">
        <w:tc>
          <w:tcPr>
            <w:tcW w:w="623" w:type="dxa"/>
          </w:tcPr>
          <w:p w:rsidR="00FB7A34" w:rsidRDefault="00FB7A34">
            <w:pPr>
              <w:pStyle w:val="ConsPlusNormal"/>
              <w:jc w:val="center"/>
            </w:pPr>
            <w:r>
              <w:t>70</w:t>
            </w:r>
          </w:p>
        </w:tc>
        <w:tc>
          <w:tcPr>
            <w:tcW w:w="623" w:type="dxa"/>
          </w:tcPr>
          <w:p w:rsidR="00FB7A34" w:rsidRDefault="00FB7A34">
            <w:pPr>
              <w:pStyle w:val="ConsPlusNormal"/>
              <w:jc w:val="center"/>
            </w:pPr>
            <w:r>
              <w:t>110</w:t>
            </w:r>
          </w:p>
        </w:tc>
        <w:tc>
          <w:tcPr>
            <w:tcW w:w="7824" w:type="dxa"/>
          </w:tcPr>
          <w:p w:rsidR="00FB7A34" w:rsidRDefault="00FB7A34">
            <w:pPr>
              <w:pStyle w:val="ConsPlusNormal"/>
              <w:jc w:val="both"/>
            </w:pPr>
            <w:r>
              <w:t>Расчеты нерезидента в пользу резидента, связанные с выплатой страхового возмещения по договору страхования или перестрахования</w:t>
            </w:r>
          </w:p>
        </w:tc>
      </w:tr>
      <w:tr w:rsidR="00FB7A34">
        <w:tc>
          <w:tcPr>
            <w:tcW w:w="623" w:type="dxa"/>
          </w:tcPr>
          <w:p w:rsidR="00FB7A34" w:rsidRDefault="00FB7A34">
            <w:pPr>
              <w:pStyle w:val="ConsPlusNormal"/>
              <w:jc w:val="center"/>
            </w:pPr>
            <w:r>
              <w:t>70</w:t>
            </w:r>
          </w:p>
        </w:tc>
        <w:tc>
          <w:tcPr>
            <w:tcW w:w="623" w:type="dxa"/>
          </w:tcPr>
          <w:p w:rsidR="00FB7A34" w:rsidRDefault="00FB7A34">
            <w:pPr>
              <w:pStyle w:val="ConsPlusNormal"/>
              <w:jc w:val="center"/>
            </w:pPr>
            <w:r>
              <w:t>115</w:t>
            </w:r>
          </w:p>
        </w:tc>
        <w:tc>
          <w:tcPr>
            <w:tcW w:w="7824" w:type="dxa"/>
          </w:tcPr>
          <w:p w:rsidR="00FB7A34" w:rsidRDefault="00FB7A34">
            <w:pPr>
              <w:pStyle w:val="ConsPlusNormal"/>
              <w:jc w:val="both"/>
            </w:pPr>
            <w:r>
              <w:t>Расчеты резидента в пользу нерезидента, связанные с выплатой страхового возмещения по договору страхования или перестрахования</w:t>
            </w:r>
          </w:p>
        </w:tc>
      </w:tr>
      <w:tr w:rsidR="00FB7A34">
        <w:tc>
          <w:tcPr>
            <w:tcW w:w="623" w:type="dxa"/>
          </w:tcPr>
          <w:p w:rsidR="00FB7A34" w:rsidRDefault="00FB7A34">
            <w:pPr>
              <w:pStyle w:val="ConsPlusNormal"/>
              <w:jc w:val="center"/>
            </w:pPr>
            <w:r>
              <w:t>70</w:t>
            </w:r>
          </w:p>
        </w:tc>
        <w:tc>
          <w:tcPr>
            <w:tcW w:w="623" w:type="dxa"/>
          </w:tcPr>
          <w:p w:rsidR="00FB7A34" w:rsidRDefault="00FB7A34">
            <w:pPr>
              <w:pStyle w:val="ConsPlusNormal"/>
              <w:jc w:val="center"/>
            </w:pPr>
            <w:r>
              <w:t>120</w:t>
            </w:r>
          </w:p>
        </w:tc>
        <w:tc>
          <w:tcPr>
            <w:tcW w:w="7824" w:type="dxa"/>
          </w:tcPr>
          <w:p w:rsidR="00FB7A34" w:rsidRDefault="00FB7A34">
            <w:pPr>
              <w:pStyle w:val="ConsPlusNormal"/>
              <w:jc w:val="both"/>
            </w:pPr>
            <w:r>
              <w:t>Расчеты нерезидента в пользу резидента, связанные с исполнением решений судебных органов</w:t>
            </w:r>
          </w:p>
        </w:tc>
      </w:tr>
      <w:tr w:rsidR="00FB7A34">
        <w:tc>
          <w:tcPr>
            <w:tcW w:w="623" w:type="dxa"/>
          </w:tcPr>
          <w:p w:rsidR="00FB7A34" w:rsidRDefault="00FB7A34">
            <w:pPr>
              <w:pStyle w:val="ConsPlusNormal"/>
              <w:jc w:val="center"/>
            </w:pPr>
            <w:r>
              <w:t>70</w:t>
            </w:r>
          </w:p>
        </w:tc>
        <w:tc>
          <w:tcPr>
            <w:tcW w:w="623" w:type="dxa"/>
          </w:tcPr>
          <w:p w:rsidR="00FB7A34" w:rsidRDefault="00FB7A34">
            <w:pPr>
              <w:pStyle w:val="ConsPlusNormal"/>
              <w:jc w:val="center"/>
            </w:pPr>
            <w:r>
              <w:t>125</w:t>
            </w:r>
          </w:p>
        </w:tc>
        <w:tc>
          <w:tcPr>
            <w:tcW w:w="7824" w:type="dxa"/>
          </w:tcPr>
          <w:p w:rsidR="00FB7A34" w:rsidRDefault="00FB7A34">
            <w:pPr>
              <w:pStyle w:val="ConsPlusNormal"/>
              <w:jc w:val="both"/>
            </w:pPr>
            <w:r>
              <w:t>Расчеты резидента в пользу нерезидента, связанные с исполнением решений судебных органов</w:t>
            </w:r>
          </w:p>
        </w:tc>
      </w:tr>
      <w:tr w:rsidR="00FB7A34">
        <w:tc>
          <w:tcPr>
            <w:tcW w:w="623" w:type="dxa"/>
          </w:tcPr>
          <w:p w:rsidR="00FB7A34" w:rsidRDefault="00FB7A34">
            <w:pPr>
              <w:pStyle w:val="ConsPlusNormal"/>
              <w:jc w:val="center"/>
            </w:pPr>
            <w:r>
              <w:t>70</w:t>
            </w:r>
          </w:p>
        </w:tc>
        <w:tc>
          <w:tcPr>
            <w:tcW w:w="623" w:type="dxa"/>
          </w:tcPr>
          <w:p w:rsidR="00FB7A34" w:rsidRDefault="00FB7A34">
            <w:pPr>
              <w:pStyle w:val="ConsPlusNormal"/>
              <w:jc w:val="center"/>
            </w:pPr>
            <w:r>
              <w:t>200</w:t>
            </w:r>
          </w:p>
        </w:tc>
        <w:tc>
          <w:tcPr>
            <w:tcW w:w="7824" w:type="dxa"/>
          </w:tcPr>
          <w:p w:rsidR="00FB7A34" w:rsidRDefault="00FB7A34">
            <w:pPr>
              <w:pStyle w:val="ConsPlusNormal"/>
              <w:jc w:val="both"/>
            </w:pPr>
            <w:r>
              <w:t>Прочие расчеты нерезидента в пользу резидента по неторговым операциям, за исключением расчетов по кодам 70010, 70030, 70050, 70090, 70100, 70110, 70120</w:t>
            </w:r>
          </w:p>
        </w:tc>
      </w:tr>
      <w:tr w:rsidR="00FB7A34">
        <w:tc>
          <w:tcPr>
            <w:tcW w:w="623" w:type="dxa"/>
          </w:tcPr>
          <w:p w:rsidR="00FB7A34" w:rsidRDefault="00FB7A34">
            <w:pPr>
              <w:pStyle w:val="ConsPlusNormal"/>
              <w:jc w:val="center"/>
            </w:pPr>
            <w:r>
              <w:t>70</w:t>
            </w:r>
          </w:p>
        </w:tc>
        <w:tc>
          <w:tcPr>
            <w:tcW w:w="623" w:type="dxa"/>
          </w:tcPr>
          <w:p w:rsidR="00FB7A34" w:rsidRDefault="00FB7A34">
            <w:pPr>
              <w:pStyle w:val="ConsPlusNormal"/>
              <w:jc w:val="center"/>
            </w:pPr>
            <w:r>
              <w:t>205</w:t>
            </w:r>
          </w:p>
        </w:tc>
        <w:tc>
          <w:tcPr>
            <w:tcW w:w="7824" w:type="dxa"/>
          </w:tcPr>
          <w:p w:rsidR="00FB7A34" w:rsidRDefault="00FB7A34">
            <w:pPr>
              <w:pStyle w:val="ConsPlusNormal"/>
              <w:jc w:val="both"/>
            </w:pPr>
            <w:r>
              <w:t>Прочие расчеты резидента в пользу нерезидента по неторговым операциям, за исключением расчетов по кодам 70020, 70040, 70060, 70095, 70105, 70115, 70125</w:t>
            </w:r>
          </w:p>
        </w:tc>
      </w:tr>
      <w:tr w:rsidR="00FB7A34">
        <w:tc>
          <w:tcPr>
            <w:tcW w:w="623" w:type="dxa"/>
          </w:tcPr>
          <w:p w:rsidR="00FB7A34" w:rsidRDefault="00FB7A34">
            <w:pPr>
              <w:pStyle w:val="ConsPlusNormal"/>
              <w:jc w:val="center"/>
            </w:pPr>
            <w:r>
              <w:t>70</w:t>
            </w:r>
          </w:p>
        </w:tc>
        <w:tc>
          <w:tcPr>
            <w:tcW w:w="623" w:type="dxa"/>
          </w:tcPr>
          <w:p w:rsidR="00FB7A34" w:rsidRDefault="00FB7A34">
            <w:pPr>
              <w:pStyle w:val="ConsPlusNormal"/>
              <w:jc w:val="center"/>
            </w:pPr>
            <w:r>
              <w:t>800</w:t>
            </w:r>
          </w:p>
        </w:tc>
        <w:tc>
          <w:tcPr>
            <w:tcW w:w="7824" w:type="dxa"/>
          </w:tcPr>
          <w:p w:rsidR="00FB7A34" w:rsidRDefault="00FB7A34">
            <w:pPr>
              <w:pStyle w:val="ConsPlusNormal"/>
              <w:jc w:val="both"/>
            </w:pPr>
            <w:r>
              <w:t>Расчеты резидента в пользу нерезидента, связанные с возвратом излишне (ошибочно) полученных денежных средств по неторговым операциям</w:t>
            </w:r>
          </w:p>
        </w:tc>
      </w:tr>
      <w:tr w:rsidR="00FB7A34">
        <w:tc>
          <w:tcPr>
            <w:tcW w:w="623" w:type="dxa"/>
          </w:tcPr>
          <w:p w:rsidR="00FB7A34" w:rsidRDefault="00FB7A34">
            <w:pPr>
              <w:pStyle w:val="ConsPlusNormal"/>
              <w:jc w:val="center"/>
            </w:pPr>
            <w:r>
              <w:t>70</w:t>
            </w:r>
          </w:p>
        </w:tc>
        <w:tc>
          <w:tcPr>
            <w:tcW w:w="623" w:type="dxa"/>
          </w:tcPr>
          <w:p w:rsidR="00FB7A34" w:rsidRDefault="00FB7A34">
            <w:pPr>
              <w:pStyle w:val="ConsPlusNormal"/>
              <w:jc w:val="center"/>
            </w:pPr>
            <w:r>
              <w:t>900</w:t>
            </w:r>
          </w:p>
        </w:tc>
        <w:tc>
          <w:tcPr>
            <w:tcW w:w="7824" w:type="dxa"/>
          </w:tcPr>
          <w:p w:rsidR="00FB7A34" w:rsidRDefault="00FB7A34">
            <w:pPr>
              <w:pStyle w:val="ConsPlusNormal"/>
              <w:jc w:val="both"/>
            </w:pPr>
            <w:r>
              <w:t>Расчеты нерезидента в пользу резидента, связанные с возвратом излишне (ошибочно) полученных денежных средств по неторговым операциям</w:t>
            </w:r>
          </w:p>
        </w:tc>
      </w:tr>
      <w:tr w:rsidR="00FB7A34">
        <w:tc>
          <w:tcPr>
            <w:tcW w:w="1246" w:type="dxa"/>
            <w:gridSpan w:val="2"/>
          </w:tcPr>
          <w:p w:rsidR="00FB7A34" w:rsidRDefault="00FB7A34">
            <w:pPr>
              <w:pStyle w:val="ConsPlusNormal"/>
              <w:jc w:val="center"/>
              <w:outlineLvl w:val="1"/>
            </w:pPr>
            <w:bookmarkStart w:id="163" w:name="P1269"/>
            <w:bookmarkEnd w:id="163"/>
            <w:r>
              <w:t>80</w:t>
            </w:r>
          </w:p>
        </w:tc>
        <w:tc>
          <w:tcPr>
            <w:tcW w:w="7824" w:type="dxa"/>
          </w:tcPr>
          <w:p w:rsidR="00FB7A34" w:rsidRDefault="00FB7A34">
            <w:pPr>
              <w:pStyle w:val="ConsPlusNormal"/>
              <w:jc w:val="center"/>
            </w:pPr>
            <w:r>
              <w:t xml:space="preserve">Расчеты между уполномоченным банком и нерезидентом в валюте Российской Федерации и между уполномоченным банком и резидентом в иностранной валюте, за исключением расчетов, указанных в </w:t>
            </w:r>
            <w:hyperlink w:anchor="P596">
              <w:r>
                <w:rPr>
                  <w:color w:val="0000FF"/>
                </w:rPr>
                <w:t>группах 01</w:t>
              </w:r>
            </w:hyperlink>
            <w:r>
              <w:t xml:space="preserve">, </w:t>
            </w:r>
            <w:hyperlink w:anchor="P610">
              <w:r>
                <w:rPr>
                  <w:color w:val="0000FF"/>
                </w:rPr>
                <w:t>02</w:t>
              </w:r>
            </w:hyperlink>
            <w:r>
              <w:t xml:space="preserve">, </w:t>
            </w:r>
            <w:hyperlink w:anchor="P1038">
              <w:r>
                <w:rPr>
                  <w:color w:val="0000FF"/>
                </w:rPr>
                <w:t>57</w:t>
              </w:r>
            </w:hyperlink>
            <w:r>
              <w:t xml:space="preserve"> и </w:t>
            </w:r>
            <w:hyperlink w:anchor="P1064">
              <w:r>
                <w:rPr>
                  <w:color w:val="0000FF"/>
                </w:rPr>
                <w:t>58</w:t>
              </w:r>
            </w:hyperlink>
            <w:r>
              <w:t xml:space="preserve"> настоящего Перечня </w:t>
            </w:r>
            <w:hyperlink w:anchor="P1294">
              <w:r>
                <w:rPr>
                  <w:color w:val="0000FF"/>
                </w:rPr>
                <w:t>&lt;1&gt;</w:t>
              </w:r>
            </w:hyperlink>
          </w:p>
        </w:tc>
      </w:tr>
      <w:tr w:rsidR="00FB7A34">
        <w:tc>
          <w:tcPr>
            <w:tcW w:w="623" w:type="dxa"/>
          </w:tcPr>
          <w:p w:rsidR="00FB7A34" w:rsidRDefault="00FB7A34">
            <w:pPr>
              <w:pStyle w:val="ConsPlusNormal"/>
              <w:jc w:val="center"/>
            </w:pPr>
            <w:r>
              <w:t>80</w:t>
            </w:r>
          </w:p>
        </w:tc>
        <w:tc>
          <w:tcPr>
            <w:tcW w:w="623" w:type="dxa"/>
          </w:tcPr>
          <w:p w:rsidR="00FB7A34" w:rsidRDefault="00FB7A34">
            <w:pPr>
              <w:pStyle w:val="ConsPlusNormal"/>
              <w:jc w:val="center"/>
            </w:pPr>
            <w:r>
              <w:t>010</w:t>
            </w:r>
          </w:p>
        </w:tc>
        <w:tc>
          <w:tcPr>
            <w:tcW w:w="7824" w:type="dxa"/>
          </w:tcPr>
          <w:p w:rsidR="00FB7A34" w:rsidRDefault="00FB7A34">
            <w:pPr>
              <w:pStyle w:val="ConsPlusNormal"/>
              <w:jc w:val="both"/>
            </w:pPr>
            <w:r>
              <w:t>Расчеты между нерезидентом и уполномоченным банком в валюте Российской Федерации по кредитному договору</w:t>
            </w:r>
          </w:p>
        </w:tc>
      </w:tr>
      <w:tr w:rsidR="00FB7A34">
        <w:tc>
          <w:tcPr>
            <w:tcW w:w="623" w:type="dxa"/>
          </w:tcPr>
          <w:p w:rsidR="00FB7A34" w:rsidRDefault="00FB7A34">
            <w:pPr>
              <w:pStyle w:val="ConsPlusNormal"/>
              <w:jc w:val="center"/>
            </w:pPr>
            <w:r>
              <w:t>80</w:t>
            </w:r>
          </w:p>
        </w:tc>
        <w:tc>
          <w:tcPr>
            <w:tcW w:w="623" w:type="dxa"/>
          </w:tcPr>
          <w:p w:rsidR="00FB7A34" w:rsidRDefault="00FB7A34">
            <w:pPr>
              <w:pStyle w:val="ConsPlusNormal"/>
              <w:jc w:val="center"/>
            </w:pPr>
            <w:r>
              <w:t>020</w:t>
            </w:r>
          </w:p>
        </w:tc>
        <w:tc>
          <w:tcPr>
            <w:tcW w:w="7824" w:type="dxa"/>
          </w:tcPr>
          <w:p w:rsidR="00FB7A34" w:rsidRDefault="00FB7A34">
            <w:pPr>
              <w:pStyle w:val="ConsPlusNormal"/>
              <w:jc w:val="both"/>
            </w:pPr>
            <w:r>
              <w:t>Списание валюты Российской Федерации с банковского счета нерезидента в валюте Российской Федерации в связи с открытием аккредитива</w:t>
            </w:r>
          </w:p>
        </w:tc>
      </w:tr>
      <w:tr w:rsidR="00FB7A34">
        <w:tblPrEx>
          <w:tblBorders>
            <w:insideH w:val="nil"/>
          </w:tblBorders>
        </w:tblPrEx>
        <w:tc>
          <w:tcPr>
            <w:tcW w:w="623" w:type="dxa"/>
            <w:tcBorders>
              <w:bottom w:val="nil"/>
            </w:tcBorders>
          </w:tcPr>
          <w:p w:rsidR="00FB7A34" w:rsidRDefault="00FB7A34">
            <w:pPr>
              <w:pStyle w:val="ConsPlusNormal"/>
              <w:jc w:val="center"/>
            </w:pPr>
            <w:r>
              <w:t>80</w:t>
            </w:r>
          </w:p>
        </w:tc>
        <w:tc>
          <w:tcPr>
            <w:tcW w:w="623" w:type="dxa"/>
            <w:tcBorders>
              <w:bottom w:val="nil"/>
            </w:tcBorders>
          </w:tcPr>
          <w:p w:rsidR="00FB7A34" w:rsidRDefault="00FB7A34">
            <w:pPr>
              <w:pStyle w:val="ConsPlusNormal"/>
              <w:jc w:val="center"/>
            </w:pPr>
            <w:r>
              <w:t>021</w:t>
            </w:r>
          </w:p>
        </w:tc>
        <w:tc>
          <w:tcPr>
            <w:tcW w:w="7824" w:type="dxa"/>
            <w:tcBorders>
              <w:bottom w:val="nil"/>
            </w:tcBorders>
          </w:tcPr>
          <w:p w:rsidR="00FB7A34" w:rsidRDefault="00FB7A34">
            <w:pPr>
              <w:pStyle w:val="ConsPlusNormal"/>
              <w:jc w:val="both"/>
            </w:pPr>
            <w:r>
              <w:t>Зачисление валюты Российской Федерации на банковский счет нерезидента в валюте Российской Федерации в связи с возвратом неиспользованной суммы аккредитива при закрытии аккредитива</w:t>
            </w:r>
          </w:p>
        </w:tc>
      </w:tr>
      <w:tr w:rsidR="00FB7A34">
        <w:tc>
          <w:tcPr>
            <w:tcW w:w="623" w:type="dxa"/>
          </w:tcPr>
          <w:p w:rsidR="00FB7A34" w:rsidRDefault="00FB7A34">
            <w:pPr>
              <w:pStyle w:val="ConsPlusNormal"/>
              <w:jc w:val="center"/>
            </w:pPr>
            <w:r>
              <w:t>80</w:t>
            </w:r>
          </w:p>
        </w:tc>
        <w:tc>
          <w:tcPr>
            <w:tcW w:w="623" w:type="dxa"/>
          </w:tcPr>
          <w:p w:rsidR="00FB7A34" w:rsidRDefault="00FB7A34">
            <w:pPr>
              <w:pStyle w:val="ConsPlusNormal"/>
              <w:jc w:val="center"/>
            </w:pPr>
            <w:r>
              <w:t>050</w:t>
            </w:r>
          </w:p>
        </w:tc>
        <w:tc>
          <w:tcPr>
            <w:tcW w:w="7824" w:type="dxa"/>
          </w:tcPr>
          <w:p w:rsidR="00FB7A34" w:rsidRDefault="00FB7A34">
            <w:pPr>
              <w:pStyle w:val="ConsPlusNormal"/>
              <w:jc w:val="both"/>
            </w:pPr>
            <w:r>
              <w:t xml:space="preserve">Расчеты между нерезидентом и уполномоченным банком в валюте Российской Федерации по иным операциям, за исключением расчетов, указанных в </w:t>
            </w:r>
            <w:hyperlink w:anchor="P610">
              <w:r>
                <w:rPr>
                  <w:color w:val="0000FF"/>
                </w:rPr>
                <w:t>группах 02</w:t>
              </w:r>
            </w:hyperlink>
            <w:r>
              <w:t xml:space="preserve">, </w:t>
            </w:r>
            <w:hyperlink w:anchor="P1038">
              <w:r>
                <w:rPr>
                  <w:color w:val="0000FF"/>
                </w:rPr>
                <w:t>57</w:t>
              </w:r>
            </w:hyperlink>
            <w:r>
              <w:t xml:space="preserve"> и </w:t>
            </w:r>
            <w:hyperlink w:anchor="P1064">
              <w:r>
                <w:rPr>
                  <w:color w:val="0000FF"/>
                </w:rPr>
                <w:t>58</w:t>
              </w:r>
            </w:hyperlink>
            <w:r>
              <w:t xml:space="preserve"> настоящего Перечня, и расчетов по кодам 80010, 80020, 80021</w:t>
            </w:r>
          </w:p>
        </w:tc>
      </w:tr>
      <w:tr w:rsidR="00FB7A34">
        <w:tc>
          <w:tcPr>
            <w:tcW w:w="623" w:type="dxa"/>
          </w:tcPr>
          <w:p w:rsidR="00FB7A34" w:rsidRDefault="00FB7A34">
            <w:pPr>
              <w:pStyle w:val="ConsPlusNormal"/>
              <w:jc w:val="center"/>
            </w:pPr>
            <w:r>
              <w:lastRenderedPageBreak/>
              <w:t>80</w:t>
            </w:r>
          </w:p>
        </w:tc>
        <w:tc>
          <w:tcPr>
            <w:tcW w:w="623" w:type="dxa"/>
          </w:tcPr>
          <w:p w:rsidR="00FB7A34" w:rsidRDefault="00FB7A34">
            <w:pPr>
              <w:pStyle w:val="ConsPlusNormal"/>
              <w:jc w:val="center"/>
            </w:pPr>
            <w:r>
              <w:t>110</w:t>
            </w:r>
          </w:p>
        </w:tc>
        <w:tc>
          <w:tcPr>
            <w:tcW w:w="7824" w:type="dxa"/>
          </w:tcPr>
          <w:p w:rsidR="00FB7A34" w:rsidRDefault="00FB7A34">
            <w:pPr>
              <w:pStyle w:val="ConsPlusNormal"/>
              <w:jc w:val="both"/>
            </w:pPr>
            <w:r>
              <w:t>Расчеты между резидентом и уполномоченным банком в иностранной валюте по кредитному договору</w:t>
            </w:r>
          </w:p>
        </w:tc>
      </w:tr>
      <w:tr w:rsidR="00FB7A34">
        <w:tc>
          <w:tcPr>
            <w:tcW w:w="623" w:type="dxa"/>
          </w:tcPr>
          <w:p w:rsidR="00FB7A34" w:rsidRDefault="00FB7A34">
            <w:pPr>
              <w:pStyle w:val="ConsPlusNormal"/>
              <w:jc w:val="center"/>
            </w:pPr>
            <w:r>
              <w:t>80</w:t>
            </w:r>
          </w:p>
        </w:tc>
        <w:tc>
          <w:tcPr>
            <w:tcW w:w="623" w:type="dxa"/>
          </w:tcPr>
          <w:p w:rsidR="00FB7A34" w:rsidRDefault="00FB7A34">
            <w:pPr>
              <w:pStyle w:val="ConsPlusNormal"/>
              <w:jc w:val="center"/>
            </w:pPr>
            <w:r>
              <w:t>120</w:t>
            </w:r>
          </w:p>
        </w:tc>
        <w:tc>
          <w:tcPr>
            <w:tcW w:w="7824" w:type="dxa"/>
          </w:tcPr>
          <w:p w:rsidR="00FB7A34" w:rsidRDefault="00FB7A34">
            <w:pPr>
              <w:pStyle w:val="ConsPlusNormal"/>
              <w:jc w:val="both"/>
            </w:pPr>
            <w:r>
              <w:t>Списание иностранной валюты, валюты Российской Федерации с расчетного счета резидента в уполномоченном банке в связи с открытием аккредитива в пользу нерезидента</w:t>
            </w:r>
          </w:p>
        </w:tc>
      </w:tr>
      <w:tr w:rsidR="00FB7A34">
        <w:tblPrEx>
          <w:tblBorders>
            <w:insideH w:val="nil"/>
          </w:tblBorders>
        </w:tblPrEx>
        <w:tc>
          <w:tcPr>
            <w:tcW w:w="623" w:type="dxa"/>
          </w:tcPr>
          <w:p w:rsidR="00FB7A34" w:rsidRDefault="00FB7A34">
            <w:pPr>
              <w:pStyle w:val="ConsPlusNormal"/>
              <w:jc w:val="center"/>
            </w:pPr>
            <w:r>
              <w:t>80</w:t>
            </w:r>
          </w:p>
        </w:tc>
        <w:tc>
          <w:tcPr>
            <w:tcW w:w="623" w:type="dxa"/>
          </w:tcPr>
          <w:p w:rsidR="00FB7A34" w:rsidRDefault="00FB7A34">
            <w:pPr>
              <w:pStyle w:val="ConsPlusNormal"/>
              <w:jc w:val="center"/>
            </w:pPr>
            <w:r>
              <w:t>121</w:t>
            </w:r>
          </w:p>
        </w:tc>
        <w:tc>
          <w:tcPr>
            <w:tcW w:w="7824" w:type="dxa"/>
          </w:tcPr>
          <w:p w:rsidR="00FB7A34" w:rsidRDefault="00FB7A34">
            <w:pPr>
              <w:pStyle w:val="ConsPlusNormal"/>
              <w:jc w:val="both"/>
            </w:pPr>
            <w:r>
              <w:t>Зачисление иностранной валюты, валюты Российской Федерации на расчетный счет резидента в уполномоченном банке в связи с возвратом неиспользованной суммы аккредитива при закрытии аккредитива</w:t>
            </w:r>
          </w:p>
        </w:tc>
      </w:tr>
    </w:tbl>
    <w:p w:rsidR="00FB7A34" w:rsidRDefault="00FB7A34">
      <w:pPr>
        <w:pStyle w:val="ConsPlusNormal"/>
      </w:pPr>
    </w:p>
    <w:p w:rsidR="00FB7A34" w:rsidRDefault="00FB7A34">
      <w:pPr>
        <w:pStyle w:val="ConsPlusNormal"/>
        <w:ind w:firstLine="540"/>
        <w:jc w:val="both"/>
      </w:pPr>
      <w:r>
        <w:t>--------------------------------</w:t>
      </w:r>
    </w:p>
    <w:p w:rsidR="00FB7A34" w:rsidRDefault="00FB7A34">
      <w:pPr>
        <w:pStyle w:val="ConsPlusNormal"/>
        <w:spacing w:before="220"/>
        <w:ind w:firstLine="540"/>
        <w:jc w:val="both"/>
      </w:pPr>
      <w:bookmarkStart w:id="164" w:name="P1294"/>
      <w:bookmarkEnd w:id="164"/>
      <w:r>
        <w:t xml:space="preserve">&lt;1&gt; Коды видов операций </w:t>
      </w:r>
      <w:hyperlink w:anchor="P1269">
        <w:r>
          <w:rPr>
            <w:color w:val="0000FF"/>
          </w:rPr>
          <w:t>группы 80</w:t>
        </w:r>
      </w:hyperlink>
      <w:r>
        <w:t xml:space="preserve"> используются уполномоченным банком для хранения данных по операциям, проведенным резидентами и нерезидентами. Указанные коды видов операций используются также в случае списания денежных средств со счета резидента или нерезидента, открытого в уполномоченном банке, для их перечисления в пользу другого уполномоченного банка по заключенным между ними договорам или в случае зачисления поступивших денежных средств от другого уполномоченного банка по заключенным между ним и резидентом или нерезидентом договорам на счет резидента или нерезидента, открытый в уполномоченном банке.</w:t>
      </w:r>
    </w:p>
    <w:p w:rsidR="00FB7A34" w:rsidRDefault="00FB7A3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23"/>
        <w:gridCol w:w="7824"/>
      </w:tblGrid>
      <w:tr w:rsidR="00FB7A34">
        <w:tc>
          <w:tcPr>
            <w:tcW w:w="623" w:type="dxa"/>
          </w:tcPr>
          <w:p w:rsidR="00FB7A34" w:rsidRDefault="00FB7A34">
            <w:pPr>
              <w:pStyle w:val="ConsPlusNormal"/>
              <w:jc w:val="center"/>
            </w:pPr>
            <w:r>
              <w:t>80</w:t>
            </w:r>
          </w:p>
        </w:tc>
        <w:tc>
          <w:tcPr>
            <w:tcW w:w="623" w:type="dxa"/>
          </w:tcPr>
          <w:p w:rsidR="00FB7A34" w:rsidRDefault="00FB7A34">
            <w:pPr>
              <w:pStyle w:val="ConsPlusNormal"/>
              <w:jc w:val="center"/>
            </w:pPr>
            <w:r>
              <w:t>150</w:t>
            </w:r>
          </w:p>
        </w:tc>
        <w:tc>
          <w:tcPr>
            <w:tcW w:w="7824" w:type="dxa"/>
          </w:tcPr>
          <w:p w:rsidR="00FB7A34" w:rsidRDefault="00FB7A34">
            <w:pPr>
              <w:pStyle w:val="ConsPlusNormal"/>
              <w:jc w:val="both"/>
            </w:pPr>
            <w:r>
              <w:t xml:space="preserve">Расчеты между резидентом и уполномоченным банком в иностранной валюте по иным операциям, за исключением расчетов, указанных в </w:t>
            </w:r>
            <w:hyperlink w:anchor="P596">
              <w:r>
                <w:rPr>
                  <w:color w:val="0000FF"/>
                </w:rPr>
                <w:t>группах 01</w:t>
              </w:r>
            </w:hyperlink>
            <w:r>
              <w:t xml:space="preserve">, </w:t>
            </w:r>
            <w:hyperlink w:anchor="P1038">
              <w:r>
                <w:rPr>
                  <w:color w:val="0000FF"/>
                </w:rPr>
                <w:t>57</w:t>
              </w:r>
            </w:hyperlink>
            <w:r>
              <w:t xml:space="preserve"> и </w:t>
            </w:r>
            <w:hyperlink w:anchor="P1064">
              <w:r>
                <w:rPr>
                  <w:color w:val="0000FF"/>
                </w:rPr>
                <w:t>58</w:t>
              </w:r>
            </w:hyperlink>
            <w:r>
              <w:t xml:space="preserve"> настоящего Перечня, и расчетов по кодам 80110, 80120, 80121</w:t>
            </w:r>
          </w:p>
        </w:tc>
      </w:tr>
      <w:tr w:rsidR="00FB7A34">
        <w:tc>
          <w:tcPr>
            <w:tcW w:w="1246" w:type="dxa"/>
            <w:gridSpan w:val="2"/>
          </w:tcPr>
          <w:p w:rsidR="00FB7A34" w:rsidRDefault="00FB7A34">
            <w:pPr>
              <w:pStyle w:val="ConsPlusNormal"/>
              <w:jc w:val="center"/>
              <w:outlineLvl w:val="1"/>
            </w:pPr>
            <w:r>
              <w:t>99</w:t>
            </w:r>
          </w:p>
        </w:tc>
        <w:tc>
          <w:tcPr>
            <w:tcW w:w="7824" w:type="dxa"/>
          </w:tcPr>
          <w:p w:rsidR="00FB7A34" w:rsidRDefault="00FB7A34">
            <w:pPr>
              <w:pStyle w:val="ConsPlusNormal"/>
              <w:jc w:val="center"/>
            </w:pPr>
            <w:r>
              <w:t xml:space="preserve">Расчеты по прочим операциям, прямо не указанным в </w:t>
            </w:r>
            <w:hyperlink w:anchor="P596">
              <w:r>
                <w:rPr>
                  <w:color w:val="0000FF"/>
                </w:rPr>
                <w:t>группах 01</w:t>
              </w:r>
            </w:hyperlink>
            <w:r>
              <w:t xml:space="preserve"> - </w:t>
            </w:r>
            <w:hyperlink w:anchor="P1269">
              <w:r>
                <w:rPr>
                  <w:color w:val="0000FF"/>
                </w:rPr>
                <w:t>80</w:t>
              </w:r>
            </w:hyperlink>
            <w:r>
              <w:t xml:space="preserve"> настоящего Перечня</w:t>
            </w:r>
          </w:p>
        </w:tc>
      </w:tr>
      <w:tr w:rsidR="00FB7A34">
        <w:tc>
          <w:tcPr>
            <w:tcW w:w="623" w:type="dxa"/>
          </w:tcPr>
          <w:p w:rsidR="00FB7A34" w:rsidRDefault="00FB7A34">
            <w:pPr>
              <w:pStyle w:val="ConsPlusNormal"/>
              <w:jc w:val="center"/>
            </w:pPr>
            <w:r>
              <w:t>99</w:t>
            </w:r>
          </w:p>
        </w:tc>
        <w:tc>
          <w:tcPr>
            <w:tcW w:w="623" w:type="dxa"/>
          </w:tcPr>
          <w:p w:rsidR="00FB7A34" w:rsidRDefault="00FB7A34">
            <w:pPr>
              <w:pStyle w:val="ConsPlusNormal"/>
              <w:jc w:val="center"/>
            </w:pPr>
            <w:r>
              <w:t>010</w:t>
            </w:r>
          </w:p>
        </w:tc>
        <w:tc>
          <w:tcPr>
            <w:tcW w:w="7824" w:type="dxa"/>
          </w:tcPr>
          <w:p w:rsidR="00FB7A34" w:rsidRDefault="00FB7A34">
            <w:pPr>
              <w:pStyle w:val="ConsPlusNormal"/>
              <w:jc w:val="both"/>
            </w:pPr>
            <w:r>
              <w:t>Возврат резиденту ошибочно списанных (зачисленных) денежных средств, в том числе при возврате денежных средств банками-корреспондентами</w:t>
            </w:r>
          </w:p>
        </w:tc>
      </w:tr>
      <w:tr w:rsidR="00FB7A34">
        <w:tc>
          <w:tcPr>
            <w:tcW w:w="623" w:type="dxa"/>
          </w:tcPr>
          <w:p w:rsidR="00FB7A34" w:rsidRDefault="00FB7A34">
            <w:pPr>
              <w:pStyle w:val="ConsPlusNormal"/>
              <w:jc w:val="center"/>
            </w:pPr>
            <w:r>
              <w:t>99</w:t>
            </w:r>
          </w:p>
        </w:tc>
        <w:tc>
          <w:tcPr>
            <w:tcW w:w="623" w:type="dxa"/>
          </w:tcPr>
          <w:p w:rsidR="00FB7A34" w:rsidRDefault="00FB7A34">
            <w:pPr>
              <w:pStyle w:val="ConsPlusNormal"/>
              <w:jc w:val="center"/>
            </w:pPr>
            <w:r>
              <w:t>020</w:t>
            </w:r>
          </w:p>
        </w:tc>
        <w:tc>
          <w:tcPr>
            <w:tcW w:w="7824" w:type="dxa"/>
          </w:tcPr>
          <w:p w:rsidR="00FB7A34" w:rsidRDefault="00FB7A34">
            <w:pPr>
              <w:pStyle w:val="ConsPlusNormal"/>
              <w:jc w:val="both"/>
            </w:pPr>
            <w:r>
              <w:t>Возврат нерезиденту ошибочно списанных (зачисленных) денежных средств, в том числе при возврате денежных средств банками-корреспондентами</w:t>
            </w:r>
          </w:p>
        </w:tc>
      </w:tr>
      <w:tr w:rsidR="00FB7A34">
        <w:tc>
          <w:tcPr>
            <w:tcW w:w="623" w:type="dxa"/>
          </w:tcPr>
          <w:p w:rsidR="00FB7A34" w:rsidRDefault="00FB7A34">
            <w:pPr>
              <w:pStyle w:val="ConsPlusNormal"/>
              <w:jc w:val="center"/>
            </w:pPr>
            <w:r>
              <w:t>99</w:t>
            </w:r>
          </w:p>
        </w:tc>
        <w:tc>
          <w:tcPr>
            <w:tcW w:w="623" w:type="dxa"/>
          </w:tcPr>
          <w:p w:rsidR="00FB7A34" w:rsidRDefault="00FB7A34">
            <w:pPr>
              <w:pStyle w:val="ConsPlusNormal"/>
              <w:jc w:val="center"/>
            </w:pPr>
            <w:r>
              <w:t>030</w:t>
            </w:r>
          </w:p>
        </w:tc>
        <w:tc>
          <w:tcPr>
            <w:tcW w:w="7824" w:type="dxa"/>
          </w:tcPr>
          <w:p w:rsidR="00FB7A34" w:rsidRDefault="00FB7A34">
            <w:pPr>
              <w:pStyle w:val="ConsPlusNormal"/>
              <w:jc w:val="both"/>
            </w:pPr>
            <w:r>
              <w:t>Расчеты между резидентом и нерезидентом (являющимся третьим лицом или поручителем), связанные с исполнением нерезидентом обязательств другого резидента по заключенному между резидентами договору</w:t>
            </w:r>
          </w:p>
        </w:tc>
      </w:tr>
      <w:tr w:rsidR="00FB7A34">
        <w:tc>
          <w:tcPr>
            <w:tcW w:w="623" w:type="dxa"/>
          </w:tcPr>
          <w:p w:rsidR="00FB7A34" w:rsidRDefault="00FB7A34">
            <w:pPr>
              <w:pStyle w:val="ConsPlusNormal"/>
              <w:jc w:val="center"/>
            </w:pPr>
            <w:r>
              <w:t>99</w:t>
            </w:r>
          </w:p>
        </w:tc>
        <w:tc>
          <w:tcPr>
            <w:tcW w:w="623" w:type="dxa"/>
          </w:tcPr>
          <w:p w:rsidR="00FB7A34" w:rsidRDefault="00FB7A34">
            <w:pPr>
              <w:pStyle w:val="ConsPlusNormal"/>
              <w:jc w:val="center"/>
            </w:pPr>
            <w:r>
              <w:t>035</w:t>
            </w:r>
          </w:p>
        </w:tc>
        <w:tc>
          <w:tcPr>
            <w:tcW w:w="7824" w:type="dxa"/>
          </w:tcPr>
          <w:p w:rsidR="00FB7A34" w:rsidRDefault="00FB7A34">
            <w:pPr>
              <w:pStyle w:val="ConsPlusNormal"/>
              <w:jc w:val="both"/>
            </w:pPr>
            <w:r>
              <w:t>Расчеты между нерезидентом и резидентом (являющимся третьим лицом или поручителем), связанные с исполнением резидентом обязательств другого нерезидента по заключенному между нерезидентами договору</w:t>
            </w:r>
          </w:p>
        </w:tc>
      </w:tr>
      <w:tr w:rsidR="00FB7A34">
        <w:tblPrEx>
          <w:tblBorders>
            <w:insideH w:val="nil"/>
          </w:tblBorders>
        </w:tblPrEx>
        <w:tc>
          <w:tcPr>
            <w:tcW w:w="623" w:type="dxa"/>
            <w:tcBorders>
              <w:bottom w:val="nil"/>
            </w:tcBorders>
          </w:tcPr>
          <w:p w:rsidR="00FB7A34" w:rsidRDefault="00FB7A34">
            <w:pPr>
              <w:pStyle w:val="ConsPlusNormal"/>
              <w:jc w:val="center"/>
            </w:pPr>
            <w:r>
              <w:t>99</w:t>
            </w:r>
          </w:p>
        </w:tc>
        <w:tc>
          <w:tcPr>
            <w:tcW w:w="623" w:type="dxa"/>
            <w:tcBorders>
              <w:bottom w:val="nil"/>
            </w:tcBorders>
          </w:tcPr>
          <w:p w:rsidR="00FB7A34" w:rsidRDefault="00FB7A34">
            <w:pPr>
              <w:pStyle w:val="ConsPlusNormal"/>
              <w:jc w:val="center"/>
            </w:pPr>
            <w:r>
              <w:t>080</w:t>
            </w:r>
          </w:p>
        </w:tc>
        <w:tc>
          <w:tcPr>
            <w:tcW w:w="7824" w:type="dxa"/>
            <w:tcBorders>
              <w:bottom w:val="nil"/>
            </w:tcBorders>
          </w:tcPr>
          <w:p w:rsidR="00FB7A34" w:rsidRDefault="00FB7A34">
            <w:pPr>
              <w:pStyle w:val="ConsPlusNormal"/>
              <w:jc w:val="both"/>
            </w:pPr>
            <w:r>
              <w:t>Расчеты в иностранной валюте, в валюте Российской Федерации между резидентом и нерезидентом по сделкам (операциям) с цифровой валютой, за исключением расчетов по коду 99081</w:t>
            </w:r>
          </w:p>
        </w:tc>
      </w:tr>
      <w:tr w:rsidR="00FB7A34">
        <w:tblPrEx>
          <w:tblBorders>
            <w:insideH w:val="nil"/>
          </w:tblBorders>
        </w:tblPrEx>
        <w:tc>
          <w:tcPr>
            <w:tcW w:w="623" w:type="dxa"/>
            <w:tcBorders>
              <w:bottom w:val="nil"/>
            </w:tcBorders>
          </w:tcPr>
          <w:p w:rsidR="00FB7A34" w:rsidRDefault="00FB7A34">
            <w:pPr>
              <w:pStyle w:val="ConsPlusNormal"/>
              <w:jc w:val="center"/>
            </w:pPr>
            <w:r>
              <w:t>99</w:t>
            </w:r>
          </w:p>
        </w:tc>
        <w:tc>
          <w:tcPr>
            <w:tcW w:w="623" w:type="dxa"/>
            <w:tcBorders>
              <w:bottom w:val="nil"/>
            </w:tcBorders>
          </w:tcPr>
          <w:p w:rsidR="00FB7A34" w:rsidRDefault="00FB7A34">
            <w:pPr>
              <w:pStyle w:val="ConsPlusNormal"/>
              <w:jc w:val="center"/>
            </w:pPr>
            <w:r>
              <w:t>081</w:t>
            </w:r>
          </w:p>
        </w:tc>
        <w:tc>
          <w:tcPr>
            <w:tcW w:w="7824" w:type="dxa"/>
            <w:tcBorders>
              <w:bottom w:val="nil"/>
            </w:tcBorders>
          </w:tcPr>
          <w:p w:rsidR="00FB7A34" w:rsidRDefault="00FB7A34">
            <w:pPr>
              <w:pStyle w:val="ConsPlusNormal"/>
              <w:jc w:val="both"/>
            </w:pPr>
            <w:r>
              <w:t>Расчеты в иностранной валюте, в валюте Российской Федерации по сделкам (операциям) с цифровой валютой между резидентом и нерезидентом, являющимся биржей, осуществляющей деятельность по оказанию услуг, направленных на обеспечение совершения сделок (операций), влекущих за собой переход цифровой валюты от одного обладателя к другому, с использованием объектов иностранной информационной инфраструктуры</w:t>
            </w:r>
          </w:p>
        </w:tc>
      </w:tr>
      <w:tr w:rsidR="00FB7A34">
        <w:tblPrEx>
          <w:tblBorders>
            <w:insideH w:val="nil"/>
          </w:tblBorders>
        </w:tblPrEx>
        <w:tc>
          <w:tcPr>
            <w:tcW w:w="623" w:type="dxa"/>
            <w:tcBorders>
              <w:bottom w:val="nil"/>
            </w:tcBorders>
          </w:tcPr>
          <w:p w:rsidR="00FB7A34" w:rsidRDefault="00FB7A34">
            <w:pPr>
              <w:pStyle w:val="ConsPlusNormal"/>
              <w:jc w:val="center"/>
            </w:pPr>
            <w:r>
              <w:lastRenderedPageBreak/>
              <w:t>99</w:t>
            </w:r>
          </w:p>
        </w:tc>
        <w:tc>
          <w:tcPr>
            <w:tcW w:w="623" w:type="dxa"/>
            <w:tcBorders>
              <w:bottom w:val="nil"/>
            </w:tcBorders>
          </w:tcPr>
          <w:p w:rsidR="00FB7A34" w:rsidRDefault="00FB7A34">
            <w:pPr>
              <w:pStyle w:val="ConsPlusNormal"/>
              <w:jc w:val="center"/>
            </w:pPr>
            <w:r>
              <w:t>082</w:t>
            </w:r>
          </w:p>
        </w:tc>
        <w:tc>
          <w:tcPr>
            <w:tcW w:w="7824" w:type="dxa"/>
            <w:tcBorders>
              <w:bottom w:val="nil"/>
            </w:tcBorders>
          </w:tcPr>
          <w:p w:rsidR="00FB7A34" w:rsidRDefault="00FB7A34">
            <w:pPr>
              <w:pStyle w:val="ConsPlusNormal"/>
              <w:jc w:val="both"/>
            </w:pPr>
            <w:r>
              <w:t>Расчеты в иностранной валюте, в валюте Российской Федерации между физическим лицом - резидентом и нерезидентом по сделкам (операциям) с цифровой валютой, за исключением расчетов по коду 99083</w:t>
            </w:r>
          </w:p>
        </w:tc>
      </w:tr>
      <w:tr w:rsidR="00FB7A34">
        <w:tblPrEx>
          <w:tblBorders>
            <w:insideH w:val="nil"/>
          </w:tblBorders>
        </w:tblPrEx>
        <w:tc>
          <w:tcPr>
            <w:tcW w:w="623" w:type="dxa"/>
            <w:tcBorders>
              <w:bottom w:val="nil"/>
            </w:tcBorders>
          </w:tcPr>
          <w:p w:rsidR="00FB7A34" w:rsidRDefault="00FB7A34">
            <w:pPr>
              <w:pStyle w:val="ConsPlusNormal"/>
              <w:jc w:val="center"/>
            </w:pPr>
            <w:r>
              <w:t>99</w:t>
            </w:r>
          </w:p>
        </w:tc>
        <w:tc>
          <w:tcPr>
            <w:tcW w:w="623" w:type="dxa"/>
            <w:tcBorders>
              <w:bottom w:val="nil"/>
            </w:tcBorders>
          </w:tcPr>
          <w:p w:rsidR="00FB7A34" w:rsidRDefault="00FB7A34">
            <w:pPr>
              <w:pStyle w:val="ConsPlusNormal"/>
              <w:jc w:val="center"/>
            </w:pPr>
            <w:r>
              <w:t>083</w:t>
            </w:r>
          </w:p>
        </w:tc>
        <w:tc>
          <w:tcPr>
            <w:tcW w:w="7824" w:type="dxa"/>
            <w:tcBorders>
              <w:bottom w:val="nil"/>
            </w:tcBorders>
          </w:tcPr>
          <w:p w:rsidR="00FB7A34" w:rsidRDefault="00FB7A34">
            <w:pPr>
              <w:pStyle w:val="ConsPlusNormal"/>
              <w:jc w:val="both"/>
            </w:pPr>
            <w:r>
              <w:t>Расчеты в иностранной валюте, в валюте Российской Федерации по сделкам (операциям) с цифровой валютой между физическим лицом - резидентом и нерезидентом, являющимся биржей, осуществляющей деятельность по оказанию услуг, направленных на обеспечение совершения сделок (операций), влекущих за собой переход цифровой валюты от одного обладателя к другому, с использованием объектов иностранной информационной инфраструктуры</w:t>
            </w:r>
          </w:p>
        </w:tc>
      </w:tr>
      <w:tr w:rsidR="00FB7A34">
        <w:tblPrEx>
          <w:tblBorders>
            <w:insideH w:val="nil"/>
          </w:tblBorders>
        </w:tblPrEx>
        <w:tc>
          <w:tcPr>
            <w:tcW w:w="623" w:type="dxa"/>
            <w:tcBorders>
              <w:bottom w:val="nil"/>
            </w:tcBorders>
          </w:tcPr>
          <w:p w:rsidR="00FB7A34" w:rsidRDefault="00FB7A34">
            <w:pPr>
              <w:pStyle w:val="ConsPlusNormal"/>
              <w:jc w:val="center"/>
            </w:pPr>
            <w:r>
              <w:t>99</w:t>
            </w:r>
          </w:p>
        </w:tc>
        <w:tc>
          <w:tcPr>
            <w:tcW w:w="623" w:type="dxa"/>
            <w:tcBorders>
              <w:bottom w:val="nil"/>
            </w:tcBorders>
          </w:tcPr>
          <w:p w:rsidR="00FB7A34" w:rsidRDefault="00FB7A34">
            <w:pPr>
              <w:pStyle w:val="ConsPlusNormal"/>
              <w:jc w:val="center"/>
            </w:pPr>
            <w:r>
              <w:t>085</w:t>
            </w:r>
          </w:p>
        </w:tc>
        <w:tc>
          <w:tcPr>
            <w:tcW w:w="7824" w:type="dxa"/>
            <w:tcBorders>
              <w:bottom w:val="nil"/>
            </w:tcBorders>
          </w:tcPr>
          <w:p w:rsidR="00FB7A34" w:rsidRDefault="00FB7A34">
            <w:pPr>
              <w:pStyle w:val="ConsPlusNormal"/>
              <w:jc w:val="both"/>
            </w:pPr>
            <w:r>
              <w:t>Расчеты в валюте Российской Федерации между нерезидентами по сделкам (операциям) с цифровой валютой</w:t>
            </w:r>
          </w:p>
        </w:tc>
      </w:tr>
      <w:tr w:rsidR="00FB7A34">
        <w:tc>
          <w:tcPr>
            <w:tcW w:w="623" w:type="dxa"/>
          </w:tcPr>
          <w:p w:rsidR="00FB7A34" w:rsidRDefault="00FB7A34">
            <w:pPr>
              <w:pStyle w:val="ConsPlusNormal"/>
              <w:jc w:val="center"/>
            </w:pPr>
            <w:r>
              <w:t>99</w:t>
            </w:r>
          </w:p>
        </w:tc>
        <w:tc>
          <w:tcPr>
            <w:tcW w:w="623" w:type="dxa"/>
          </w:tcPr>
          <w:p w:rsidR="00FB7A34" w:rsidRDefault="00FB7A34">
            <w:pPr>
              <w:pStyle w:val="ConsPlusNormal"/>
              <w:jc w:val="center"/>
            </w:pPr>
            <w:r>
              <w:t>090</w:t>
            </w:r>
          </w:p>
        </w:tc>
        <w:tc>
          <w:tcPr>
            <w:tcW w:w="7824" w:type="dxa"/>
          </w:tcPr>
          <w:p w:rsidR="00FB7A34" w:rsidRDefault="00FB7A34">
            <w:pPr>
              <w:pStyle w:val="ConsPlusNormal"/>
              <w:jc w:val="both"/>
            </w:pPr>
            <w:r>
              <w:t xml:space="preserve">Расчеты по операциям, не указанным в </w:t>
            </w:r>
            <w:hyperlink w:anchor="P596">
              <w:r>
                <w:rPr>
                  <w:color w:val="0000FF"/>
                </w:rPr>
                <w:t>группах 01</w:t>
              </w:r>
            </w:hyperlink>
            <w:r>
              <w:t xml:space="preserve"> - </w:t>
            </w:r>
            <w:hyperlink w:anchor="P1269">
              <w:r>
                <w:rPr>
                  <w:color w:val="0000FF"/>
                </w:rPr>
                <w:t>80</w:t>
              </w:r>
            </w:hyperlink>
            <w:r>
              <w:t xml:space="preserve"> настоящего Перечня, а также за исключением платежей по кодам 99010, 99020, 99030, 99035</w:t>
            </w:r>
          </w:p>
        </w:tc>
      </w:tr>
    </w:tbl>
    <w:p w:rsidR="00FB7A34" w:rsidRDefault="00FB7A34">
      <w:pPr>
        <w:pStyle w:val="ConsPlusNormal"/>
      </w:pPr>
    </w:p>
    <w:p w:rsidR="00FB7A34" w:rsidRDefault="00FB7A34">
      <w:pPr>
        <w:pStyle w:val="ConsPlusNormal"/>
      </w:pPr>
    </w:p>
    <w:p w:rsidR="00FB7A34" w:rsidRDefault="00FB7A34">
      <w:pPr>
        <w:pStyle w:val="ConsPlusNormal"/>
      </w:pPr>
    </w:p>
    <w:p w:rsidR="00FB7A34" w:rsidRDefault="00FB7A34">
      <w:pPr>
        <w:pStyle w:val="ConsPlusNormal"/>
      </w:pPr>
    </w:p>
    <w:p w:rsidR="00FB7A34" w:rsidRDefault="00FB7A34">
      <w:pPr>
        <w:pStyle w:val="ConsPlusNormal"/>
      </w:pPr>
    </w:p>
    <w:p w:rsidR="00FB7A34" w:rsidRDefault="00FB7A34">
      <w:pPr>
        <w:pStyle w:val="ConsPlusNormal"/>
        <w:jc w:val="right"/>
        <w:outlineLvl w:val="0"/>
      </w:pPr>
      <w:r>
        <w:t>Приложение 2</w:t>
      </w:r>
    </w:p>
    <w:p w:rsidR="00FB7A34" w:rsidRDefault="00FB7A34">
      <w:pPr>
        <w:pStyle w:val="ConsPlusNormal"/>
        <w:jc w:val="right"/>
      </w:pPr>
      <w:r>
        <w:t>к Инструкции Банка России</w:t>
      </w:r>
    </w:p>
    <w:p w:rsidR="00FB7A34" w:rsidRDefault="00FB7A34">
      <w:pPr>
        <w:pStyle w:val="ConsPlusNormal"/>
        <w:jc w:val="right"/>
      </w:pPr>
      <w:r>
        <w:t>от 16 августа 2017 года N 181-И</w:t>
      </w:r>
    </w:p>
    <w:p w:rsidR="00FB7A34" w:rsidRDefault="00FB7A34">
      <w:pPr>
        <w:pStyle w:val="ConsPlusNormal"/>
        <w:jc w:val="right"/>
      </w:pPr>
      <w:r>
        <w:t>"О порядке представления резидентами</w:t>
      </w:r>
    </w:p>
    <w:p w:rsidR="00FB7A34" w:rsidRDefault="00FB7A34">
      <w:pPr>
        <w:pStyle w:val="ConsPlusNormal"/>
        <w:jc w:val="right"/>
      </w:pPr>
      <w:r>
        <w:t>и нерезидентами уполномоченным</w:t>
      </w:r>
    </w:p>
    <w:p w:rsidR="00FB7A34" w:rsidRDefault="00FB7A34">
      <w:pPr>
        <w:pStyle w:val="ConsPlusNormal"/>
        <w:jc w:val="right"/>
      </w:pPr>
      <w:r>
        <w:t>банкам подтверждающих документов</w:t>
      </w:r>
    </w:p>
    <w:p w:rsidR="00FB7A34" w:rsidRDefault="00FB7A34">
      <w:pPr>
        <w:pStyle w:val="ConsPlusNormal"/>
        <w:jc w:val="right"/>
      </w:pPr>
      <w:r>
        <w:t>и информации при осуществлении</w:t>
      </w:r>
    </w:p>
    <w:p w:rsidR="00FB7A34" w:rsidRDefault="00FB7A34">
      <w:pPr>
        <w:pStyle w:val="ConsPlusNormal"/>
        <w:jc w:val="right"/>
      </w:pPr>
      <w:r>
        <w:t>валютных операций, о единых</w:t>
      </w:r>
    </w:p>
    <w:p w:rsidR="00FB7A34" w:rsidRDefault="00FB7A34">
      <w:pPr>
        <w:pStyle w:val="ConsPlusNormal"/>
        <w:jc w:val="right"/>
      </w:pPr>
      <w:r>
        <w:t>формах учета и отчетности</w:t>
      </w:r>
    </w:p>
    <w:p w:rsidR="00FB7A34" w:rsidRDefault="00FB7A34">
      <w:pPr>
        <w:pStyle w:val="ConsPlusNormal"/>
        <w:jc w:val="right"/>
      </w:pPr>
      <w:r>
        <w:t>по валютным операциям, порядке</w:t>
      </w:r>
    </w:p>
    <w:p w:rsidR="00FB7A34" w:rsidRDefault="00FB7A34">
      <w:pPr>
        <w:pStyle w:val="ConsPlusNormal"/>
        <w:jc w:val="right"/>
      </w:pPr>
      <w:r>
        <w:t>и сроках их представления"</w:t>
      </w:r>
    </w:p>
    <w:p w:rsidR="00FB7A34" w:rsidRDefault="00FB7A34">
      <w:pPr>
        <w:pStyle w:val="ConsPlusNormal"/>
      </w:pPr>
    </w:p>
    <w:p w:rsidR="00FB7A34" w:rsidRDefault="00FB7A34">
      <w:pPr>
        <w:pStyle w:val="ConsPlusTitle"/>
        <w:jc w:val="center"/>
      </w:pPr>
      <w:bookmarkStart w:id="165" w:name="P1348"/>
      <w:bookmarkEnd w:id="165"/>
      <w:r>
        <w:t>ПЕРЕЧЕНЬ</w:t>
      </w:r>
    </w:p>
    <w:p w:rsidR="00FB7A34" w:rsidRDefault="00FB7A34">
      <w:pPr>
        <w:pStyle w:val="ConsPlusTitle"/>
        <w:jc w:val="center"/>
      </w:pPr>
      <w:r>
        <w:t>ДАННЫХ ПО ОПЕРАЦИЯМ, ПОДЛЕЖАЩИХ ФОРМИРОВАНИЮ</w:t>
      </w:r>
    </w:p>
    <w:p w:rsidR="00FB7A34" w:rsidRDefault="00FB7A34">
      <w:pPr>
        <w:pStyle w:val="ConsPlusTitle"/>
        <w:jc w:val="center"/>
      </w:pPr>
      <w:r>
        <w:t>И ВЕДЕНИЮ УПОЛНОМОЧЕННЫМИ БАНКАМИ</w:t>
      </w:r>
    </w:p>
    <w:p w:rsidR="00FB7A34" w:rsidRDefault="00FB7A34">
      <w:pPr>
        <w:pStyle w:val="ConsPlusNormal"/>
      </w:pPr>
    </w:p>
    <w:p w:rsidR="00FB7A34" w:rsidRDefault="00FB7A34">
      <w:pPr>
        <w:pStyle w:val="ConsPlusNormal"/>
        <w:ind w:firstLine="540"/>
        <w:jc w:val="both"/>
      </w:pPr>
      <w:bookmarkStart w:id="166" w:name="P1352"/>
      <w:bookmarkEnd w:id="166"/>
      <w:r>
        <w:t>1. Номер счета резидента, физического лица - резидента или нерезидента, на который зачислены (с которого списаны) денежные средства.</w:t>
      </w:r>
    </w:p>
    <w:p w:rsidR="00FB7A34" w:rsidRDefault="00FB7A34">
      <w:pPr>
        <w:pStyle w:val="ConsPlusNormal"/>
        <w:spacing w:before="220"/>
        <w:ind w:firstLine="540"/>
        <w:jc w:val="both"/>
      </w:pPr>
      <w:r>
        <w:t>Номер счета резидента, на который внесены (с которого сняты) наличные денежные средства.</w:t>
      </w:r>
    </w:p>
    <w:p w:rsidR="00FB7A34" w:rsidRDefault="00FB7A34">
      <w:pPr>
        <w:pStyle w:val="ConsPlusNormal"/>
        <w:spacing w:before="220"/>
        <w:ind w:firstLine="540"/>
        <w:jc w:val="both"/>
      </w:pPr>
      <w:r>
        <w:t>В случае представления резидентом документов и информации о получении наличных денежных средств от нерезидента без их внесения на счет резидента в уполномоченном банке номер счета не указывается.</w:t>
      </w:r>
    </w:p>
    <w:p w:rsidR="00FB7A34" w:rsidRDefault="00FB7A34">
      <w:pPr>
        <w:pStyle w:val="ConsPlusNormal"/>
        <w:spacing w:before="220"/>
        <w:ind w:firstLine="540"/>
        <w:jc w:val="both"/>
      </w:pPr>
      <w:r>
        <w:t xml:space="preserve">2. Сведения об операции, указанной в </w:t>
      </w:r>
      <w:hyperlink w:anchor="P592">
        <w:r>
          <w:rPr>
            <w:color w:val="0000FF"/>
          </w:rPr>
          <w:t>приложении 1</w:t>
        </w:r>
      </w:hyperlink>
      <w:r>
        <w:t xml:space="preserve"> к настоящей Инструкции (далее по тексту настоящего приложения - операция).</w:t>
      </w:r>
    </w:p>
    <w:p w:rsidR="00FB7A34" w:rsidRDefault="00FB7A34">
      <w:pPr>
        <w:pStyle w:val="ConsPlusNormal"/>
        <w:spacing w:before="220"/>
        <w:ind w:firstLine="540"/>
        <w:jc w:val="both"/>
      </w:pPr>
      <w:r>
        <w:t>2.1. Дата зачисления (внесения) денежных средств на счет (списания (снятия) денежных средств со счета), дата получения от нерезидента наличных денежных средств, дата передачи резидентом нерезиденту наличных денежных средств.</w:t>
      </w:r>
    </w:p>
    <w:p w:rsidR="00FB7A34" w:rsidRDefault="00FB7A34">
      <w:pPr>
        <w:pStyle w:val="ConsPlusNormal"/>
        <w:spacing w:before="220"/>
        <w:ind w:firstLine="540"/>
        <w:jc w:val="both"/>
      </w:pPr>
      <w:r>
        <w:t>2.2. Код направления платежа:</w:t>
      </w:r>
    </w:p>
    <w:p w:rsidR="00FB7A34" w:rsidRDefault="00FB7A34">
      <w:pPr>
        <w:pStyle w:val="ConsPlusNormal"/>
        <w:spacing w:before="220"/>
        <w:ind w:firstLine="540"/>
        <w:jc w:val="both"/>
      </w:pPr>
      <w:r>
        <w:lastRenderedPageBreak/>
        <w:t>1 - зачисление (внесение) денежных средств на счет (получение резидентом наличных денежных средств от нерезидента);</w:t>
      </w:r>
    </w:p>
    <w:p w:rsidR="00FB7A34" w:rsidRDefault="00FB7A34">
      <w:pPr>
        <w:pStyle w:val="ConsPlusNormal"/>
        <w:spacing w:before="220"/>
        <w:ind w:firstLine="540"/>
        <w:jc w:val="both"/>
      </w:pPr>
      <w:r>
        <w:t>2 - списание (снятие) денежных средств со счета (передача резидентом наличных денежных средств нерезиденту).</w:t>
      </w:r>
    </w:p>
    <w:p w:rsidR="00FB7A34" w:rsidRDefault="00FB7A34">
      <w:pPr>
        <w:pStyle w:val="ConsPlusNormal"/>
        <w:spacing w:before="220"/>
        <w:ind w:firstLine="540"/>
        <w:jc w:val="both"/>
      </w:pPr>
      <w:r>
        <w:t>2.3. Код вида операции.</w:t>
      </w:r>
    </w:p>
    <w:p w:rsidR="00FB7A34" w:rsidRDefault="00FB7A34">
      <w:pPr>
        <w:pStyle w:val="ConsPlusNormal"/>
        <w:spacing w:before="220"/>
        <w:ind w:firstLine="540"/>
        <w:jc w:val="both"/>
      </w:pPr>
      <w:bookmarkStart w:id="167" w:name="P1361"/>
      <w:bookmarkEnd w:id="167"/>
      <w:r>
        <w:t>При зачислении иностранной валюты на транзитный валютный счет до представления резидентом в уполномоченный банк информации о коде вида операции или документов, связанных с проведением операций, уполномоченный банк не позднее рабочего дня, следующего за днем зачисления иностранной валюты на транзитный валютный счет, указывает код 00000.</w:t>
      </w:r>
    </w:p>
    <w:p w:rsidR="00FB7A34" w:rsidRDefault="00FB7A34">
      <w:pPr>
        <w:pStyle w:val="ConsPlusNormal"/>
        <w:spacing w:before="220"/>
        <w:ind w:firstLine="540"/>
        <w:jc w:val="both"/>
      </w:pPr>
      <w:bookmarkStart w:id="168" w:name="P1362"/>
      <w:bookmarkEnd w:id="168"/>
      <w:r>
        <w:t xml:space="preserve">В случае если при зачислении на счет резидента, физического лица - резидента валюты Российской Федерации в поступившем расчетном документе по операции код вида операции не указан либо указанный в расчетном документе код вида операции отсутствует в </w:t>
      </w:r>
      <w:hyperlink w:anchor="P592">
        <w:r>
          <w:rPr>
            <w:color w:val="0000FF"/>
          </w:rPr>
          <w:t>приложении 1</w:t>
        </w:r>
      </w:hyperlink>
      <w:r>
        <w:t xml:space="preserve"> к настоящей Инструкции или не соответствует назначению (в том числе направлению) платежа и сведениям, содержащимся в документах, имеющихся в распоряжении уполномоченного банка, уполномоченный банк указывает:</w:t>
      </w:r>
    </w:p>
    <w:p w:rsidR="00FB7A34" w:rsidRDefault="00FB7A34">
      <w:pPr>
        <w:pStyle w:val="ConsPlusNormal"/>
        <w:spacing w:before="220"/>
        <w:ind w:firstLine="540"/>
        <w:jc w:val="both"/>
      </w:pPr>
      <w:r>
        <w:t xml:space="preserve">код вида операции в соответствии с </w:t>
      </w:r>
      <w:hyperlink w:anchor="P592">
        <w:r>
          <w:rPr>
            <w:color w:val="0000FF"/>
          </w:rPr>
          <w:t>приложением 1</w:t>
        </w:r>
      </w:hyperlink>
      <w:r>
        <w:t xml:space="preserve"> к настоящей Инструкции, который соответствует имеющимся в распоряжении уполномоченного банка документам;</w:t>
      </w:r>
    </w:p>
    <w:p w:rsidR="00FB7A34" w:rsidRDefault="00FB7A34">
      <w:pPr>
        <w:pStyle w:val="ConsPlusNormal"/>
        <w:spacing w:before="220"/>
        <w:ind w:firstLine="540"/>
        <w:jc w:val="both"/>
      </w:pPr>
      <w:bookmarkStart w:id="169" w:name="P1364"/>
      <w:bookmarkEnd w:id="169"/>
      <w:r>
        <w:t>код 00012 - в иных случаях.</w:t>
      </w:r>
    </w:p>
    <w:p w:rsidR="00FB7A34" w:rsidRDefault="00FB7A34">
      <w:pPr>
        <w:pStyle w:val="ConsPlusNormal"/>
        <w:spacing w:before="220"/>
        <w:ind w:firstLine="540"/>
        <w:jc w:val="both"/>
      </w:pPr>
      <w:r>
        <w:t xml:space="preserve">В случае если при зачислении на счет нерезидента валюты Российской Федерации в поступившем расчетном документе по операции отсутствует код вида операции либо указанный в расчетном документе код вида операции отсутствует в </w:t>
      </w:r>
      <w:hyperlink w:anchor="P592">
        <w:r>
          <w:rPr>
            <w:color w:val="0000FF"/>
          </w:rPr>
          <w:t>приложении 1</w:t>
        </w:r>
      </w:hyperlink>
      <w:r>
        <w:t xml:space="preserve"> к настоящей Инструкции или не соответствует назначению (в том числе направлению) платежа и сведениям, содержащимся в документах, имеющихся в распоряжении уполномоченного банка, уполномоченный банк указывает:</w:t>
      </w:r>
    </w:p>
    <w:p w:rsidR="00FB7A34" w:rsidRDefault="00FB7A34">
      <w:pPr>
        <w:pStyle w:val="ConsPlusNormal"/>
        <w:spacing w:before="220"/>
        <w:ind w:firstLine="540"/>
        <w:jc w:val="both"/>
      </w:pPr>
      <w:r>
        <w:t xml:space="preserve">код вида операции в соответствии с </w:t>
      </w:r>
      <w:hyperlink w:anchor="P592">
        <w:r>
          <w:rPr>
            <w:color w:val="0000FF"/>
          </w:rPr>
          <w:t>приложением 1</w:t>
        </w:r>
      </w:hyperlink>
      <w:r>
        <w:t xml:space="preserve"> к настоящей Инструкции, который соответствует имеющимся в распоряжении уполномоченного банка документам;</w:t>
      </w:r>
    </w:p>
    <w:p w:rsidR="00FB7A34" w:rsidRDefault="00FB7A34">
      <w:pPr>
        <w:pStyle w:val="ConsPlusNormal"/>
        <w:spacing w:before="220"/>
        <w:ind w:firstLine="540"/>
        <w:jc w:val="both"/>
      </w:pPr>
      <w:r>
        <w:t>код 00034 - в иных случаях.</w:t>
      </w:r>
    </w:p>
    <w:p w:rsidR="00FB7A34" w:rsidRDefault="00FB7A34">
      <w:pPr>
        <w:pStyle w:val="ConsPlusNormal"/>
        <w:spacing w:before="220"/>
        <w:ind w:firstLine="540"/>
        <w:jc w:val="both"/>
      </w:pPr>
      <w:r>
        <w:t>2.4. Сумма денежных средств, зачисленных (внесенных) на счет (списанных (снятых) со счета), в единицах валюты счета.</w:t>
      </w:r>
    </w:p>
    <w:p w:rsidR="00FB7A34" w:rsidRDefault="00FB7A34">
      <w:pPr>
        <w:pStyle w:val="ConsPlusNormal"/>
        <w:spacing w:before="220"/>
        <w:ind w:firstLine="540"/>
        <w:jc w:val="both"/>
      </w:pPr>
      <w:r>
        <w:t>Сумма наличных денежных средств, полученных от нерезидента, переданных нерезиденту, в единицах валюты расчетов.</w:t>
      </w:r>
    </w:p>
    <w:p w:rsidR="00FB7A34" w:rsidRDefault="00FB7A34">
      <w:pPr>
        <w:pStyle w:val="ConsPlusNormal"/>
        <w:spacing w:before="220"/>
        <w:ind w:firstLine="540"/>
        <w:jc w:val="both"/>
      </w:pPr>
      <w:bookmarkStart w:id="170" w:name="P1370"/>
      <w:bookmarkEnd w:id="170"/>
      <w:r>
        <w:t>3. Сведения о договоре, на основании которого осуществлена операция по счету резидента, физического лица - резидента, а также на основании которого резидентом получены наличные денежные средства от нерезидента (переданы наличные денежные средства резидентом нерезиденту).</w:t>
      </w:r>
    </w:p>
    <w:p w:rsidR="00FB7A34" w:rsidRDefault="00FB7A34">
      <w:pPr>
        <w:pStyle w:val="ConsPlusNormal"/>
        <w:spacing w:before="220"/>
        <w:ind w:firstLine="540"/>
        <w:jc w:val="both"/>
      </w:pPr>
      <w:r>
        <w:t>Сведения о договоре, указанном в настоящем пункте, не подлежат отражению в случае списания и зачисления резидентом (нерезидентом) денежных средств с одного счета резидента (нерезидента) на другой его счет, открытые в этом или другом уполномоченном банке, а также в случае осуществления расчетов между резидентом (нерезидентом) и уполномоченным банком.</w:t>
      </w:r>
    </w:p>
    <w:p w:rsidR="00FB7A34" w:rsidRDefault="00FB7A34">
      <w:pPr>
        <w:pStyle w:val="ConsPlusNormal"/>
        <w:spacing w:before="220"/>
        <w:ind w:firstLine="540"/>
        <w:jc w:val="both"/>
      </w:pPr>
      <w:bookmarkStart w:id="171" w:name="P1372"/>
      <w:bookmarkEnd w:id="171"/>
      <w:r>
        <w:t>3.1. Номер договора (при его наличии), при отсутствии указывается символ "БН".</w:t>
      </w:r>
    </w:p>
    <w:p w:rsidR="00FB7A34" w:rsidRDefault="00FB7A34">
      <w:pPr>
        <w:pStyle w:val="ConsPlusNormal"/>
        <w:spacing w:before="220"/>
        <w:ind w:firstLine="540"/>
        <w:jc w:val="both"/>
      </w:pPr>
      <w:r>
        <w:t>3.2. Дата договора в формате ДД.ММ.ГГГГ.</w:t>
      </w:r>
    </w:p>
    <w:p w:rsidR="00FB7A34" w:rsidRDefault="00FB7A34">
      <w:pPr>
        <w:pStyle w:val="ConsPlusNormal"/>
        <w:spacing w:before="220"/>
        <w:ind w:firstLine="540"/>
        <w:jc w:val="both"/>
      </w:pPr>
      <w:r>
        <w:lastRenderedPageBreak/>
        <w:t>Указывается наиболее поздняя по сроку одна из следующих дат: дата подписания договора или дата вступления его в силу либо в случае отсутствия этих дат - дата его составления.</w:t>
      </w:r>
    </w:p>
    <w:p w:rsidR="00FB7A34" w:rsidRDefault="00FB7A34">
      <w:pPr>
        <w:pStyle w:val="ConsPlusNormal"/>
        <w:spacing w:before="220"/>
        <w:ind w:firstLine="540"/>
        <w:jc w:val="both"/>
      </w:pPr>
      <w:r>
        <w:t xml:space="preserve">3.3. Код валюты договора. Указывается цифровой код валюты в соответствии с </w:t>
      </w:r>
      <w:hyperlink r:id="rId103">
        <w:r>
          <w:rPr>
            <w:color w:val="0000FF"/>
          </w:rPr>
          <w:t>ОКВ</w:t>
        </w:r>
      </w:hyperlink>
      <w:r>
        <w:t xml:space="preserve"> или </w:t>
      </w:r>
      <w:hyperlink r:id="rId104">
        <w:r>
          <w:rPr>
            <w:color w:val="0000FF"/>
          </w:rPr>
          <w:t>Классификатором</w:t>
        </w:r>
      </w:hyperlink>
      <w:r>
        <w:t xml:space="preserve"> клиринговых валют. В случае если договором сумма обязательств установлена в нескольких валютах и не определена сумма обязательств в одной из валют, то указывается цифровой код любой из валют, предусмотренных договором.</w:t>
      </w:r>
    </w:p>
    <w:p w:rsidR="00FB7A34" w:rsidRDefault="00FB7A34">
      <w:pPr>
        <w:pStyle w:val="ConsPlusNormal"/>
        <w:spacing w:before="220"/>
        <w:ind w:firstLine="540"/>
        <w:jc w:val="both"/>
      </w:pPr>
      <w:r>
        <w:t>3.4. Сумма обязательств, предусмотренная договором, в единицах валюты договора.</w:t>
      </w:r>
    </w:p>
    <w:p w:rsidR="00FB7A34" w:rsidRDefault="00FB7A34">
      <w:pPr>
        <w:pStyle w:val="ConsPlusNormal"/>
        <w:spacing w:before="220"/>
        <w:ind w:firstLine="540"/>
        <w:jc w:val="both"/>
      </w:pPr>
      <w:r>
        <w:t>По кредитному договору (договору займа) указывается сумма денежных средств, предоставляемых резидентом, физическим лицом - резидентом (привлекаемых резидентом) по кредитному договору (договору займа), без учета процентных платежей.</w:t>
      </w:r>
    </w:p>
    <w:p w:rsidR="00FB7A34" w:rsidRDefault="00FB7A34">
      <w:pPr>
        <w:pStyle w:val="ConsPlusNormal"/>
        <w:spacing w:before="220"/>
        <w:ind w:firstLine="540"/>
        <w:jc w:val="both"/>
      </w:pPr>
      <w:r>
        <w:t>В случае если договором сумма обязательств установлена в нескольких валютах и не определена сумма обязательств в одной из валют, то код валюты договора и соответственно сумма обязательств по нему указывается в любой из валют, предусмотренных договором. При этом сумма обязательств пересчитывается в указанную валюту по курсу иностранных валют по отношению к рублю на дату договора.</w:t>
      </w:r>
    </w:p>
    <w:p w:rsidR="00FB7A34" w:rsidRDefault="00FB7A34">
      <w:pPr>
        <w:pStyle w:val="ConsPlusNormal"/>
        <w:spacing w:before="220"/>
        <w:ind w:firstLine="540"/>
        <w:jc w:val="both"/>
      </w:pPr>
      <w:r>
        <w:t>В случае отсутствия в договоре информации о сумме обязательств, предусмотренных договором, указывается символ "БС".</w:t>
      </w:r>
    </w:p>
    <w:p w:rsidR="00FB7A34" w:rsidRDefault="00FB7A34">
      <w:pPr>
        <w:pStyle w:val="ConsPlusNormal"/>
        <w:spacing w:before="220"/>
        <w:ind w:firstLine="540"/>
        <w:jc w:val="both"/>
      </w:pPr>
      <w:r>
        <w:t xml:space="preserve">3.4.1. Информация об ожидаемых сроках репатриации иностранной валюты и (или) валюты Российской Федерации, указанная в </w:t>
      </w:r>
      <w:hyperlink w:anchor="P118">
        <w:r>
          <w:rPr>
            <w:color w:val="0000FF"/>
          </w:rPr>
          <w:t>абзаце втором пункта 2.26</w:t>
        </w:r>
      </w:hyperlink>
      <w:r>
        <w:t xml:space="preserve"> настоящей Инструкции.</w:t>
      </w:r>
    </w:p>
    <w:p w:rsidR="00FB7A34" w:rsidRDefault="00FB7A34">
      <w:pPr>
        <w:pStyle w:val="ConsPlusNormal"/>
        <w:spacing w:before="220"/>
        <w:ind w:firstLine="540"/>
        <w:jc w:val="both"/>
      </w:pPr>
      <w:r>
        <w:t>При отражении такой информации указываются предусмотренные договором займа или рассчитанные физическим лицом - резидентом самостоятельно на основании информации, содержащейся в договоре займа, или собственной оценки даты (в формате ДД.ММ.ГГГГ) и суммы платежей по погашению основного долга и в счет уплаты процентов за пользование займом в единицах валюты договора займа.</w:t>
      </w:r>
    </w:p>
    <w:p w:rsidR="00FB7A34" w:rsidRDefault="00FB7A34">
      <w:pPr>
        <w:pStyle w:val="ConsPlusNormal"/>
        <w:spacing w:before="220"/>
        <w:ind w:firstLine="540"/>
        <w:jc w:val="both"/>
      </w:pPr>
      <w:bookmarkStart w:id="172" w:name="P1382"/>
      <w:bookmarkEnd w:id="172"/>
      <w:r>
        <w:t>3.5. Реквизиты контрагента - стороны по договору:</w:t>
      </w:r>
    </w:p>
    <w:p w:rsidR="00FB7A34" w:rsidRDefault="00FB7A34">
      <w:pPr>
        <w:pStyle w:val="ConsPlusNormal"/>
        <w:spacing w:before="220"/>
        <w:ind w:firstLine="540"/>
        <w:jc w:val="both"/>
      </w:pPr>
      <w:r>
        <w:t>наименование контрагента, указанное в договоре;</w:t>
      </w:r>
    </w:p>
    <w:p w:rsidR="00FB7A34" w:rsidRDefault="00FB7A34">
      <w:pPr>
        <w:pStyle w:val="ConsPlusNormal"/>
        <w:spacing w:before="220"/>
        <w:ind w:firstLine="540"/>
        <w:jc w:val="both"/>
      </w:pPr>
      <w:r>
        <w:t xml:space="preserve">цифровой код страны государственной регистрации (места нахождения) в соответствии с Общероссийским </w:t>
      </w:r>
      <w:hyperlink r:id="rId105">
        <w:r>
          <w:rPr>
            <w:color w:val="0000FF"/>
          </w:rPr>
          <w:t>классификатором</w:t>
        </w:r>
      </w:hyperlink>
      <w:r>
        <w:t xml:space="preserve"> стран мира (далее - ОКСМ) - для юридического лица, цифровой код страны ведения основной деятельности - для иностранной структуры без образования юридического лица; цифровой код страны места жительства (места нахождения) в соответствии с </w:t>
      </w:r>
      <w:hyperlink r:id="rId106">
        <w:r>
          <w:rPr>
            <w:color w:val="0000FF"/>
          </w:rPr>
          <w:t>ОКСМ</w:t>
        </w:r>
      </w:hyperlink>
      <w:r>
        <w:t xml:space="preserve"> - для физического лица.</w:t>
      </w:r>
    </w:p>
    <w:p w:rsidR="00FB7A34" w:rsidRDefault="00FB7A34">
      <w:pPr>
        <w:pStyle w:val="ConsPlusNormal"/>
        <w:spacing w:before="220"/>
        <w:ind w:firstLine="540"/>
        <w:jc w:val="both"/>
      </w:pPr>
      <w:r>
        <w:t xml:space="preserve">Для хозяйственных обществ со статусом международных компаний, зарегистрированных в едином государственном реестре юридических лиц в связи с изменением иностранным юридическим лицом личного закона в порядке редомициляции в соответствии с Федеральным </w:t>
      </w:r>
      <w:hyperlink r:id="rId107">
        <w:r>
          <w:rPr>
            <w:color w:val="0000FF"/>
          </w:rPr>
          <w:t>законом</w:t>
        </w:r>
      </w:hyperlink>
      <w:r>
        <w:t xml:space="preserve"> от 3 августа 2018 года N 290-ФЗ "О международных компаниях и международных фондах" (Собрание законодательства Российской Федерации, 2018, N 32, ст. 5083; 2021, N 27, ст. 5187) (далее соответственно - международная компания, Федеральный закон от 3 августа 2018 года N 290-ФЗ), и для фондов, имеющих статус международных фондов, зарегистрированных в едином государственном реестре юридических лиц на территории специального административного района в связи с изменением иностранным юридическим лицом личного закона в порядке редомициляции или в порядке инкорпорации в соответствии со </w:t>
      </w:r>
      <w:hyperlink r:id="rId108">
        <w:r>
          <w:rPr>
            <w:color w:val="0000FF"/>
          </w:rPr>
          <w:t>статьей 1</w:t>
        </w:r>
      </w:hyperlink>
      <w:r>
        <w:t xml:space="preserve"> Федерального закона от 3 августа 2018 года N 290-ФЗ (Собрание законодательства Российской Федерации, 2019, N 48, ст. 6739) (далее - международный фонд), указывается код 996.</w:t>
      </w:r>
    </w:p>
    <w:p w:rsidR="00FB7A34" w:rsidRDefault="00FB7A34">
      <w:pPr>
        <w:pStyle w:val="ConsPlusNormal"/>
        <w:spacing w:before="220"/>
        <w:ind w:firstLine="540"/>
        <w:jc w:val="both"/>
      </w:pPr>
      <w:r>
        <w:t xml:space="preserve">Для филиалов, представительств, постоянных представительств и других обособленных </w:t>
      </w:r>
      <w:r>
        <w:lastRenderedPageBreak/>
        <w:t xml:space="preserve">структурных подразделений юридического лица - нерезидента, находящихся на территории Российской Федерации, указывается цифровой код страны государственной регистрации (места нахождения) юридического лица - нерезидента в соответствии с </w:t>
      </w:r>
      <w:hyperlink r:id="rId109">
        <w:r>
          <w:rPr>
            <w:color w:val="0000FF"/>
          </w:rPr>
          <w:t>ОКСМ</w:t>
        </w:r>
      </w:hyperlink>
      <w:r>
        <w:t>. В случае если страна государственной регистрации (места нахождения) юридического лица - нерезидента неизвестна, указывается код 997.</w:t>
      </w:r>
    </w:p>
    <w:p w:rsidR="00FB7A34" w:rsidRDefault="00FB7A34">
      <w:pPr>
        <w:pStyle w:val="ConsPlusNormal"/>
        <w:spacing w:before="220"/>
        <w:ind w:firstLine="540"/>
        <w:jc w:val="both"/>
      </w:pPr>
      <w:r>
        <w:t>Для международных и межправительственных организаций, их филиалов и постоянных представительств в Российской Федерации указывается код 998.</w:t>
      </w:r>
    </w:p>
    <w:p w:rsidR="00FB7A34" w:rsidRDefault="00FB7A34">
      <w:pPr>
        <w:pStyle w:val="ConsPlusNormal"/>
        <w:spacing w:before="220"/>
        <w:ind w:firstLine="540"/>
        <w:jc w:val="both"/>
      </w:pPr>
      <w:r>
        <w:t>В случае если страна государственной регистрации (места нахождения) для юридического лица - нерезидента или страна ведения основной деятельности - для иностранной структуры без образования юридического лица не содержится в договоре, указывается цифровой код страны государственной регистрации (места нахождения) или цифровой код страны ведения основной деятельности на основании предоставленной резидентом информации.</w:t>
      </w:r>
    </w:p>
    <w:p w:rsidR="00FB7A34" w:rsidRDefault="00FB7A34">
      <w:pPr>
        <w:pStyle w:val="ConsPlusNormal"/>
        <w:spacing w:before="220"/>
        <w:ind w:firstLine="540"/>
        <w:jc w:val="both"/>
      </w:pPr>
      <w:r>
        <w:t>В случае если страна места нахождения физического лица - нерезидента не указана в договоре, указывается код 999.</w:t>
      </w:r>
    </w:p>
    <w:p w:rsidR="00FB7A34" w:rsidRDefault="00FB7A34">
      <w:pPr>
        <w:pStyle w:val="ConsPlusNormal"/>
        <w:spacing w:before="220"/>
        <w:ind w:firstLine="540"/>
        <w:jc w:val="both"/>
      </w:pPr>
      <w:r>
        <w:t>3.6. Уникальный номер контракта (кредитного договора), в случае если в отношении контракта (кредитного договора) установлено требование о его постановке на учет в уполномоченном банке в соответствии с настоящей Инструкции.</w:t>
      </w:r>
    </w:p>
    <w:p w:rsidR="00FB7A34" w:rsidRDefault="00FB7A34">
      <w:pPr>
        <w:pStyle w:val="ConsPlusNormal"/>
        <w:spacing w:before="220"/>
        <w:ind w:firstLine="540"/>
        <w:jc w:val="both"/>
      </w:pPr>
      <w:bookmarkStart w:id="173" w:name="P1391"/>
      <w:bookmarkEnd w:id="173"/>
      <w:r>
        <w:t>4. Признак представления резидентом, физическим лицом - резидентом документов, связанных с проведением операций.</w:t>
      </w:r>
    </w:p>
    <w:p w:rsidR="00FB7A34" w:rsidRDefault="00FB7A34">
      <w:pPr>
        <w:pStyle w:val="ConsPlusNormal"/>
        <w:spacing w:before="220"/>
        <w:ind w:firstLine="540"/>
        <w:jc w:val="both"/>
      </w:pPr>
      <w:r>
        <w:t>Указываются следующие коды признаков представления резидентом, физическим лицом - резидентом документов, связанных с проведением операций:</w:t>
      </w:r>
    </w:p>
    <w:p w:rsidR="00FB7A34" w:rsidRDefault="00FB7A34">
      <w:pPr>
        <w:pStyle w:val="ConsPlusNormal"/>
        <w:spacing w:before="220"/>
        <w:ind w:firstLine="540"/>
        <w:jc w:val="both"/>
      </w:pPr>
      <w:r>
        <w:t xml:space="preserve">1 - документы, связанные с проведением операций, не представлены в соответствии с </w:t>
      </w:r>
      <w:hyperlink w:anchor="P57">
        <w:r>
          <w:rPr>
            <w:color w:val="0000FF"/>
          </w:rPr>
          <w:t>пунктами 2.7</w:t>
        </w:r>
      </w:hyperlink>
      <w:r>
        <w:t xml:space="preserve"> и </w:t>
      </w:r>
      <w:hyperlink w:anchor="P81">
        <w:r>
          <w:rPr>
            <w:color w:val="0000FF"/>
          </w:rPr>
          <w:t>2.15</w:t>
        </w:r>
      </w:hyperlink>
      <w:r>
        <w:t xml:space="preserve"> настоящей Инструкции;</w:t>
      </w:r>
    </w:p>
    <w:p w:rsidR="00FB7A34" w:rsidRDefault="00FB7A34">
      <w:pPr>
        <w:pStyle w:val="ConsPlusNormal"/>
        <w:spacing w:before="220"/>
        <w:ind w:firstLine="540"/>
        <w:jc w:val="both"/>
      </w:pPr>
      <w:r>
        <w:t xml:space="preserve">2 - документы, связанные с проведением операций, не представлены в соответствии с </w:t>
      </w:r>
      <w:hyperlink w:anchor="P47">
        <w:r>
          <w:rPr>
            <w:color w:val="0000FF"/>
          </w:rPr>
          <w:t>пунктом 2.6</w:t>
        </w:r>
      </w:hyperlink>
      <w:r>
        <w:t xml:space="preserve">, </w:t>
      </w:r>
      <w:hyperlink w:anchor="P60">
        <w:r>
          <w:rPr>
            <w:color w:val="0000FF"/>
          </w:rPr>
          <w:t>абзацем вторым пункта 2.8</w:t>
        </w:r>
      </w:hyperlink>
      <w:r>
        <w:t xml:space="preserve">, </w:t>
      </w:r>
      <w:hyperlink w:anchor="P74">
        <w:r>
          <w:rPr>
            <w:color w:val="0000FF"/>
          </w:rPr>
          <w:t>пунктом 2.14</w:t>
        </w:r>
      </w:hyperlink>
      <w:r>
        <w:t xml:space="preserve">, </w:t>
      </w:r>
      <w:hyperlink w:anchor="P83">
        <w:r>
          <w:rPr>
            <w:color w:val="0000FF"/>
          </w:rPr>
          <w:t>абзацем вторым пункта 2.16</w:t>
        </w:r>
      </w:hyperlink>
      <w:r>
        <w:t xml:space="preserve"> и </w:t>
      </w:r>
      <w:hyperlink w:anchor="P119">
        <w:r>
          <w:rPr>
            <w:color w:val="0000FF"/>
          </w:rPr>
          <w:t>абзацем третьим пункта 2.26</w:t>
        </w:r>
      </w:hyperlink>
      <w:r>
        <w:t xml:space="preserve"> настоящей Инструкции, а также в случае зачисления валюты Российской Федерации на расчетный счет резидента в валюте Российской Федерации по договору, по которому не установлено требование о его постановке на учет в соответствии с </w:t>
      </w:r>
      <w:hyperlink w:anchor="P149">
        <w:r>
          <w:rPr>
            <w:color w:val="0000FF"/>
          </w:rPr>
          <w:t>разделом II</w:t>
        </w:r>
      </w:hyperlink>
      <w:r>
        <w:t xml:space="preserve"> настоящей Инструкции;</w:t>
      </w:r>
    </w:p>
    <w:p w:rsidR="00FB7A34" w:rsidRDefault="00FB7A34">
      <w:pPr>
        <w:pStyle w:val="ConsPlusNormal"/>
        <w:spacing w:before="220"/>
        <w:ind w:firstLine="540"/>
        <w:jc w:val="both"/>
      </w:pPr>
      <w:r>
        <w:t xml:space="preserve">3 - документы, связанные с проведением операций, не представлены в соответствии с </w:t>
      </w:r>
      <w:hyperlink w:anchor="P37">
        <w:r>
          <w:rPr>
            <w:color w:val="0000FF"/>
          </w:rPr>
          <w:t>пунктами 2.2</w:t>
        </w:r>
      </w:hyperlink>
      <w:r>
        <w:t xml:space="preserve"> и </w:t>
      </w:r>
      <w:hyperlink w:anchor="P108">
        <w:r>
          <w:rPr>
            <w:color w:val="0000FF"/>
          </w:rPr>
          <w:t>2.23</w:t>
        </w:r>
      </w:hyperlink>
      <w:r>
        <w:t xml:space="preserve"> настоящей Инструкции;</w:t>
      </w:r>
    </w:p>
    <w:p w:rsidR="00FB7A34" w:rsidRDefault="00FB7A34">
      <w:pPr>
        <w:pStyle w:val="ConsPlusNormal"/>
        <w:spacing w:before="220"/>
        <w:ind w:firstLine="540"/>
        <w:jc w:val="both"/>
      </w:pPr>
      <w:r>
        <w:t>4 - документы, связанные с проведением операций, представлены;</w:t>
      </w:r>
    </w:p>
    <w:p w:rsidR="00FB7A34" w:rsidRDefault="00FB7A34">
      <w:pPr>
        <w:pStyle w:val="ConsPlusNormal"/>
        <w:spacing w:before="220"/>
        <w:ind w:firstLine="540"/>
        <w:jc w:val="both"/>
      </w:pPr>
      <w:r>
        <w:t xml:space="preserve">5 - документы, связанные с проведением операций, не представлены в соответствии с </w:t>
      </w:r>
      <w:hyperlink w:anchor="P1361">
        <w:r>
          <w:rPr>
            <w:color w:val="0000FF"/>
          </w:rPr>
          <w:t>абзацами вторым</w:t>
        </w:r>
      </w:hyperlink>
      <w:r>
        <w:t xml:space="preserve">, </w:t>
      </w:r>
      <w:hyperlink w:anchor="P1362">
        <w:r>
          <w:rPr>
            <w:color w:val="0000FF"/>
          </w:rPr>
          <w:t>третьим</w:t>
        </w:r>
      </w:hyperlink>
      <w:r>
        <w:t xml:space="preserve"> и </w:t>
      </w:r>
      <w:hyperlink w:anchor="P1364">
        <w:r>
          <w:rPr>
            <w:color w:val="0000FF"/>
          </w:rPr>
          <w:t>пятым подпункта 2.3 пункта 2</w:t>
        </w:r>
      </w:hyperlink>
      <w:r>
        <w:t xml:space="preserve"> настоящего приложения.</w:t>
      </w:r>
    </w:p>
    <w:p w:rsidR="00FB7A34" w:rsidRDefault="00FB7A34">
      <w:pPr>
        <w:pStyle w:val="ConsPlusNormal"/>
        <w:spacing w:before="220"/>
        <w:ind w:firstLine="540"/>
        <w:jc w:val="both"/>
      </w:pPr>
      <w:r>
        <w:t xml:space="preserve">При указании кодов признаков 1, 2, 3 и 5 </w:t>
      </w:r>
      <w:hyperlink w:anchor="P1372">
        <w:r>
          <w:rPr>
            <w:color w:val="0000FF"/>
          </w:rPr>
          <w:t>подпункты 3.1</w:t>
        </w:r>
      </w:hyperlink>
      <w:r>
        <w:t xml:space="preserve"> - </w:t>
      </w:r>
      <w:hyperlink w:anchor="P1382">
        <w:r>
          <w:rPr>
            <w:color w:val="0000FF"/>
          </w:rPr>
          <w:t>3.5 пункта 3</w:t>
        </w:r>
      </w:hyperlink>
      <w:r>
        <w:t xml:space="preserve"> настоящего приложения заполняются при наличии у уполномоченного банка соответствующей информации.</w:t>
      </w:r>
    </w:p>
    <w:p w:rsidR="00FB7A34" w:rsidRDefault="00FB7A34">
      <w:pPr>
        <w:pStyle w:val="ConsPlusNormal"/>
        <w:spacing w:before="220"/>
        <w:ind w:firstLine="540"/>
        <w:jc w:val="both"/>
      </w:pPr>
      <w:r>
        <w:t xml:space="preserve">5. Сведения о владельце счета, указанного в </w:t>
      </w:r>
      <w:hyperlink w:anchor="P1352">
        <w:r>
          <w:rPr>
            <w:color w:val="0000FF"/>
          </w:rPr>
          <w:t>пункте 1</w:t>
        </w:r>
      </w:hyperlink>
      <w:r>
        <w:t xml:space="preserve"> настоящего приложения, о резиденте, получившем наличные денежные средства от нерезидента (передающем наличные денежные средства нерезиденту):</w:t>
      </w:r>
    </w:p>
    <w:p w:rsidR="00FB7A34" w:rsidRDefault="00FB7A34">
      <w:pPr>
        <w:pStyle w:val="ConsPlusNormal"/>
        <w:spacing w:before="220"/>
        <w:ind w:firstLine="540"/>
        <w:jc w:val="both"/>
      </w:pPr>
      <w:r>
        <w:t>5.1. Наименование:</w:t>
      </w:r>
    </w:p>
    <w:p w:rsidR="00FB7A34" w:rsidRDefault="00FB7A34">
      <w:pPr>
        <w:pStyle w:val="ConsPlusNormal"/>
        <w:spacing w:before="220"/>
        <w:ind w:firstLine="540"/>
        <w:jc w:val="both"/>
      </w:pPr>
      <w:r>
        <w:t xml:space="preserve">наименование, фирменное наименование (полное или сокращенное) юридического лица - </w:t>
      </w:r>
      <w:r>
        <w:lastRenderedPageBreak/>
        <w:t>резидента с указанием организационно-правовой формы юридического лица или фамилия, имя, отчество (при его наличии) физического лица - резидента, резидента, являющегося индивидуальным предпринимателем, лицом, занимающимся в установленном законодательством Российской Федерации порядке частной практикой;</w:t>
      </w:r>
    </w:p>
    <w:p w:rsidR="00FB7A34" w:rsidRDefault="00FB7A34">
      <w:pPr>
        <w:pStyle w:val="ConsPlusNormal"/>
        <w:spacing w:before="220"/>
        <w:ind w:firstLine="540"/>
        <w:jc w:val="both"/>
      </w:pPr>
      <w:r>
        <w:t>наименование нерезидента в соответствии с учредительными документами.</w:t>
      </w:r>
    </w:p>
    <w:p w:rsidR="00FB7A34" w:rsidRDefault="00FB7A34">
      <w:pPr>
        <w:pStyle w:val="ConsPlusNormal"/>
        <w:spacing w:before="220"/>
        <w:ind w:firstLine="540"/>
        <w:jc w:val="both"/>
      </w:pPr>
      <w:r>
        <w:t>5.2. ИНН и код причины постановки на учет (далее - КПП):</w:t>
      </w:r>
    </w:p>
    <w:p w:rsidR="00FB7A34" w:rsidRDefault="00FB7A34">
      <w:pPr>
        <w:pStyle w:val="ConsPlusNormal"/>
        <w:spacing w:before="220"/>
        <w:ind w:firstLine="540"/>
        <w:jc w:val="both"/>
      </w:pPr>
      <w:r>
        <w:t xml:space="preserve">ИНН и КПП юридического лица - резидента в соответствии со свидетельством о постановке на учет в налоговом органе. Для обособленного подразделения юридического лица - резидента указывается КПП, присвоенный этому обособленному подразделению налоговым органом по его месту нахождения. С учетом особенностей постановки на учет в налоговом органе крупнейших налогоплательщиков, предусмотренных в </w:t>
      </w:r>
      <w:hyperlink r:id="rId110">
        <w:r>
          <w:rPr>
            <w:color w:val="0000FF"/>
          </w:rPr>
          <w:t>приказе</w:t>
        </w:r>
      </w:hyperlink>
      <w:r>
        <w:t xml:space="preserve"> Министерства финансов Российской Федерации от 11 июля 2005 года N 85н "Об утверждении Особенностей постановки на учет крупнейших налогоплательщиков", зарегистрированном Министерством юстиции Российской Федерации 28 июля 2005 года N 6834 (далее - приказ Минфина России от 11 июля 2005 года N 85н), при наличии у резидента - крупнейшего налогоплательщика нескольких КПП указывается КПП в соответствии со свидетельством о постановке на учет в налоговом органе;</w:t>
      </w:r>
    </w:p>
    <w:p w:rsidR="00FB7A34" w:rsidRDefault="00FB7A34">
      <w:pPr>
        <w:pStyle w:val="ConsPlusNormal"/>
        <w:spacing w:before="220"/>
        <w:ind w:firstLine="540"/>
        <w:jc w:val="both"/>
      </w:pPr>
      <w:r>
        <w:t>ИНН физического лица - резидента, резидента, являющегося индивидуальным предпринимателем, лицом, занимающимся в установленном законодательством Российской Федерации порядке частной практикой (при его наличии);</w:t>
      </w:r>
    </w:p>
    <w:p w:rsidR="00FB7A34" w:rsidRDefault="00FB7A34">
      <w:pPr>
        <w:pStyle w:val="ConsPlusNormal"/>
        <w:spacing w:before="220"/>
        <w:ind w:firstLine="540"/>
        <w:jc w:val="both"/>
      </w:pPr>
      <w:r>
        <w:t>ИНН или код иностранной организации, присвоенный до 24 декабря 2010 года, либо ИНН, присвоенный после 24 декабря 2010 года, для юридического лица - нерезидента;</w:t>
      </w:r>
    </w:p>
    <w:p w:rsidR="00FB7A34" w:rsidRDefault="00FB7A34">
      <w:pPr>
        <w:pStyle w:val="ConsPlusNormal"/>
        <w:spacing w:before="220"/>
        <w:ind w:firstLine="540"/>
        <w:jc w:val="both"/>
      </w:pPr>
      <w: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
    <w:p w:rsidR="00FB7A34" w:rsidRDefault="00FB7A34">
      <w:pPr>
        <w:pStyle w:val="ConsPlusNormal"/>
        <w:spacing w:before="220"/>
        <w:ind w:firstLine="540"/>
        <w:jc w:val="both"/>
      </w:pPr>
      <w:r>
        <w:t xml:space="preserve">5.3. Для юридического лица - нерезидента указывается цифровой код страны государственной регистрации (места нахождения) в соответствии с </w:t>
      </w:r>
      <w:hyperlink r:id="rId111">
        <w:r>
          <w:rPr>
            <w:color w:val="0000FF"/>
          </w:rPr>
          <w:t>ОКСМ</w:t>
        </w:r>
      </w:hyperlink>
      <w:r>
        <w:t>.</w:t>
      </w:r>
    </w:p>
    <w:p w:rsidR="00FB7A34" w:rsidRDefault="00FB7A34">
      <w:pPr>
        <w:pStyle w:val="ConsPlusNormal"/>
        <w:spacing w:before="220"/>
        <w:ind w:firstLine="540"/>
        <w:jc w:val="both"/>
      </w:pPr>
      <w:r>
        <w:t xml:space="preserve">Для иностранной структуры без образования юридического лица указывается цифровой код страны ведения ее основной деятельности в соответствии с </w:t>
      </w:r>
      <w:hyperlink r:id="rId112">
        <w:r>
          <w:rPr>
            <w:color w:val="0000FF"/>
          </w:rPr>
          <w:t>ОКСМ</w:t>
        </w:r>
      </w:hyperlink>
      <w:r>
        <w:t>.</w:t>
      </w:r>
    </w:p>
    <w:p w:rsidR="00FB7A34" w:rsidRDefault="00FB7A34">
      <w:pPr>
        <w:pStyle w:val="ConsPlusNormal"/>
        <w:spacing w:before="220"/>
        <w:ind w:firstLine="540"/>
        <w:jc w:val="both"/>
      </w:pPr>
      <w:r>
        <w:t xml:space="preserve">Для филиалов, представительств, постоянных представительств и других обособленных структурных подразделений юридического лица - нерезидента, находящихся на территории Российской Федерации, указывается цифровой код страны государственной регистрации (места нахождения) юридического лица - нерезидента в соответствии с </w:t>
      </w:r>
      <w:hyperlink r:id="rId113">
        <w:r>
          <w:rPr>
            <w:color w:val="0000FF"/>
          </w:rPr>
          <w:t>ОКСМ</w:t>
        </w:r>
      </w:hyperlink>
      <w:r>
        <w:t>.</w:t>
      </w:r>
    </w:p>
    <w:p w:rsidR="00FB7A34" w:rsidRDefault="00FB7A34">
      <w:pPr>
        <w:pStyle w:val="ConsPlusNormal"/>
        <w:spacing w:before="220"/>
        <w:ind w:firstLine="540"/>
        <w:jc w:val="both"/>
      </w:pPr>
      <w:r>
        <w:t>Для международных и межправительственных организаций, их филиалов и постоянных представительств в Российской Федерации указывается код 998.</w:t>
      </w:r>
    </w:p>
    <w:p w:rsidR="00FB7A34" w:rsidRDefault="00FB7A34">
      <w:pPr>
        <w:pStyle w:val="ConsPlusNormal"/>
        <w:spacing w:before="220"/>
        <w:ind w:firstLine="540"/>
        <w:jc w:val="both"/>
      </w:pPr>
      <w:r>
        <w:t>6. Сведения о получателе перевода (при списании денежных средств со счета резидента, физического лица - резидента или нерезидента) или сведения о плательщике (при зачислении денежных средств на счет резидента, физического лица - резидента или нерезидента):</w:t>
      </w:r>
    </w:p>
    <w:p w:rsidR="00FB7A34" w:rsidRDefault="00FB7A34">
      <w:pPr>
        <w:pStyle w:val="ConsPlusNormal"/>
        <w:spacing w:before="220"/>
        <w:ind w:firstLine="540"/>
        <w:jc w:val="both"/>
      </w:pPr>
      <w:r>
        <w:t>наименование получателя перевода или плательщика, указанное в расчетном документе по операции или ином документе, содержащем информацию об этом переводе (далее - расчетный документ);</w:t>
      </w:r>
    </w:p>
    <w:p w:rsidR="00FB7A34" w:rsidRDefault="00FB7A34">
      <w:pPr>
        <w:pStyle w:val="ConsPlusNormal"/>
        <w:spacing w:before="220"/>
        <w:ind w:firstLine="540"/>
        <w:jc w:val="both"/>
      </w:pPr>
      <w:r>
        <w:t>ИНН получателя перевода или плательщика при его наличии в расчетном документе.</w:t>
      </w:r>
    </w:p>
    <w:p w:rsidR="00FB7A34" w:rsidRDefault="00FB7A34">
      <w:pPr>
        <w:pStyle w:val="ConsPlusNormal"/>
        <w:spacing w:before="220"/>
        <w:ind w:firstLine="540"/>
        <w:jc w:val="both"/>
      </w:pPr>
      <w:r>
        <w:t xml:space="preserve">При списании денежных средств резидентом (нерезидентом) в случае составления </w:t>
      </w:r>
      <w:r>
        <w:lastRenderedPageBreak/>
        <w:t>распоряжения на перевод денежных средств на общую сумму с реестром, в который включаются распоряжения одной группы очередности, в целях осуществления перевода денежных средств нескольким получателям средств (например, реестры на выплату заработной платы) в сведениях о получателе перевода уполномоченным банком указывается наименование банка, обслуживающего получателя денежных средств.</w:t>
      </w:r>
    </w:p>
    <w:p w:rsidR="00FB7A34" w:rsidRDefault="00FB7A34">
      <w:pPr>
        <w:pStyle w:val="ConsPlusNormal"/>
        <w:spacing w:before="220"/>
        <w:ind w:firstLine="540"/>
        <w:jc w:val="both"/>
      </w:pPr>
      <w:r>
        <w:t>При расчетах наличными денежными средствами указываются сведения о лице, передающем резиденту (получившем от резидента) наличные денежные средства.</w:t>
      </w:r>
    </w:p>
    <w:p w:rsidR="00FB7A34" w:rsidRDefault="00FB7A34">
      <w:pPr>
        <w:pStyle w:val="ConsPlusNormal"/>
        <w:spacing w:before="220"/>
        <w:ind w:firstLine="540"/>
        <w:jc w:val="both"/>
      </w:pPr>
      <w:r>
        <w:t>7. Сведения о кредитной организации получателя перевода (при списании денежных средств со счета резидента, физического лица - резидента или нерезидента) или кредитной организации плательщика (при зачислении денежных средств на счет резидента, физического лица - резидента или нерезидента):</w:t>
      </w:r>
    </w:p>
    <w:p w:rsidR="00FB7A34" w:rsidRDefault="00FB7A34">
      <w:pPr>
        <w:pStyle w:val="ConsPlusNormal"/>
        <w:spacing w:before="220"/>
        <w:ind w:firstLine="540"/>
        <w:jc w:val="both"/>
      </w:pPr>
      <w:r>
        <w:t>наименование кредитной организации, указанное в расчетном документе;</w:t>
      </w:r>
    </w:p>
    <w:p w:rsidR="00FB7A34" w:rsidRDefault="00FB7A34">
      <w:pPr>
        <w:pStyle w:val="ConsPlusNormal"/>
        <w:spacing w:before="220"/>
        <w:ind w:firstLine="540"/>
        <w:jc w:val="both"/>
      </w:pPr>
      <w:r>
        <w:t>банковский идентификационный код (далее - БИК) в случае, если счет получателя (отправителя) перевода открыт в уполномоченном банке;</w:t>
      </w:r>
    </w:p>
    <w:p w:rsidR="00FB7A34" w:rsidRDefault="00FB7A34">
      <w:pPr>
        <w:pStyle w:val="ConsPlusNormal"/>
        <w:spacing w:before="220"/>
        <w:ind w:firstLine="540"/>
        <w:jc w:val="both"/>
      </w:pPr>
      <w:r>
        <w:t>код кредитной организации по справочнику СВИФТ для кредитной организации - нерезидента - участника системы СВИФТ, код "НР" для других кредитных организаций - нерезидентов;</w:t>
      </w:r>
    </w:p>
    <w:p w:rsidR="00FB7A34" w:rsidRDefault="00FB7A34">
      <w:pPr>
        <w:pStyle w:val="ConsPlusNormal"/>
        <w:spacing w:before="220"/>
        <w:ind w:firstLine="540"/>
        <w:jc w:val="both"/>
      </w:pPr>
      <w:r>
        <w:t xml:space="preserve">цифровой код страны государственной регистрации (места нахождения) кредитной организации - нерезидента (места нахождения для филиалов кредитных организаций - нерезидентов) в соответствии с </w:t>
      </w:r>
      <w:hyperlink r:id="rId114">
        <w:r>
          <w:rPr>
            <w:color w:val="0000FF"/>
          </w:rPr>
          <w:t>ОКСМ</w:t>
        </w:r>
      </w:hyperlink>
      <w:r>
        <w:t>.</w:t>
      </w:r>
    </w:p>
    <w:p w:rsidR="00FB7A34" w:rsidRDefault="00FB7A34">
      <w:pPr>
        <w:pStyle w:val="ConsPlusNormal"/>
        <w:spacing w:before="220"/>
        <w:ind w:firstLine="540"/>
        <w:jc w:val="both"/>
      </w:pPr>
      <w:r>
        <w:t>При отсутствии сведений о цифровом коде страны государственной регистрации (места нахождения) кредитной организации - нерезидента, в которой открыт счет получателя (отправителя) перевода, указывается цифровой код государственной регистрации (места нахождения) иностранной кредитной организации - посредника, указанной в расчетном документе.</w:t>
      </w:r>
    </w:p>
    <w:p w:rsidR="00FB7A34" w:rsidRDefault="00FB7A34">
      <w:pPr>
        <w:pStyle w:val="ConsPlusNormal"/>
        <w:spacing w:before="220"/>
        <w:ind w:firstLine="540"/>
        <w:jc w:val="both"/>
      </w:pPr>
      <w:r>
        <w:t>При отсутствии информации о кредитной организации плательщика (например, при осуществлении перевода через корреспондентские счета нескольких уполномоченных банков) отражается информация об уполномоченном банке, который в распоряжении на перевод денежных средств, на основании которого осуществляется зачисление денежных средств на счет получателя, указан как банк плательщика.</w:t>
      </w:r>
    </w:p>
    <w:p w:rsidR="00FB7A34" w:rsidRDefault="00FB7A34">
      <w:pPr>
        <w:pStyle w:val="ConsPlusNormal"/>
        <w:spacing w:before="220"/>
        <w:ind w:firstLine="540"/>
        <w:jc w:val="both"/>
      </w:pPr>
      <w:r>
        <w:t>В случае если по внешнеторговому договору (контракту), договору займа, заключенному с нерезидентом, резидентом от нерезидента получены наличные денежные средства и такие денежные средства не зачислены на счет в уполномоченном банке, сведения, предусмотренные настоящим пунктом, не заполняются.</w:t>
      </w:r>
    </w:p>
    <w:p w:rsidR="00FB7A34" w:rsidRDefault="00FB7A34">
      <w:pPr>
        <w:pStyle w:val="ConsPlusNormal"/>
        <w:spacing w:before="220"/>
        <w:ind w:firstLine="540"/>
        <w:jc w:val="both"/>
      </w:pPr>
      <w:r>
        <w:t>При внесении резидентом на счет в уполномоченном банке наличных денежных средств, полученных от нерезидента при осуществлении внешнеторговой деятельности и (или) полученных от нерезидента при предоставлении и возврате займов, в показателе "Цифровой код страны государственной регистрации (места нахождения) кредитной организации - нерезидента (места нахождения для филиалов кредитных организаций - нерезидентов)" указывается код 643. Иные сведения, предусмотренные настоящим пунктом, не заполняются.</w:t>
      </w:r>
    </w:p>
    <w:p w:rsidR="00FB7A34" w:rsidRDefault="00FB7A34">
      <w:pPr>
        <w:pStyle w:val="ConsPlusNormal"/>
        <w:spacing w:before="220"/>
        <w:ind w:firstLine="540"/>
        <w:jc w:val="both"/>
      </w:pPr>
      <w:r>
        <w:t>8. Дополнительный признак "НС" - при внесении резидентом на счет наличных денежных средств, полученных от нерезидента в рамках внешнеторгового договора (контракта), договора займа.</w:t>
      </w:r>
    </w:p>
    <w:p w:rsidR="00FB7A34" w:rsidRDefault="00FB7A34">
      <w:pPr>
        <w:pStyle w:val="ConsPlusNormal"/>
        <w:spacing w:before="220"/>
        <w:ind w:firstLine="540"/>
        <w:jc w:val="both"/>
      </w:pPr>
      <w:r>
        <w:t>Дополнительный признак "НК" - при получении от нерезидента (передаче нерезиденту) наличных денежных средств без их зачисления на счет резидента.</w:t>
      </w:r>
    </w:p>
    <w:p w:rsidR="00FB7A34" w:rsidRDefault="00FB7A34">
      <w:pPr>
        <w:pStyle w:val="ConsPlusNormal"/>
      </w:pPr>
    </w:p>
    <w:p w:rsidR="00FB7A34" w:rsidRDefault="00FB7A34">
      <w:pPr>
        <w:pStyle w:val="ConsPlusNormal"/>
      </w:pPr>
    </w:p>
    <w:p w:rsidR="00FB7A34" w:rsidRDefault="00FB7A34">
      <w:pPr>
        <w:pStyle w:val="ConsPlusNormal"/>
      </w:pPr>
    </w:p>
    <w:p w:rsidR="00FB7A34" w:rsidRDefault="00FB7A34">
      <w:pPr>
        <w:pStyle w:val="ConsPlusNormal"/>
      </w:pPr>
    </w:p>
    <w:p w:rsidR="00FB7A34" w:rsidRDefault="00FB7A34">
      <w:pPr>
        <w:pStyle w:val="ConsPlusNormal"/>
      </w:pPr>
    </w:p>
    <w:p w:rsidR="00FB7A34" w:rsidRDefault="00FB7A34">
      <w:pPr>
        <w:pStyle w:val="ConsPlusNormal"/>
        <w:jc w:val="right"/>
        <w:outlineLvl w:val="0"/>
      </w:pPr>
      <w:r>
        <w:t>Приложение 3</w:t>
      </w:r>
    </w:p>
    <w:p w:rsidR="00FB7A34" w:rsidRDefault="00FB7A34">
      <w:pPr>
        <w:pStyle w:val="ConsPlusNormal"/>
        <w:jc w:val="right"/>
      </w:pPr>
      <w:r>
        <w:t>к Инструкции Банка России</w:t>
      </w:r>
    </w:p>
    <w:p w:rsidR="00FB7A34" w:rsidRDefault="00FB7A34">
      <w:pPr>
        <w:pStyle w:val="ConsPlusNormal"/>
        <w:jc w:val="right"/>
      </w:pPr>
      <w:r>
        <w:t>от 16 августа 2017 года N 181-И</w:t>
      </w:r>
    </w:p>
    <w:p w:rsidR="00FB7A34" w:rsidRDefault="00FB7A34">
      <w:pPr>
        <w:pStyle w:val="ConsPlusNormal"/>
        <w:jc w:val="right"/>
      </w:pPr>
      <w:r>
        <w:t>"О порядке представления резидентами</w:t>
      </w:r>
    </w:p>
    <w:p w:rsidR="00FB7A34" w:rsidRDefault="00FB7A34">
      <w:pPr>
        <w:pStyle w:val="ConsPlusNormal"/>
        <w:jc w:val="right"/>
      </w:pPr>
      <w:r>
        <w:t>и нерезидентами уполномоченным</w:t>
      </w:r>
    </w:p>
    <w:p w:rsidR="00FB7A34" w:rsidRDefault="00FB7A34">
      <w:pPr>
        <w:pStyle w:val="ConsPlusNormal"/>
        <w:jc w:val="right"/>
      </w:pPr>
      <w:r>
        <w:t>банкам подтверждающих документов</w:t>
      </w:r>
    </w:p>
    <w:p w:rsidR="00FB7A34" w:rsidRDefault="00FB7A34">
      <w:pPr>
        <w:pStyle w:val="ConsPlusNormal"/>
        <w:jc w:val="right"/>
      </w:pPr>
      <w:r>
        <w:t>и информации при осуществлении</w:t>
      </w:r>
    </w:p>
    <w:p w:rsidR="00FB7A34" w:rsidRDefault="00FB7A34">
      <w:pPr>
        <w:pStyle w:val="ConsPlusNormal"/>
        <w:jc w:val="right"/>
      </w:pPr>
      <w:r>
        <w:t>валютных операций, о единых</w:t>
      </w:r>
    </w:p>
    <w:p w:rsidR="00FB7A34" w:rsidRDefault="00FB7A34">
      <w:pPr>
        <w:pStyle w:val="ConsPlusNormal"/>
        <w:jc w:val="right"/>
      </w:pPr>
      <w:r>
        <w:t>формах учета и отчетности</w:t>
      </w:r>
    </w:p>
    <w:p w:rsidR="00FB7A34" w:rsidRDefault="00FB7A34">
      <w:pPr>
        <w:pStyle w:val="ConsPlusNormal"/>
        <w:jc w:val="right"/>
      </w:pPr>
      <w:r>
        <w:t>по валютным операциям, порядке</w:t>
      </w:r>
    </w:p>
    <w:p w:rsidR="00FB7A34" w:rsidRDefault="00FB7A34">
      <w:pPr>
        <w:pStyle w:val="ConsPlusNormal"/>
        <w:jc w:val="right"/>
      </w:pPr>
      <w:r>
        <w:t>и сроках их представления"</w:t>
      </w:r>
    </w:p>
    <w:p w:rsidR="00FB7A34" w:rsidRDefault="00FB7A34">
      <w:pPr>
        <w:pStyle w:val="ConsPlusNormal"/>
      </w:pPr>
    </w:p>
    <w:p w:rsidR="00FB7A34" w:rsidRDefault="00FB7A34">
      <w:pPr>
        <w:pStyle w:val="ConsPlusTitle"/>
        <w:jc w:val="center"/>
      </w:pPr>
      <w:bookmarkStart w:id="174" w:name="P1445"/>
      <w:bookmarkEnd w:id="174"/>
      <w:r>
        <w:t>ОБ ОЖИДАЕМЫХ СРОКАХ</w:t>
      </w:r>
    </w:p>
    <w:p w:rsidR="00FB7A34" w:rsidRDefault="00FB7A34">
      <w:pPr>
        <w:pStyle w:val="ConsPlusTitle"/>
        <w:jc w:val="center"/>
      </w:pPr>
      <w:r>
        <w:t>РЕПАТРИАЦИИ ИНОСТРАННОЙ ВАЛЮТЫ И (ИЛИ) ВАЛЮТЫ РОССИЙСКОЙ</w:t>
      </w:r>
    </w:p>
    <w:p w:rsidR="00FB7A34" w:rsidRDefault="00FB7A34">
      <w:pPr>
        <w:pStyle w:val="ConsPlusTitle"/>
        <w:jc w:val="center"/>
      </w:pPr>
      <w:r>
        <w:t>ФЕДЕРАЦИИ, А ТАКЖЕ О СРОКАХ ИСПОЛНЕНИЯ ОБЯЗАТЕЛЬСТВ</w:t>
      </w:r>
    </w:p>
    <w:p w:rsidR="00FB7A34" w:rsidRDefault="00FB7A34">
      <w:pPr>
        <w:pStyle w:val="ConsPlusTitle"/>
        <w:jc w:val="center"/>
      </w:pPr>
      <w:r>
        <w:t>ПО ДОГОВОРУ, ПРИНЯТОМУ НА УЧЕТ УПОЛНОМОЧЕННЫМ БАНКОМ,</w:t>
      </w:r>
    </w:p>
    <w:p w:rsidR="00FB7A34" w:rsidRDefault="00FB7A34">
      <w:pPr>
        <w:pStyle w:val="ConsPlusTitle"/>
        <w:jc w:val="center"/>
      </w:pPr>
      <w:r>
        <w:t>ПРЕДСТАВЛЯЕМЫХ РЕЗИДЕНТАМИ, ФИЗИЧЕСКИМИ ЛИЦАМИ - РЕЗИДЕНТАМИ</w:t>
      </w:r>
    </w:p>
    <w:p w:rsidR="00FB7A34" w:rsidRDefault="00FB7A34">
      <w:pPr>
        <w:pStyle w:val="ConsPlusTitle"/>
        <w:jc w:val="center"/>
      </w:pPr>
      <w:r>
        <w:t>В УПОЛНОМОЧЕННЫЕ БАНКИ В СООТВЕТСТВИИ С ЧАСТЯМИ 1.1 И 1.2</w:t>
      </w:r>
    </w:p>
    <w:p w:rsidR="00FB7A34" w:rsidRDefault="00FB7A34">
      <w:pPr>
        <w:pStyle w:val="ConsPlusTitle"/>
        <w:jc w:val="center"/>
      </w:pPr>
      <w:r>
        <w:t>СТАТЬИ 19 ФЕДЕРАЛЬНОГО ЗАКОНА "О ВАЛЮТНОМ РЕГУЛИРОВАНИИ</w:t>
      </w:r>
    </w:p>
    <w:p w:rsidR="00FB7A34" w:rsidRDefault="00FB7A34">
      <w:pPr>
        <w:pStyle w:val="ConsPlusTitle"/>
        <w:jc w:val="center"/>
      </w:pPr>
      <w:r>
        <w:t>И ВАЛЮТНОМ КОНТРОЛЕ"</w:t>
      </w:r>
    </w:p>
    <w:p w:rsidR="00FB7A34" w:rsidRDefault="00FB7A34">
      <w:pPr>
        <w:pStyle w:val="ConsPlusNormal"/>
      </w:pPr>
    </w:p>
    <w:p w:rsidR="00FB7A34" w:rsidRDefault="00FB7A34">
      <w:pPr>
        <w:pStyle w:val="ConsPlusNormal"/>
        <w:ind w:firstLine="540"/>
        <w:jc w:val="both"/>
      </w:pPr>
      <w:r>
        <w:t>1. Ожидаемые сроки репатриации иностранной валюты и (или) валюты Российской Федерации по договору, к которому применяется требование о репатриации, в том числе согласно специальным экономическим мерам, а также сроки исполнения обязательств по договору, по которому указанное требование о репатриации отменено, указываются резидентом исходя из условий договора, принятого на учет уполномоченным банком, физическим лицом - резидентом - исходя из условий договора займа.</w:t>
      </w:r>
    </w:p>
    <w:p w:rsidR="00FB7A34" w:rsidRDefault="00FB7A34">
      <w:pPr>
        <w:pStyle w:val="ConsPlusNormal"/>
        <w:spacing w:before="220"/>
        <w:ind w:firstLine="540"/>
        <w:jc w:val="both"/>
      </w:pPr>
      <w:r>
        <w:t xml:space="preserve">Ожидаемый срок репатриации иностранной валюты по контракту, заключенному с нерезидентом и предусматривающему передачу нерезидентам товаров, выполнение для нерезидентов работ, оказание нерезидентам услуг, передачу нерезидентам информации и результатов интеллектуальной деятельности, в том числе исключительных прав на них, к которому применяется требование о репатриации в соответствии со специальными экономическими мерами, должен указываться исходя из условий контракта в соответствии с положениями </w:t>
      </w:r>
      <w:hyperlink r:id="rId115">
        <w:r>
          <w:rPr>
            <w:color w:val="0000FF"/>
          </w:rPr>
          <w:t>постановления</w:t>
        </w:r>
      </w:hyperlink>
      <w:r>
        <w:t xml:space="preserve"> Правительства Российской Федерации от 12 октября 2023 года N 1681 "О мерах по реализации Указа Президента Российской Федерации от 11 октября 2023 года N 771".</w:t>
      </w:r>
    </w:p>
    <w:p w:rsidR="00FB7A34" w:rsidRDefault="00FB7A34">
      <w:pPr>
        <w:pStyle w:val="ConsPlusNormal"/>
        <w:spacing w:before="220"/>
        <w:ind w:firstLine="540"/>
        <w:jc w:val="both"/>
      </w:pPr>
      <w:r>
        <w:t>В случае если условия внешнеторгового договора, договора займа не содержат конкретных сроков репатриации и (или) исполнения обязательств, за исключением договоров, в отношении которых требование о репатриации применяется согласно специальным экономическим мерам, резидент вправе определить их следующем образом:</w:t>
      </w:r>
    </w:p>
    <w:p w:rsidR="00FB7A34" w:rsidRDefault="00FB7A34">
      <w:pPr>
        <w:pStyle w:val="ConsPlusNormal"/>
        <w:spacing w:before="220"/>
        <w:ind w:firstLine="540"/>
        <w:jc w:val="both"/>
      </w:pPr>
      <w:r>
        <w:t>1.1. При осуществлении резидентом авансовых платежей в пользу нерезидента по импортному контракту:</w:t>
      </w:r>
    </w:p>
    <w:p w:rsidR="00FB7A34" w:rsidRDefault="00FB7A34">
      <w:pPr>
        <w:pStyle w:val="ConsPlusNormal"/>
        <w:spacing w:before="220"/>
        <w:ind w:firstLine="540"/>
        <w:jc w:val="both"/>
      </w:pPr>
      <w:r>
        <w:t xml:space="preserve">при определении ожидаемого срока репатриации иностранной валюты и (или) валюты Российской Федерации к сроку (срокам) исполнения нерезидентом обязательств в счет осуществляемого резидентом авансового платежа к нему (к ним) прибавляется срок (прибавляются сроки), который (которые) в соответствии с обычаями делового оборота, и (или) условиями </w:t>
      </w:r>
      <w:r>
        <w:lastRenderedPageBreak/>
        <w:t xml:space="preserve">поставки товаров, предусмотренных договором, необходим (необходимы) для ввоза товаров на территорию Российской Федерации (совершения таможенных операций, связанных с таможенным декларированием и выпуском товаров, представления в таможенные органы статистических форм учета перемещения товаров) и (или) сроки для оформления документов, подтверждающих исполнение нерезидентом обязательств путем передачи резиденту товаров (при отсутствии в соответствии с международными договорами и актами в сфере таможенного регулирования, а также </w:t>
      </w:r>
      <w:hyperlink r:id="rId116">
        <w:r>
          <w:rPr>
            <w:color w:val="0000FF"/>
          </w:rPr>
          <w:t>Договором</w:t>
        </w:r>
      </w:hyperlink>
      <w:r>
        <w:t xml:space="preserve"> о Союзе и законодательством Российской Федерации требования о таможенном декларировании товаров), выполнения для него работ, оказания ему услуг, передачи ему информации и результатов интеллектуальной деятельности, в том числе исключительных прав на них;</w:t>
      </w:r>
    </w:p>
    <w:p w:rsidR="00FB7A34" w:rsidRDefault="00FB7A34">
      <w:pPr>
        <w:pStyle w:val="ConsPlusNormal"/>
        <w:spacing w:before="220"/>
        <w:ind w:firstLine="540"/>
        <w:jc w:val="both"/>
      </w:pPr>
      <w:bookmarkStart w:id="175" w:name="P1459"/>
      <w:bookmarkEnd w:id="175"/>
      <w:r>
        <w:t>при определении ожидаемого срока репатриации иностранной валюты и (или) валюты Российской Федерации указывается также срок (сроки) возврата в Российскую Федерацию денежных средств, уплаченных нерезидентам за неввезенные в Российскую Федерацию (неполученные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w:t>
      </w:r>
    </w:p>
    <w:p w:rsidR="00FB7A34" w:rsidRDefault="00FB7A34">
      <w:pPr>
        <w:pStyle w:val="ConsPlusNormal"/>
        <w:spacing w:before="220"/>
        <w:ind w:firstLine="540"/>
        <w:jc w:val="both"/>
      </w:pPr>
      <w:r>
        <w:t>1.2. При передаче резидентом нерезиденту товаров, выполнении резидентом работ, оказании резидентом услуг, передаче резидентом информации и результатов интеллектуальной деятельности, в том числе исключительных прав на них, на условиях отсрочки платежа нерезидента по экспортному контракту:</w:t>
      </w:r>
    </w:p>
    <w:p w:rsidR="00FB7A34" w:rsidRDefault="00FB7A34">
      <w:pPr>
        <w:pStyle w:val="ConsPlusNormal"/>
        <w:spacing w:before="220"/>
        <w:ind w:firstLine="540"/>
        <w:jc w:val="both"/>
      </w:pPr>
      <w:r>
        <w:t xml:space="preserve">при определении ожидаемого срока репатриации иностранной валюты и (или) валюты Российской Федерации к предусмотренному условиями договора сроку (срокам) получения от нерезидента денежных средств в счет предоставленного резидентом коммерческого кредита в виде отсрочки оплаты переданных нерезиденту товаров, выполненных для него работ, оказанных ему услуг, переданных ему информации и результатов интеллектуальной деятельности, в том числе исключительных прав на них, прибавляется срок (сроки), который (которые) в соответствии с обычаями делового оборота необходим (необходимы) для вывоза товаров с территории Российской Федерации (совершения таможенных операций, связанных с таможенным декларированием и выпуском товаров, представления в таможенные органы статистических форм учета перемещения товаров), и (или) сроки для оформления документов, подтверждающих исполнение резидентом обязательств путем передачи нерезиденту товаров (при отсутствии установленного в соответствии с международными договорами и актами в сфере таможенного регулирования, а также </w:t>
      </w:r>
      <w:hyperlink r:id="rId117">
        <w:r>
          <w:rPr>
            <w:color w:val="0000FF"/>
          </w:rPr>
          <w:t>Договором</w:t>
        </w:r>
      </w:hyperlink>
      <w:r>
        <w:t xml:space="preserve"> о Союзе и законодательством Российской Федерации требования о таможенном декларировании товаров), выполнения для него работ, оказания ему услуг, передачи ему информации и результатов интеллектуальной деятельности, в том числе исключительных прав на них, и (или) сроки осуществления кредитными организациями перевода денежных средств.</w:t>
      </w:r>
    </w:p>
    <w:p w:rsidR="00FB7A34" w:rsidRDefault="00FB7A34">
      <w:pPr>
        <w:pStyle w:val="ConsPlusNormal"/>
        <w:spacing w:before="220"/>
        <w:ind w:firstLine="540"/>
        <w:jc w:val="both"/>
      </w:pPr>
      <w:r>
        <w:t>1.3. При предоставлении резидентом, физическим лицом - резидентом нерезиденту займа:</w:t>
      </w:r>
    </w:p>
    <w:p w:rsidR="00FB7A34" w:rsidRDefault="00FB7A34">
      <w:pPr>
        <w:pStyle w:val="ConsPlusNormal"/>
        <w:spacing w:before="220"/>
        <w:ind w:firstLine="540"/>
        <w:jc w:val="both"/>
      </w:pPr>
      <w:r>
        <w:t>при определении ожидаемого срока репатриации иностранной валюты и (или) валюты Российской Федерации к предусмотренному условиями договора сроку (срокам) исполнения нерезидентом обязательств по возврату предоставленных ему резидентом, физическим лицом - резидентом займа и процентных платежей прибавляется срок (сроки) осуществления кредитными организациями перевода денежных средств.</w:t>
      </w:r>
    </w:p>
    <w:p w:rsidR="00FB7A34" w:rsidRDefault="00FB7A34">
      <w:pPr>
        <w:pStyle w:val="ConsPlusNormal"/>
        <w:spacing w:before="220"/>
        <w:ind w:firstLine="540"/>
        <w:jc w:val="both"/>
      </w:pPr>
      <w:r>
        <w:t>1.4. При передаче резидентом нерезиденту товаров, выполнении резидентом работ, оказании резидентом услуг, передаче резидентом информации и результатов интеллектуальной деятельности, в том числе исключительных прав на них, на условиях отсрочки платежа нерезидента по экспортному контракту, в отношении которого отменено требование о репатриации, срок исполнения обязательств по контракту, по которому требование о репатриации отменено. Указанный срок может быть равен сроку действия договора.</w:t>
      </w:r>
    </w:p>
    <w:p w:rsidR="00FB7A34" w:rsidRDefault="00FB7A34">
      <w:pPr>
        <w:pStyle w:val="ConsPlusNormal"/>
        <w:spacing w:before="220"/>
        <w:ind w:firstLine="540"/>
        <w:jc w:val="both"/>
      </w:pPr>
      <w:r>
        <w:lastRenderedPageBreak/>
        <w:t xml:space="preserve">2. Ожидаемый срок репатриации иностранной валюты и (или) валюты Российской Федерации, срок исполнения обязательств по договору, по которому требование о репатриации отменено, не может превышать дату завершения исполнения обязательств по договору, указанную в </w:t>
      </w:r>
      <w:hyperlink w:anchor="P1636">
        <w:r>
          <w:rPr>
            <w:color w:val="0000FF"/>
          </w:rPr>
          <w:t>графе 6 пункта 3</w:t>
        </w:r>
      </w:hyperlink>
      <w:r>
        <w:t xml:space="preserve"> ведомости банковского контроля по контракту (</w:t>
      </w:r>
      <w:hyperlink w:anchor="P2664">
        <w:r>
          <w:rPr>
            <w:color w:val="0000FF"/>
          </w:rPr>
          <w:t>графе 6 подпункта 3.1 пункта 3 раздела I</w:t>
        </w:r>
      </w:hyperlink>
      <w:r>
        <w:t xml:space="preserve"> ведомости банковского контроля по кредитному договору).</w:t>
      </w:r>
    </w:p>
    <w:p w:rsidR="00FB7A34" w:rsidRDefault="00FB7A34">
      <w:pPr>
        <w:pStyle w:val="ConsPlusNormal"/>
      </w:pPr>
    </w:p>
    <w:p w:rsidR="00FB7A34" w:rsidRDefault="00FB7A34">
      <w:pPr>
        <w:pStyle w:val="ConsPlusNormal"/>
      </w:pPr>
    </w:p>
    <w:p w:rsidR="00FB7A34" w:rsidRDefault="00FB7A34">
      <w:pPr>
        <w:pStyle w:val="ConsPlusNormal"/>
      </w:pPr>
    </w:p>
    <w:p w:rsidR="00FB7A34" w:rsidRDefault="00FB7A34">
      <w:pPr>
        <w:pStyle w:val="ConsPlusNormal"/>
      </w:pPr>
    </w:p>
    <w:p w:rsidR="00FB7A34" w:rsidRDefault="00FB7A34">
      <w:pPr>
        <w:pStyle w:val="ConsPlusNormal"/>
      </w:pPr>
    </w:p>
    <w:p w:rsidR="00FB7A34" w:rsidRDefault="00FB7A34">
      <w:pPr>
        <w:pStyle w:val="ConsPlusNormal"/>
        <w:jc w:val="right"/>
        <w:outlineLvl w:val="0"/>
      </w:pPr>
      <w:r>
        <w:t>Приложение 4</w:t>
      </w:r>
    </w:p>
    <w:p w:rsidR="00FB7A34" w:rsidRDefault="00FB7A34">
      <w:pPr>
        <w:pStyle w:val="ConsPlusNormal"/>
        <w:jc w:val="right"/>
      </w:pPr>
      <w:r>
        <w:t>к Инструкции Банка России</w:t>
      </w:r>
    </w:p>
    <w:p w:rsidR="00FB7A34" w:rsidRDefault="00FB7A34">
      <w:pPr>
        <w:pStyle w:val="ConsPlusNormal"/>
        <w:jc w:val="right"/>
      </w:pPr>
      <w:r>
        <w:t>от 16 августа 2017 года N 181-И</w:t>
      </w:r>
    </w:p>
    <w:p w:rsidR="00FB7A34" w:rsidRDefault="00FB7A34">
      <w:pPr>
        <w:pStyle w:val="ConsPlusNormal"/>
        <w:jc w:val="right"/>
      </w:pPr>
      <w:r>
        <w:t>"О порядке представления резидентами</w:t>
      </w:r>
    </w:p>
    <w:p w:rsidR="00FB7A34" w:rsidRDefault="00FB7A34">
      <w:pPr>
        <w:pStyle w:val="ConsPlusNormal"/>
        <w:jc w:val="right"/>
      </w:pPr>
      <w:r>
        <w:t>и нерезидентами уполномоченным</w:t>
      </w:r>
    </w:p>
    <w:p w:rsidR="00FB7A34" w:rsidRDefault="00FB7A34">
      <w:pPr>
        <w:pStyle w:val="ConsPlusNormal"/>
        <w:jc w:val="right"/>
      </w:pPr>
      <w:r>
        <w:t>банкам подтверждающих документов</w:t>
      </w:r>
    </w:p>
    <w:p w:rsidR="00FB7A34" w:rsidRDefault="00FB7A34">
      <w:pPr>
        <w:pStyle w:val="ConsPlusNormal"/>
        <w:jc w:val="right"/>
      </w:pPr>
      <w:r>
        <w:t>и информации при осуществлении</w:t>
      </w:r>
    </w:p>
    <w:p w:rsidR="00FB7A34" w:rsidRDefault="00FB7A34">
      <w:pPr>
        <w:pStyle w:val="ConsPlusNormal"/>
        <w:jc w:val="right"/>
      </w:pPr>
      <w:r>
        <w:t>валютных операций, о единых</w:t>
      </w:r>
    </w:p>
    <w:p w:rsidR="00FB7A34" w:rsidRDefault="00FB7A34">
      <w:pPr>
        <w:pStyle w:val="ConsPlusNormal"/>
        <w:jc w:val="right"/>
      </w:pPr>
      <w:r>
        <w:t>формах учета и отчетности</w:t>
      </w:r>
    </w:p>
    <w:p w:rsidR="00FB7A34" w:rsidRDefault="00FB7A34">
      <w:pPr>
        <w:pStyle w:val="ConsPlusNormal"/>
        <w:jc w:val="right"/>
      </w:pPr>
      <w:r>
        <w:t>по валютным операциям, порядке</w:t>
      </w:r>
    </w:p>
    <w:p w:rsidR="00FB7A34" w:rsidRDefault="00FB7A34">
      <w:pPr>
        <w:pStyle w:val="ConsPlusNormal"/>
        <w:jc w:val="right"/>
      </w:pPr>
      <w:r>
        <w:t>и сроках их представления"</w:t>
      </w:r>
    </w:p>
    <w:p w:rsidR="00FB7A34" w:rsidRDefault="00FB7A34">
      <w:pPr>
        <w:pStyle w:val="ConsPlusNormal"/>
      </w:pPr>
    </w:p>
    <w:p w:rsidR="00FB7A34" w:rsidRDefault="00FB7A34">
      <w:pPr>
        <w:pStyle w:val="ConsPlusNormal"/>
        <w:jc w:val="right"/>
      </w:pPr>
      <w:r>
        <w:t xml:space="preserve">Код формы по </w:t>
      </w:r>
      <w:hyperlink r:id="rId118">
        <w:r>
          <w:rPr>
            <w:color w:val="0000FF"/>
          </w:rPr>
          <w:t>ОКУД</w:t>
        </w:r>
      </w:hyperlink>
      <w:r>
        <w:t xml:space="preserve"> 0406008</w:t>
      </w:r>
    </w:p>
    <w:p w:rsidR="00FB7A34" w:rsidRDefault="00FB7A34">
      <w:pPr>
        <w:pStyle w:val="ConsPlusNormal"/>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7A34">
        <w:tc>
          <w:tcPr>
            <w:tcW w:w="9071" w:type="dxa"/>
            <w:tcBorders>
              <w:left w:val="single" w:sz="4" w:space="0" w:color="auto"/>
              <w:right w:val="single" w:sz="4" w:space="0" w:color="auto"/>
            </w:tcBorders>
          </w:tcPr>
          <w:p w:rsidR="00FB7A34" w:rsidRDefault="00FB7A34">
            <w:pPr>
              <w:pStyle w:val="ConsPlusNormal"/>
            </w:pPr>
          </w:p>
        </w:tc>
      </w:tr>
      <w:tr w:rsidR="00FB7A34">
        <w:tblPrEx>
          <w:tblBorders>
            <w:left w:val="none" w:sz="0" w:space="0" w:color="auto"/>
            <w:right w:val="none" w:sz="0" w:space="0" w:color="auto"/>
          </w:tblBorders>
        </w:tblPrEx>
        <w:tc>
          <w:tcPr>
            <w:tcW w:w="9071" w:type="dxa"/>
            <w:tcBorders>
              <w:left w:val="nil"/>
              <w:bottom w:val="nil"/>
              <w:right w:val="nil"/>
            </w:tcBorders>
          </w:tcPr>
          <w:p w:rsidR="00FB7A34" w:rsidRDefault="00FB7A34">
            <w:pPr>
              <w:pStyle w:val="ConsPlusNormal"/>
              <w:jc w:val="center"/>
            </w:pPr>
            <w:r>
              <w:t>Наименование банка УК</w:t>
            </w:r>
          </w:p>
        </w:tc>
      </w:tr>
    </w:tbl>
    <w:p w:rsidR="00FB7A34" w:rsidRDefault="00FB7A34">
      <w:pPr>
        <w:pStyle w:val="ConsPlusNormal"/>
      </w:pPr>
    </w:p>
    <w:p w:rsidR="00FB7A34" w:rsidRDefault="00FB7A34">
      <w:pPr>
        <w:pStyle w:val="ConsPlusNormal"/>
        <w:jc w:val="center"/>
      </w:pPr>
      <w:bookmarkStart w:id="176" w:name="P1488"/>
      <w:bookmarkEnd w:id="176"/>
      <w:r>
        <w:t>ВЕДОМОСТЬ БАНКОВСКОГО КОНТРОЛЯ ПО КОНТРАКТУ</w:t>
      </w:r>
    </w:p>
    <w:p w:rsidR="00FB7A34" w:rsidRDefault="00FB7A34">
      <w:pPr>
        <w:pStyle w:val="ConsPlusNormal"/>
      </w:pPr>
    </w:p>
    <w:p w:rsidR="00FB7A34" w:rsidRDefault="00FB7A34">
      <w:pPr>
        <w:pStyle w:val="ConsPlusNormal"/>
        <w:sectPr w:rsidR="00FB7A34" w:rsidSect="00794C8D">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1134"/>
      </w:tblGrid>
      <w:tr w:rsidR="00FB7A34">
        <w:tc>
          <w:tcPr>
            <w:tcW w:w="3515" w:type="dxa"/>
            <w:tcBorders>
              <w:top w:val="nil"/>
              <w:left w:val="nil"/>
              <w:bottom w:val="nil"/>
              <w:right w:val="nil"/>
            </w:tcBorders>
          </w:tcPr>
          <w:p w:rsidR="00FB7A34" w:rsidRDefault="00FB7A34">
            <w:pPr>
              <w:pStyle w:val="ConsPlusNormal"/>
              <w:jc w:val="both"/>
            </w:pPr>
            <w:r>
              <w:lastRenderedPageBreak/>
              <w:t>Уникальный номер контракта</w:t>
            </w:r>
          </w:p>
        </w:tc>
        <w:tc>
          <w:tcPr>
            <w:tcW w:w="360" w:type="dxa"/>
            <w:tcBorders>
              <w:top w:val="nil"/>
              <w:left w:val="nil"/>
              <w:bottom w:val="nil"/>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jc w:val="center"/>
            </w:pPr>
            <w:r>
              <w:t>/</w:t>
            </w: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jc w:val="center"/>
            </w:pPr>
            <w:r>
              <w:t>/</w:t>
            </w: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jc w:val="center"/>
            </w:pPr>
            <w:r>
              <w:t>/</w:t>
            </w: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jc w:val="center"/>
            </w:pPr>
            <w:r>
              <w:t>/</w:t>
            </w: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nil"/>
              <w:bottom w:val="nil"/>
              <w:right w:val="nil"/>
            </w:tcBorders>
          </w:tcPr>
          <w:p w:rsidR="00FB7A34" w:rsidRDefault="00FB7A34">
            <w:pPr>
              <w:pStyle w:val="ConsPlusNormal"/>
            </w:pPr>
          </w:p>
        </w:tc>
        <w:tc>
          <w:tcPr>
            <w:tcW w:w="1134" w:type="dxa"/>
            <w:tcBorders>
              <w:top w:val="nil"/>
              <w:left w:val="nil"/>
              <w:bottom w:val="nil"/>
              <w:right w:val="nil"/>
            </w:tcBorders>
          </w:tcPr>
          <w:p w:rsidR="00FB7A34" w:rsidRDefault="00FB7A34">
            <w:pPr>
              <w:pStyle w:val="ConsPlusNormal"/>
              <w:jc w:val="both"/>
            </w:pPr>
            <w:r>
              <w:t>от _____</w:t>
            </w:r>
          </w:p>
        </w:tc>
      </w:tr>
    </w:tbl>
    <w:p w:rsidR="00FB7A34" w:rsidRDefault="00FB7A34">
      <w:pPr>
        <w:pStyle w:val="ConsPlusNormal"/>
      </w:pPr>
    </w:p>
    <w:p w:rsidR="00FB7A34" w:rsidRDefault="00FB7A34">
      <w:pPr>
        <w:pStyle w:val="ConsPlusNormal"/>
        <w:jc w:val="center"/>
        <w:outlineLvl w:val="1"/>
      </w:pPr>
      <w:bookmarkStart w:id="177" w:name="P1517"/>
      <w:bookmarkEnd w:id="177"/>
      <w:r>
        <w:t>Раздел I. Учетная информация</w:t>
      </w:r>
    </w:p>
    <w:p w:rsidR="00FB7A34" w:rsidRDefault="00FB7A34">
      <w:pPr>
        <w:pStyle w:val="ConsPlusNormal"/>
      </w:pPr>
    </w:p>
    <w:p w:rsidR="00FB7A34" w:rsidRDefault="00FB7A34">
      <w:pPr>
        <w:pStyle w:val="ConsPlusNormal"/>
        <w:jc w:val="both"/>
        <w:outlineLvl w:val="2"/>
      </w:pPr>
      <w:bookmarkStart w:id="178" w:name="P1519"/>
      <w:bookmarkEnd w:id="178"/>
      <w:r>
        <w:t>1. Сведения о резиденте</w:t>
      </w:r>
    </w:p>
    <w:p w:rsidR="00FB7A34" w:rsidRDefault="00FB7A34">
      <w:pPr>
        <w:pStyle w:val="ConsPlusNormal"/>
      </w:pPr>
    </w:p>
    <w:tbl>
      <w:tblPr>
        <w:tblW w:w="0" w:type="auto"/>
        <w:tblBorders>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510"/>
        <w:gridCol w:w="907"/>
        <w:gridCol w:w="964"/>
        <w:gridCol w:w="850"/>
        <w:gridCol w:w="737"/>
        <w:gridCol w:w="2324"/>
        <w:gridCol w:w="680"/>
        <w:gridCol w:w="2041"/>
        <w:gridCol w:w="680"/>
      </w:tblGrid>
      <w:tr w:rsidR="00FB7A34">
        <w:tc>
          <w:tcPr>
            <w:tcW w:w="510" w:type="dxa"/>
            <w:tcBorders>
              <w:top w:val="nil"/>
              <w:bottom w:val="nil"/>
            </w:tcBorders>
          </w:tcPr>
          <w:p w:rsidR="00FB7A34" w:rsidRDefault="00FB7A34">
            <w:pPr>
              <w:pStyle w:val="ConsPlusNormal"/>
              <w:jc w:val="center"/>
            </w:pPr>
            <w:bookmarkStart w:id="179" w:name="P1521"/>
            <w:bookmarkEnd w:id="179"/>
            <w:r>
              <w:t>1.1.</w:t>
            </w:r>
          </w:p>
        </w:tc>
        <w:tc>
          <w:tcPr>
            <w:tcW w:w="1871" w:type="dxa"/>
            <w:gridSpan w:val="2"/>
            <w:tcBorders>
              <w:top w:val="nil"/>
              <w:bottom w:val="nil"/>
              <w:right w:val="single" w:sz="4" w:space="0" w:color="auto"/>
            </w:tcBorders>
          </w:tcPr>
          <w:p w:rsidR="00FB7A34" w:rsidRDefault="00FB7A34">
            <w:pPr>
              <w:pStyle w:val="ConsPlusNormal"/>
              <w:jc w:val="both"/>
            </w:pPr>
            <w:r>
              <w:t>Наименование</w:t>
            </w:r>
          </w:p>
        </w:tc>
        <w:tc>
          <w:tcPr>
            <w:tcW w:w="7312" w:type="dxa"/>
            <w:gridSpan w:val="6"/>
            <w:tcBorders>
              <w:top w:val="single" w:sz="4" w:space="0" w:color="auto"/>
              <w:left w:val="single" w:sz="4" w:space="0" w:color="auto"/>
              <w:bottom w:val="single" w:sz="4" w:space="0" w:color="auto"/>
              <w:right w:val="single" w:sz="4" w:space="0" w:color="auto"/>
            </w:tcBorders>
          </w:tcPr>
          <w:p w:rsidR="00FB7A34" w:rsidRDefault="00FB7A34">
            <w:pPr>
              <w:pStyle w:val="ConsPlusNormal"/>
            </w:pPr>
          </w:p>
        </w:tc>
      </w:tr>
      <w:tr w:rsidR="00FB7A34">
        <w:tc>
          <w:tcPr>
            <w:tcW w:w="510" w:type="dxa"/>
            <w:tcBorders>
              <w:top w:val="nil"/>
              <w:bottom w:val="nil"/>
            </w:tcBorders>
          </w:tcPr>
          <w:p w:rsidR="00FB7A34" w:rsidRDefault="00FB7A34">
            <w:pPr>
              <w:pStyle w:val="ConsPlusNormal"/>
            </w:pPr>
            <w:bookmarkStart w:id="180" w:name="P1524"/>
            <w:bookmarkEnd w:id="180"/>
            <w:r>
              <w:t>1.2.</w:t>
            </w:r>
          </w:p>
        </w:tc>
        <w:tc>
          <w:tcPr>
            <w:tcW w:w="907" w:type="dxa"/>
            <w:tcBorders>
              <w:top w:val="nil"/>
              <w:bottom w:val="nil"/>
            </w:tcBorders>
          </w:tcPr>
          <w:p w:rsidR="00FB7A34" w:rsidRDefault="00FB7A34">
            <w:pPr>
              <w:pStyle w:val="ConsPlusNormal"/>
              <w:jc w:val="both"/>
            </w:pPr>
            <w:r>
              <w:t>Адрес:</w:t>
            </w:r>
          </w:p>
        </w:tc>
        <w:tc>
          <w:tcPr>
            <w:tcW w:w="2551" w:type="dxa"/>
            <w:gridSpan w:val="3"/>
            <w:tcBorders>
              <w:top w:val="nil"/>
              <w:bottom w:val="nil"/>
              <w:right w:val="single" w:sz="4" w:space="0" w:color="auto"/>
            </w:tcBorders>
          </w:tcPr>
          <w:p w:rsidR="00FB7A34" w:rsidRDefault="00FB7A34">
            <w:pPr>
              <w:pStyle w:val="ConsPlusNormal"/>
              <w:jc w:val="both"/>
            </w:pPr>
            <w:r>
              <w:t>Субъект Российской Федерации</w:t>
            </w:r>
          </w:p>
        </w:tc>
        <w:tc>
          <w:tcPr>
            <w:tcW w:w="5725" w:type="dxa"/>
            <w:gridSpan w:val="4"/>
            <w:tcBorders>
              <w:top w:val="single" w:sz="4" w:space="0" w:color="auto"/>
              <w:left w:val="single" w:sz="4" w:space="0" w:color="auto"/>
              <w:bottom w:val="single" w:sz="4" w:space="0" w:color="auto"/>
              <w:right w:val="single" w:sz="4" w:space="0" w:color="auto"/>
            </w:tcBorders>
          </w:tcPr>
          <w:p w:rsidR="00FB7A34" w:rsidRDefault="00FB7A34">
            <w:pPr>
              <w:pStyle w:val="ConsPlusNormal"/>
            </w:pPr>
          </w:p>
        </w:tc>
      </w:tr>
      <w:tr w:rsidR="00FB7A34">
        <w:tc>
          <w:tcPr>
            <w:tcW w:w="1417" w:type="dxa"/>
            <w:gridSpan w:val="2"/>
            <w:tcBorders>
              <w:top w:val="nil"/>
              <w:bottom w:val="nil"/>
            </w:tcBorders>
          </w:tcPr>
          <w:p w:rsidR="00FB7A34" w:rsidRDefault="00FB7A34">
            <w:pPr>
              <w:pStyle w:val="ConsPlusNormal"/>
            </w:pPr>
          </w:p>
        </w:tc>
        <w:tc>
          <w:tcPr>
            <w:tcW w:w="2551" w:type="dxa"/>
            <w:gridSpan w:val="3"/>
            <w:tcBorders>
              <w:top w:val="nil"/>
              <w:bottom w:val="nil"/>
              <w:right w:val="single" w:sz="4" w:space="0" w:color="auto"/>
            </w:tcBorders>
          </w:tcPr>
          <w:p w:rsidR="00FB7A34" w:rsidRDefault="00FB7A34">
            <w:pPr>
              <w:pStyle w:val="ConsPlusNormal"/>
            </w:pPr>
            <w:r>
              <w:t>Район</w:t>
            </w:r>
          </w:p>
        </w:tc>
        <w:tc>
          <w:tcPr>
            <w:tcW w:w="5725" w:type="dxa"/>
            <w:gridSpan w:val="4"/>
            <w:tcBorders>
              <w:top w:val="single" w:sz="4" w:space="0" w:color="auto"/>
              <w:left w:val="single" w:sz="4" w:space="0" w:color="auto"/>
              <w:bottom w:val="single" w:sz="4" w:space="0" w:color="auto"/>
              <w:right w:val="single" w:sz="4" w:space="0" w:color="auto"/>
            </w:tcBorders>
          </w:tcPr>
          <w:p w:rsidR="00FB7A34" w:rsidRDefault="00FB7A34">
            <w:pPr>
              <w:pStyle w:val="ConsPlusNormal"/>
            </w:pPr>
          </w:p>
        </w:tc>
      </w:tr>
      <w:tr w:rsidR="00FB7A34">
        <w:tc>
          <w:tcPr>
            <w:tcW w:w="1417" w:type="dxa"/>
            <w:gridSpan w:val="2"/>
            <w:tcBorders>
              <w:top w:val="nil"/>
              <w:bottom w:val="nil"/>
            </w:tcBorders>
          </w:tcPr>
          <w:p w:rsidR="00FB7A34" w:rsidRDefault="00FB7A34">
            <w:pPr>
              <w:pStyle w:val="ConsPlusNormal"/>
            </w:pPr>
          </w:p>
        </w:tc>
        <w:tc>
          <w:tcPr>
            <w:tcW w:w="2551" w:type="dxa"/>
            <w:gridSpan w:val="3"/>
            <w:tcBorders>
              <w:top w:val="nil"/>
              <w:bottom w:val="nil"/>
              <w:right w:val="single" w:sz="4" w:space="0" w:color="auto"/>
            </w:tcBorders>
          </w:tcPr>
          <w:p w:rsidR="00FB7A34" w:rsidRDefault="00FB7A34">
            <w:pPr>
              <w:pStyle w:val="ConsPlusNormal"/>
            </w:pPr>
            <w:r>
              <w:t>Город</w:t>
            </w:r>
          </w:p>
        </w:tc>
        <w:tc>
          <w:tcPr>
            <w:tcW w:w="5725" w:type="dxa"/>
            <w:gridSpan w:val="4"/>
            <w:tcBorders>
              <w:top w:val="single" w:sz="4" w:space="0" w:color="auto"/>
              <w:left w:val="single" w:sz="4" w:space="0" w:color="auto"/>
              <w:bottom w:val="single" w:sz="4" w:space="0" w:color="auto"/>
              <w:right w:val="single" w:sz="4" w:space="0" w:color="auto"/>
            </w:tcBorders>
          </w:tcPr>
          <w:p w:rsidR="00FB7A34" w:rsidRDefault="00FB7A34">
            <w:pPr>
              <w:pStyle w:val="ConsPlusNormal"/>
            </w:pPr>
          </w:p>
        </w:tc>
      </w:tr>
      <w:tr w:rsidR="00FB7A34">
        <w:tc>
          <w:tcPr>
            <w:tcW w:w="1417" w:type="dxa"/>
            <w:gridSpan w:val="2"/>
            <w:tcBorders>
              <w:top w:val="nil"/>
              <w:bottom w:val="nil"/>
            </w:tcBorders>
          </w:tcPr>
          <w:p w:rsidR="00FB7A34" w:rsidRDefault="00FB7A34">
            <w:pPr>
              <w:pStyle w:val="ConsPlusNormal"/>
            </w:pPr>
          </w:p>
        </w:tc>
        <w:tc>
          <w:tcPr>
            <w:tcW w:w="2551" w:type="dxa"/>
            <w:gridSpan w:val="3"/>
            <w:tcBorders>
              <w:top w:val="nil"/>
              <w:bottom w:val="nil"/>
              <w:right w:val="single" w:sz="4" w:space="0" w:color="auto"/>
            </w:tcBorders>
          </w:tcPr>
          <w:p w:rsidR="00FB7A34" w:rsidRDefault="00FB7A34">
            <w:pPr>
              <w:pStyle w:val="ConsPlusNormal"/>
            </w:pPr>
            <w:r>
              <w:t>Населенный пункт</w:t>
            </w:r>
          </w:p>
        </w:tc>
        <w:tc>
          <w:tcPr>
            <w:tcW w:w="5725" w:type="dxa"/>
            <w:gridSpan w:val="4"/>
            <w:tcBorders>
              <w:top w:val="single" w:sz="4" w:space="0" w:color="auto"/>
              <w:left w:val="single" w:sz="4" w:space="0" w:color="auto"/>
              <w:bottom w:val="single" w:sz="4" w:space="0" w:color="auto"/>
              <w:right w:val="single" w:sz="4" w:space="0" w:color="auto"/>
            </w:tcBorders>
          </w:tcPr>
          <w:p w:rsidR="00FB7A34" w:rsidRDefault="00FB7A34">
            <w:pPr>
              <w:pStyle w:val="ConsPlusNormal"/>
            </w:pPr>
          </w:p>
        </w:tc>
      </w:tr>
      <w:tr w:rsidR="00FB7A34">
        <w:tc>
          <w:tcPr>
            <w:tcW w:w="1417" w:type="dxa"/>
            <w:gridSpan w:val="2"/>
            <w:tcBorders>
              <w:top w:val="nil"/>
              <w:bottom w:val="nil"/>
            </w:tcBorders>
          </w:tcPr>
          <w:p w:rsidR="00FB7A34" w:rsidRDefault="00FB7A34">
            <w:pPr>
              <w:pStyle w:val="ConsPlusNormal"/>
            </w:pPr>
          </w:p>
        </w:tc>
        <w:tc>
          <w:tcPr>
            <w:tcW w:w="2551" w:type="dxa"/>
            <w:gridSpan w:val="3"/>
            <w:tcBorders>
              <w:top w:val="nil"/>
              <w:bottom w:val="nil"/>
              <w:right w:val="single" w:sz="4" w:space="0" w:color="auto"/>
            </w:tcBorders>
          </w:tcPr>
          <w:p w:rsidR="00FB7A34" w:rsidRDefault="00FB7A34">
            <w:pPr>
              <w:pStyle w:val="ConsPlusNormal"/>
            </w:pPr>
            <w:r>
              <w:t>Улица (проспект, переулок и т.д.)</w:t>
            </w:r>
          </w:p>
        </w:tc>
        <w:tc>
          <w:tcPr>
            <w:tcW w:w="5725" w:type="dxa"/>
            <w:gridSpan w:val="4"/>
            <w:tcBorders>
              <w:top w:val="single" w:sz="4" w:space="0" w:color="auto"/>
              <w:left w:val="single" w:sz="4" w:space="0" w:color="auto"/>
              <w:bottom w:val="single" w:sz="4" w:space="0" w:color="auto"/>
              <w:right w:val="single" w:sz="4" w:space="0" w:color="auto"/>
            </w:tcBorders>
          </w:tcPr>
          <w:p w:rsidR="00FB7A34" w:rsidRDefault="00FB7A34">
            <w:pPr>
              <w:pStyle w:val="ConsPlusNormal"/>
            </w:pPr>
          </w:p>
        </w:tc>
      </w:tr>
      <w:tr w:rsidR="00FB7A34">
        <w:tblPrEx>
          <w:tblBorders>
            <w:insideH w:val="single" w:sz="4" w:space="0" w:color="auto"/>
            <w:insideV w:val="single" w:sz="4" w:space="0" w:color="auto"/>
          </w:tblBorders>
        </w:tblPrEx>
        <w:tc>
          <w:tcPr>
            <w:tcW w:w="1417" w:type="dxa"/>
            <w:gridSpan w:val="2"/>
            <w:tcBorders>
              <w:top w:val="nil"/>
              <w:left w:val="nil"/>
              <w:bottom w:val="nil"/>
              <w:right w:val="nil"/>
            </w:tcBorders>
          </w:tcPr>
          <w:p w:rsidR="00FB7A34" w:rsidRDefault="00FB7A34">
            <w:pPr>
              <w:pStyle w:val="ConsPlusNormal"/>
            </w:pPr>
          </w:p>
        </w:tc>
        <w:tc>
          <w:tcPr>
            <w:tcW w:w="1814" w:type="dxa"/>
            <w:gridSpan w:val="2"/>
            <w:tcBorders>
              <w:top w:val="nil"/>
              <w:left w:val="nil"/>
              <w:bottom w:val="nil"/>
            </w:tcBorders>
          </w:tcPr>
          <w:p w:rsidR="00FB7A34" w:rsidRDefault="00FB7A34">
            <w:pPr>
              <w:pStyle w:val="ConsPlusNormal"/>
            </w:pPr>
            <w:r>
              <w:t>Номер дома (владение)</w:t>
            </w:r>
          </w:p>
        </w:tc>
        <w:tc>
          <w:tcPr>
            <w:tcW w:w="737" w:type="dxa"/>
            <w:tcBorders>
              <w:top w:val="single" w:sz="4" w:space="0" w:color="auto"/>
              <w:bottom w:val="single" w:sz="4" w:space="0" w:color="auto"/>
            </w:tcBorders>
          </w:tcPr>
          <w:p w:rsidR="00FB7A34" w:rsidRDefault="00FB7A34">
            <w:pPr>
              <w:pStyle w:val="ConsPlusNormal"/>
            </w:pPr>
          </w:p>
        </w:tc>
        <w:tc>
          <w:tcPr>
            <w:tcW w:w="2324" w:type="dxa"/>
            <w:tcBorders>
              <w:top w:val="single" w:sz="4" w:space="0" w:color="auto"/>
              <w:bottom w:val="nil"/>
            </w:tcBorders>
          </w:tcPr>
          <w:p w:rsidR="00FB7A34" w:rsidRDefault="00FB7A34">
            <w:pPr>
              <w:pStyle w:val="ConsPlusNormal"/>
              <w:jc w:val="center"/>
            </w:pPr>
            <w:r>
              <w:t>Корпус (строение)</w:t>
            </w:r>
          </w:p>
        </w:tc>
        <w:tc>
          <w:tcPr>
            <w:tcW w:w="680" w:type="dxa"/>
            <w:tcBorders>
              <w:top w:val="single" w:sz="4" w:space="0" w:color="auto"/>
              <w:bottom w:val="single" w:sz="4" w:space="0" w:color="auto"/>
            </w:tcBorders>
          </w:tcPr>
          <w:p w:rsidR="00FB7A34" w:rsidRDefault="00FB7A34">
            <w:pPr>
              <w:pStyle w:val="ConsPlusNormal"/>
            </w:pPr>
          </w:p>
        </w:tc>
        <w:tc>
          <w:tcPr>
            <w:tcW w:w="2041" w:type="dxa"/>
            <w:tcBorders>
              <w:top w:val="single" w:sz="4" w:space="0" w:color="auto"/>
              <w:bottom w:val="nil"/>
            </w:tcBorders>
          </w:tcPr>
          <w:p w:rsidR="00FB7A34" w:rsidRDefault="00FB7A34">
            <w:pPr>
              <w:pStyle w:val="ConsPlusNormal"/>
              <w:jc w:val="center"/>
            </w:pPr>
            <w:r>
              <w:t>Офис (квартира)</w:t>
            </w:r>
          </w:p>
        </w:tc>
        <w:tc>
          <w:tcPr>
            <w:tcW w:w="680" w:type="dxa"/>
            <w:tcBorders>
              <w:top w:val="single" w:sz="4" w:space="0" w:color="auto"/>
              <w:bottom w:val="single" w:sz="4" w:space="0" w:color="auto"/>
            </w:tcBorders>
          </w:tcPr>
          <w:p w:rsidR="00FB7A34" w:rsidRDefault="00FB7A34">
            <w:pPr>
              <w:pStyle w:val="ConsPlusNormal"/>
            </w:pPr>
          </w:p>
        </w:tc>
      </w:tr>
    </w:tbl>
    <w:p w:rsidR="00FB7A34" w:rsidRDefault="00FB7A34">
      <w:pPr>
        <w:pStyle w:val="ConsPlusNormal"/>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292"/>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FB7A34">
        <w:tc>
          <w:tcPr>
            <w:tcW w:w="510" w:type="dxa"/>
            <w:tcBorders>
              <w:top w:val="nil"/>
              <w:left w:val="nil"/>
              <w:bottom w:val="nil"/>
              <w:right w:val="nil"/>
            </w:tcBorders>
          </w:tcPr>
          <w:p w:rsidR="00FB7A34" w:rsidRDefault="00FB7A34">
            <w:pPr>
              <w:pStyle w:val="ConsPlusNormal"/>
            </w:pPr>
            <w:bookmarkStart w:id="181" w:name="P1548"/>
            <w:bookmarkEnd w:id="181"/>
            <w:r>
              <w:t>1.3.</w:t>
            </w:r>
          </w:p>
        </w:tc>
        <w:tc>
          <w:tcPr>
            <w:tcW w:w="3812" w:type="dxa"/>
            <w:gridSpan w:val="8"/>
            <w:tcBorders>
              <w:top w:val="nil"/>
              <w:left w:val="nil"/>
              <w:bottom w:val="nil"/>
            </w:tcBorders>
          </w:tcPr>
          <w:p w:rsidR="00FB7A34" w:rsidRDefault="00FB7A34">
            <w:pPr>
              <w:pStyle w:val="ConsPlusNormal"/>
            </w:pPr>
            <w:r>
              <w:t>Основной государственный регистрационный номер</w:t>
            </w: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r>
      <w:tr w:rsidR="00FB7A34">
        <w:tc>
          <w:tcPr>
            <w:tcW w:w="510" w:type="dxa"/>
            <w:tcBorders>
              <w:top w:val="nil"/>
              <w:left w:val="nil"/>
              <w:bottom w:val="nil"/>
              <w:right w:val="nil"/>
            </w:tcBorders>
          </w:tcPr>
          <w:p w:rsidR="00FB7A34" w:rsidRDefault="00FB7A34">
            <w:pPr>
              <w:pStyle w:val="ConsPlusNormal"/>
            </w:pPr>
            <w:bookmarkStart w:id="182" w:name="P1565"/>
            <w:bookmarkEnd w:id="182"/>
            <w:r>
              <w:t>1.4.</w:t>
            </w:r>
          </w:p>
        </w:tc>
        <w:tc>
          <w:tcPr>
            <w:tcW w:w="5612" w:type="dxa"/>
            <w:gridSpan w:val="13"/>
            <w:tcBorders>
              <w:top w:val="nil"/>
              <w:left w:val="nil"/>
              <w:bottom w:val="nil"/>
            </w:tcBorders>
          </w:tcPr>
          <w:p w:rsidR="00FB7A34" w:rsidRDefault="00FB7A34">
            <w:pPr>
              <w:pStyle w:val="ConsPlusNormal"/>
            </w:pPr>
            <w:r>
              <w:t>Дата внесения записи в государственный реестр</w:t>
            </w: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jc w:val="center"/>
            </w:pPr>
            <w:r>
              <w:t>.</w:t>
            </w: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jc w:val="center"/>
            </w:pPr>
            <w:r>
              <w:t>.</w:t>
            </w: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r>
      <w:tr w:rsidR="00FB7A34">
        <w:tc>
          <w:tcPr>
            <w:tcW w:w="510" w:type="dxa"/>
            <w:tcBorders>
              <w:top w:val="nil"/>
              <w:left w:val="nil"/>
              <w:bottom w:val="nil"/>
              <w:right w:val="nil"/>
            </w:tcBorders>
          </w:tcPr>
          <w:p w:rsidR="00FB7A34" w:rsidRDefault="00FB7A34">
            <w:pPr>
              <w:pStyle w:val="ConsPlusNormal"/>
            </w:pPr>
            <w:bookmarkStart w:id="183" w:name="P1577"/>
            <w:bookmarkEnd w:id="183"/>
            <w:r>
              <w:t>1.5.</w:t>
            </w:r>
          </w:p>
        </w:tc>
        <w:tc>
          <w:tcPr>
            <w:tcW w:w="1292" w:type="dxa"/>
            <w:tcBorders>
              <w:top w:val="nil"/>
              <w:left w:val="nil"/>
              <w:bottom w:val="nil"/>
            </w:tcBorders>
          </w:tcPr>
          <w:p w:rsidR="00FB7A34" w:rsidRDefault="00FB7A34">
            <w:pPr>
              <w:pStyle w:val="ConsPlusNormal"/>
            </w:pPr>
            <w:r>
              <w:t>ИНН/КПП</w:t>
            </w: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jc w:val="center"/>
            </w:pPr>
            <w:r>
              <w:t>/</w:t>
            </w: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r>
    </w:tbl>
    <w:p w:rsidR="00FB7A34" w:rsidRDefault="00FB7A34">
      <w:pPr>
        <w:pStyle w:val="ConsPlusNormal"/>
        <w:sectPr w:rsidR="00FB7A34">
          <w:pgSz w:w="16838" w:h="11905" w:orient="landscape"/>
          <w:pgMar w:top="1701" w:right="1134" w:bottom="850" w:left="1134" w:header="0" w:footer="0" w:gutter="0"/>
          <w:cols w:space="720"/>
          <w:titlePg/>
        </w:sectPr>
      </w:pPr>
    </w:p>
    <w:p w:rsidR="00FB7A34" w:rsidRDefault="00FB7A34">
      <w:pPr>
        <w:pStyle w:val="ConsPlusNormal"/>
      </w:pPr>
    </w:p>
    <w:p w:rsidR="00FB7A34" w:rsidRDefault="00FB7A34">
      <w:pPr>
        <w:pStyle w:val="ConsPlusNormal"/>
        <w:jc w:val="both"/>
        <w:outlineLvl w:val="2"/>
      </w:pPr>
      <w:bookmarkStart w:id="184" w:name="P1602"/>
      <w:bookmarkEnd w:id="184"/>
      <w:r>
        <w:t>2. Реквизиты нерезидента (нерезидентов)</w:t>
      </w:r>
    </w:p>
    <w:p w:rsidR="00FB7A34" w:rsidRDefault="00FB7A3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53"/>
        <w:gridCol w:w="1704"/>
        <w:gridCol w:w="1267"/>
        <w:gridCol w:w="4226"/>
      </w:tblGrid>
      <w:tr w:rsidR="00FB7A34">
        <w:tc>
          <w:tcPr>
            <w:tcW w:w="1853" w:type="dxa"/>
            <w:vMerge w:val="restart"/>
          </w:tcPr>
          <w:p w:rsidR="00FB7A34" w:rsidRDefault="00FB7A34">
            <w:pPr>
              <w:pStyle w:val="ConsPlusNormal"/>
              <w:jc w:val="center"/>
            </w:pPr>
            <w:bookmarkStart w:id="185" w:name="P1604"/>
            <w:bookmarkEnd w:id="185"/>
            <w:r>
              <w:t>Наименование</w:t>
            </w:r>
          </w:p>
        </w:tc>
        <w:tc>
          <w:tcPr>
            <w:tcW w:w="2971" w:type="dxa"/>
            <w:gridSpan w:val="2"/>
          </w:tcPr>
          <w:p w:rsidR="00FB7A34" w:rsidRDefault="00FB7A34">
            <w:pPr>
              <w:pStyle w:val="ConsPlusNormal"/>
              <w:jc w:val="center"/>
            </w:pPr>
            <w:r>
              <w:t>Страна</w:t>
            </w:r>
          </w:p>
        </w:tc>
        <w:tc>
          <w:tcPr>
            <w:tcW w:w="4226" w:type="dxa"/>
            <w:vMerge w:val="restart"/>
          </w:tcPr>
          <w:p w:rsidR="00FB7A34" w:rsidRDefault="00FB7A34">
            <w:pPr>
              <w:pStyle w:val="ConsPlusNormal"/>
              <w:jc w:val="center"/>
            </w:pPr>
            <w:r>
              <w:t>Признак аффилированного лица</w:t>
            </w:r>
          </w:p>
        </w:tc>
      </w:tr>
      <w:tr w:rsidR="00FB7A34">
        <w:tc>
          <w:tcPr>
            <w:tcW w:w="1853" w:type="dxa"/>
            <w:vMerge/>
          </w:tcPr>
          <w:p w:rsidR="00FB7A34" w:rsidRDefault="00FB7A34">
            <w:pPr>
              <w:pStyle w:val="ConsPlusNormal"/>
            </w:pPr>
          </w:p>
        </w:tc>
        <w:tc>
          <w:tcPr>
            <w:tcW w:w="1704" w:type="dxa"/>
          </w:tcPr>
          <w:p w:rsidR="00FB7A34" w:rsidRDefault="00FB7A34">
            <w:pPr>
              <w:pStyle w:val="ConsPlusNormal"/>
              <w:jc w:val="center"/>
            </w:pPr>
            <w:r>
              <w:t>наименование</w:t>
            </w:r>
          </w:p>
        </w:tc>
        <w:tc>
          <w:tcPr>
            <w:tcW w:w="1267" w:type="dxa"/>
          </w:tcPr>
          <w:p w:rsidR="00FB7A34" w:rsidRDefault="00FB7A34">
            <w:pPr>
              <w:pStyle w:val="ConsPlusNormal"/>
              <w:jc w:val="center"/>
            </w:pPr>
            <w:r>
              <w:t>код</w:t>
            </w:r>
          </w:p>
        </w:tc>
        <w:tc>
          <w:tcPr>
            <w:tcW w:w="4226" w:type="dxa"/>
            <w:vMerge/>
          </w:tcPr>
          <w:p w:rsidR="00FB7A34" w:rsidRDefault="00FB7A34">
            <w:pPr>
              <w:pStyle w:val="ConsPlusNormal"/>
            </w:pPr>
          </w:p>
        </w:tc>
      </w:tr>
      <w:tr w:rsidR="00FB7A34">
        <w:tc>
          <w:tcPr>
            <w:tcW w:w="1853" w:type="dxa"/>
          </w:tcPr>
          <w:p w:rsidR="00FB7A34" w:rsidRDefault="00FB7A34">
            <w:pPr>
              <w:pStyle w:val="ConsPlusNormal"/>
              <w:jc w:val="center"/>
            </w:pPr>
            <w:r>
              <w:t>1</w:t>
            </w:r>
          </w:p>
        </w:tc>
        <w:tc>
          <w:tcPr>
            <w:tcW w:w="1704" w:type="dxa"/>
          </w:tcPr>
          <w:p w:rsidR="00FB7A34" w:rsidRDefault="00FB7A34">
            <w:pPr>
              <w:pStyle w:val="ConsPlusNormal"/>
              <w:jc w:val="center"/>
            </w:pPr>
            <w:r>
              <w:t>2</w:t>
            </w:r>
          </w:p>
        </w:tc>
        <w:tc>
          <w:tcPr>
            <w:tcW w:w="1267" w:type="dxa"/>
          </w:tcPr>
          <w:p w:rsidR="00FB7A34" w:rsidRDefault="00FB7A34">
            <w:pPr>
              <w:pStyle w:val="ConsPlusNormal"/>
              <w:jc w:val="center"/>
            </w:pPr>
            <w:r>
              <w:t>3</w:t>
            </w:r>
          </w:p>
        </w:tc>
        <w:tc>
          <w:tcPr>
            <w:tcW w:w="4226" w:type="dxa"/>
          </w:tcPr>
          <w:p w:rsidR="00FB7A34" w:rsidRDefault="00FB7A34">
            <w:pPr>
              <w:pStyle w:val="ConsPlusNormal"/>
              <w:jc w:val="center"/>
            </w:pPr>
            <w:bookmarkStart w:id="186" w:name="P1612"/>
            <w:bookmarkEnd w:id="186"/>
            <w:r>
              <w:t>4</w:t>
            </w:r>
          </w:p>
        </w:tc>
      </w:tr>
      <w:tr w:rsidR="00FB7A34">
        <w:tc>
          <w:tcPr>
            <w:tcW w:w="1853" w:type="dxa"/>
          </w:tcPr>
          <w:p w:rsidR="00FB7A34" w:rsidRDefault="00FB7A34">
            <w:pPr>
              <w:pStyle w:val="ConsPlusNormal"/>
            </w:pPr>
          </w:p>
        </w:tc>
        <w:tc>
          <w:tcPr>
            <w:tcW w:w="1704" w:type="dxa"/>
          </w:tcPr>
          <w:p w:rsidR="00FB7A34" w:rsidRDefault="00FB7A34">
            <w:pPr>
              <w:pStyle w:val="ConsPlusNormal"/>
            </w:pPr>
          </w:p>
        </w:tc>
        <w:tc>
          <w:tcPr>
            <w:tcW w:w="1267" w:type="dxa"/>
          </w:tcPr>
          <w:p w:rsidR="00FB7A34" w:rsidRDefault="00FB7A34">
            <w:pPr>
              <w:pStyle w:val="ConsPlusNormal"/>
            </w:pPr>
          </w:p>
        </w:tc>
        <w:tc>
          <w:tcPr>
            <w:tcW w:w="4226" w:type="dxa"/>
          </w:tcPr>
          <w:p w:rsidR="00FB7A34" w:rsidRDefault="00FB7A34">
            <w:pPr>
              <w:pStyle w:val="ConsPlusNormal"/>
            </w:pPr>
          </w:p>
        </w:tc>
      </w:tr>
      <w:tr w:rsidR="00FB7A34">
        <w:tc>
          <w:tcPr>
            <w:tcW w:w="1853" w:type="dxa"/>
          </w:tcPr>
          <w:p w:rsidR="00FB7A34" w:rsidRDefault="00FB7A34">
            <w:pPr>
              <w:pStyle w:val="ConsPlusNormal"/>
            </w:pPr>
          </w:p>
        </w:tc>
        <w:tc>
          <w:tcPr>
            <w:tcW w:w="1704" w:type="dxa"/>
          </w:tcPr>
          <w:p w:rsidR="00FB7A34" w:rsidRDefault="00FB7A34">
            <w:pPr>
              <w:pStyle w:val="ConsPlusNormal"/>
            </w:pPr>
          </w:p>
        </w:tc>
        <w:tc>
          <w:tcPr>
            <w:tcW w:w="1267" w:type="dxa"/>
          </w:tcPr>
          <w:p w:rsidR="00FB7A34" w:rsidRDefault="00FB7A34">
            <w:pPr>
              <w:pStyle w:val="ConsPlusNormal"/>
            </w:pPr>
          </w:p>
        </w:tc>
        <w:tc>
          <w:tcPr>
            <w:tcW w:w="4226" w:type="dxa"/>
          </w:tcPr>
          <w:p w:rsidR="00FB7A34" w:rsidRDefault="00FB7A34">
            <w:pPr>
              <w:pStyle w:val="ConsPlusNormal"/>
            </w:pPr>
          </w:p>
        </w:tc>
      </w:tr>
    </w:tbl>
    <w:p w:rsidR="00FB7A34" w:rsidRDefault="00FB7A34">
      <w:pPr>
        <w:pStyle w:val="ConsPlusNormal"/>
      </w:pPr>
    </w:p>
    <w:p w:rsidR="00FB7A34" w:rsidRDefault="00FB7A34">
      <w:pPr>
        <w:pStyle w:val="ConsPlusNormal"/>
        <w:jc w:val="both"/>
        <w:outlineLvl w:val="2"/>
      </w:pPr>
      <w:bookmarkStart w:id="187" w:name="P1622"/>
      <w:bookmarkEnd w:id="187"/>
      <w:r>
        <w:t>3. Общие сведения о контракте</w:t>
      </w:r>
    </w:p>
    <w:p w:rsidR="00FB7A34" w:rsidRDefault="00FB7A3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191"/>
        <w:gridCol w:w="1814"/>
        <w:gridCol w:w="720"/>
        <w:gridCol w:w="1361"/>
        <w:gridCol w:w="2948"/>
      </w:tblGrid>
      <w:tr w:rsidR="00FB7A34">
        <w:tc>
          <w:tcPr>
            <w:tcW w:w="1077" w:type="dxa"/>
            <w:vMerge w:val="restart"/>
          </w:tcPr>
          <w:p w:rsidR="00FB7A34" w:rsidRDefault="00FB7A34">
            <w:pPr>
              <w:pStyle w:val="ConsPlusNormal"/>
              <w:jc w:val="center"/>
            </w:pPr>
            <w:r>
              <w:t>N</w:t>
            </w:r>
          </w:p>
        </w:tc>
        <w:tc>
          <w:tcPr>
            <w:tcW w:w="1191" w:type="dxa"/>
            <w:vMerge w:val="restart"/>
          </w:tcPr>
          <w:p w:rsidR="00FB7A34" w:rsidRDefault="00FB7A34">
            <w:pPr>
              <w:pStyle w:val="ConsPlusNormal"/>
              <w:jc w:val="center"/>
            </w:pPr>
            <w:r>
              <w:t>Дата</w:t>
            </w:r>
          </w:p>
        </w:tc>
        <w:tc>
          <w:tcPr>
            <w:tcW w:w="2534" w:type="dxa"/>
            <w:gridSpan w:val="2"/>
          </w:tcPr>
          <w:p w:rsidR="00FB7A34" w:rsidRDefault="00FB7A34">
            <w:pPr>
              <w:pStyle w:val="ConsPlusNormal"/>
              <w:jc w:val="center"/>
            </w:pPr>
            <w:r>
              <w:t>Валюта контракта</w:t>
            </w:r>
          </w:p>
        </w:tc>
        <w:tc>
          <w:tcPr>
            <w:tcW w:w="1361" w:type="dxa"/>
            <w:vMerge w:val="restart"/>
          </w:tcPr>
          <w:p w:rsidR="00FB7A34" w:rsidRDefault="00FB7A34">
            <w:pPr>
              <w:pStyle w:val="ConsPlusNormal"/>
              <w:jc w:val="center"/>
            </w:pPr>
            <w:r>
              <w:t>Сумма контракта</w:t>
            </w:r>
          </w:p>
        </w:tc>
        <w:tc>
          <w:tcPr>
            <w:tcW w:w="2948" w:type="dxa"/>
            <w:vMerge w:val="restart"/>
          </w:tcPr>
          <w:p w:rsidR="00FB7A34" w:rsidRDefault="00FB7A34">
            <w:pPr>
              <w:pStyle w:val="ConsPlusNormal"/>
              <w:jc w:val="center"/>
            </w:pPr>
            <w:r>
              <w:t>Дата завершения исполнения обязательств по контракту</w:t>
            </w:r>
          </w:p>
        </w:tc>
      </w:tr>
      <w:tr w:rsidR="00FB7A34">
        <w:tc>
          <w:tcPr>
            <w:tcW w:w="1077" w:type="dxa"/>
            <w:vMerge/>
          </w:tcPr>
          <w:p w:rsidR="00FB7A34" w:rsidRDefault="00FB7A34">
            <w:pPr>
              <w:pStyle w:val="ConsPlusNormal"/>
            </w:pPr>
          </w:p>
        </w:tc>
        <w:tc>
          <w:tcPr>
            <w:tcW w:w="1191" w:type="dxa"/>
            <w:vMerge/>
          </w:tcPr>
          <w:p w:rsidR="00FB7A34" w:rsidRDefault="00FB7A34">
            <w:pPr>
              <w:pStyle w:val="ConsPlusNormal"/>
            </w:pPr>
          </w:p>
        </w:tc>
        <w:tc>
          <w:tcPr>
            <w:tcW w:w="1814" w:type="dxa"/>
          </w:tcPr>
          <w:p w:rsidR="00FB7A34" w:rsidRDefault="00FB7A34">
            <w:pPr>
              <w:pStyle w:val="ConsPlusNormal"/>
              <w:jc w:val="center"/>
            </w:pPr>
            <w:r>
              <w:t>наименование</w:t>
            </w:r>
          </w:p>
        </w:tc>
        <w:tc>
          <w:tcPr>
            <w:tcW w:w="720" w:type="dxa"/>
          </w:tcPr>
          <w:p w:rsidR="00FB7A34" w:rsidRDefault="00FB7A34">
            <w:pPr>
              <w:pStyle w:val="ConsPlusNormal"/>
              <w:jc w:val="center"/>
            </w:pPr>
            <w:r>
              <w:t>код</w:t>
            </w:r>
          </w:p>
        </w:tc>
        <w:tc>
          <w:tcPr>
            <w:tcW w:w="1361" w:type="dxa"/>
            <w:vMerge/>
          </w:tcPr>
          <w:p w:rsidR="00FB7A34" w:rsidRDefault="00FB7A34">
            <w:pPr>
              <w:pStyle w:val="ConsPlusNormal"/>
            </w:pPr>
          </w:p>
        </w:tc>
        <w:tc>
          <w:tcPr>
            <w:tcW w:w="2948" w:type="dxa"/>
            <w:vMerge/>
          </w:tcPr>
          <w:p w:rsidR="00FB7A34" w:rsidRDefault="00FB7A34">
            <w:pPr>
              <w:pStyle w:val="ConsPlusNormal"/>
            </w:pPr>
          </w:p>
        </w:tc>
      </w:tr>
      <w:tr w:rsidR="00FB7A34">
        <w:tc>
          <w:tcPr>
            <w:tcW w:w="1077" w:type="dxa"/>
          </w:tcPr>
          <w:p w:rsidR="00FB7A34" w:rsidRDefault="00FB7A34">
            <w:pPr>
              <w:pStyle w:val="ConsPlusNormal"/>
              <w:jc w:val="center"/>
            </w:pPr>
            <w:bookmarkStart w:id="188" w:name="P1631"/>
            <w:bookmarkEnd w:id="188"/>
            <w:r>
              <w:t>1</w:t>
            </w:r>
          </w:p>
        </w:tc>
        <w:tc>
          <w:tcPr>
            <w:tcW w:w="1191" w:type="dxa"/>
          </w:tcPr>
          <w:p w:rsidR="00FB7A34" w:rsidRDefault="00FB7A34">
            <w:pPr>
              <w:pStyle w:val="ConsPlusNormal"/>
              <w:jc w:val="center"/>
            </w:pPr>
            <w:bookmarkStart w:id="189" w:name="P1632"/>
            <w:bookmarkEnd w:id="189"/>
            <w:r>
              <w:t>2</w:t>
            </w:r>
          </w:p>
        </w:tc>
        <w:tc>
          <w:tcPr>
            <w:tcW w:w="1814" w:type="dxa"/>
          </w:tcPr>
          <w:p w:rsidR="00FB7A34" w:rsidRDefault="00FB7A34">
            <w:pPr>
              <w:pStyle w:val="ConsPlusNormal"/>
              <w:jc w:val="center"/>
            </w:pPr>
            <w:bookmarkStart w:id="190" w:name="P1633"/>
            <w:bookmarkEnd w:id="190"/>
            <w:r>
              <w:t>3</w:t>
            </w:r>
          </w:p>
        </w:tc>
        <w:tc>
          <w:tcPr>
            <w:tcW w:w="720" w:type="dxa"/>
          </w:tcPr>
          <w:p w:rsidR="00FB7A34" w:rsidRDefault="00FB7A34">
            <w:pPr>
              <w:pStyle w:val="ConsPlusNormal"/>
              <w:jc w:val="center"/>
            </w:pPr>
            <w:bookmarkStart w:id="191" w:name="P1634"/>
            <w:bookmarkEnd w:id="191"/>
            <w:r>
              <w:t>4</w:t>
            </w:r>
          </w:p>
        </w:tc>
        <w:tc>
          <w:tcPr>
            <w:tcW w:w="1361" w:type="dxa"/>
          </w:tcPr>
          <w:p w:rsidR="00FB7A34" w:rsidRDefault="00FB7A34">
            <w:pPr>
              <w:pStyle w:val="ConsPlusNormal"/>
              <w:jc w:val="center"/>
            </w:pPr>
            <w:bookmarkStart w:id="192" w:name="P1635"/>
            <w:bookmarkEnd w:id="192"/>
            <w:r>
              <w:t>5</w:t>
            </w:r>
          </w:p>
        </w:tc>
        <w:tc>
          <w:tcPr>
            <w:tcW w:w="2948" w:type="dxa"/>
          </w:tcPr>
          <w:p w:rsidR="00FB7A34" w:rsidRDefault="00FB7A34">
            <w:pPr>
              <w:pStyle w:val="ConsPlusNormal"/>
              <w:jc w:val="center"/>
            </w:pPr>
            <w:bookmarkStart w:id="193" w:name="P1636"/>
            <w:bookmarkEnd w:id="193"/>
            <w:r>
              <w:t>6</w:t>
            </w:r>
          </w:p>
        </w:tc>
      </w:tr>
      <w:tr w:rsidR="00FB7A34">
        <w:tc>
          <w:tcPr>
            <w:tcW w:w="1077" w:type="dxa"/>
          </w:tcPr>
          <w:p w:rsidR="00FB7A34" w:rsidRDefault="00FB7A34">
            <w:pPr>
              <w:pStyle w:val="ConsPlusNormal"/>
            </w:pPr>
          </w:p>
        </w:tc>
        <w:tc>
          <w:tcPr>
            <w:tcW w:w="1191" w:type="dxa"/>
          </w:tcPr>
          <w:p w:rsidR="00FB7A34" w:rsidRDefault="00FB7A34">
            <w:pPr>
              <w:pStyle w:val="ConsPlusNormal"/>
            </w:pPr>
          </w:p>
        </w:tc>
        <w:tc>
          <w:tcPr>
            <w:tcW w:w="1814" w:type="dxa"/>
          </w:tcPr>
          <w:p w:rsidR="00FB7A34" w:rsidRDefault="00FB7A34">
            <w:pPr>
              <w:pStyle w:val="ConsPlusNormal"/>
            </w:pPr>
          </w:p>
        </w:tc>
        <w:tc>
          <w:tcPr>
            <w:tcW w:w="720" w:type="dxa"/>
          </w:tcPr>
          <w:p w:rsidR="00FB7A34" w:rsidRDefault="00FB7A34">
            <w:pPr>
              <w:pStyle w:val="ConsPlusNormal"/>
            </w:pPr>
          </w:p>
        </w:tc>
        <w:tc>
          <w:tcPr>
            <w:tcW w:w="1361" w:type="dxa"/>
          </w:tcPr>
          <w:p w:rsidR="00FB7A34" w:rsidRDefault="00FB7A34">
            <w:pPr>
              <w:pStyle w:val="ConsPlusNormal"/>
            </w:pPr>
          </w:p>
        </w:tc>
        <w:tc>
          <w:tcPr>
            <w:tcW w:w="2948" w:type="dxa"/>
          </w:tcPr>
          <w:p w:rsidR="00FB7A34" w:rsidRDefault="00FB7A34">
            <w:pPr>
              <w:pStyle w:val="ConsPlusNormal"/>
            </w:pPr>
          </w:p>
        </w:tc>
      </w:tr>
    </w:tbl>
    <w:p w:rsidR="00FB7A34" w:rsidRDefault="00FB7A34">
      <w:pPr>
        <w:pStyle w:val="ConsPlusNormal"/>
      </w:pPr>
    </w:p>
    <w:p w:rsidR="00FB7A34" w:rsidRDefault="00FB7A34">
      <w:pPr>
        <w:pStyle w:val="ConsPlusNormal"/>
        <w:jc w:val="both"/>
        <w:outlineLvl w:val="2"/>
      </w:pPr>
      <w:bookmarkStart w:id="194" w:name="P1644"/>
      <w:bookmarkEnd w:id="194"/>
      <w:r>
        <w:t>4. Сведения о постановке на учет, переводе и снятии с учета контракта</w:t>
      </w:r>
    </w:p>
    <w:p w:rsidR="00FB7A34" w:rsidRDefault="00FB7A3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2154"/>
        <w:gridCol w:w="3175"/>
        <w:gridCol w:w="1531"/>
        <w:gridCol w:w="1757"/>
      </w:tblGrid>
      <w:tr w:rsidR="00FB7A34">
        <w:tc>
          <w:tcPr>
            <w:tcW w:w="494" w:type="dxa"/>
          </w:tcPr>
          <w:p w:rsidR="00FB7A34" w:rsidRDefault="00FB7A34">
            <w:pPr>
              <w:pStyle w:val="ConsPlusNormal"/>
              <w:jc w:val="center"/>
            </w:pPr>
            <w:r>
              <w:t>N п/п</w:t>
            </w:r>
          </w:p>
        </w:tc>
        <w:tc>
          <w:tcPr>
            <w:tcW w:w="2154" w:type="dxa"/>
          </w:tcPr>
          <w:p w:rsidR="00FB7A34" w:rsidRDefault="00FB7A34">
            <w:pPr>
              <w:pStyle w:val="ConsPlusNormal"/>
              <w:jc w:val="center"/>
            </w:pPr>
            <w:r>
              <w:t>Регистрационный номер банка УК</w:t>
            </w:r>
          </w:p>
        </w:tc>
        <w:tc>
          <w:tcPr>
            <w:tcW w:w="3175" w:type="dxa"/>
          </w:tcPr>
          <w:p w:rsidR="00FB7A34" w:rsidRDefault="00FB7A34">
            <w:pPr>
              <w:pStyle w:val="ConsPlusNormal"/>
              <w:jc w:val="center"/>
            </w:pPr>
            <w:r>
              <w:t>Дата принятия на обслуживание контракта при его переводе</w:t>
            </w:r>
          </w:p>
        </w:tc>
        <w:tc>
          <w:tcPr>
            <w:tcW w:w="1531" w:type="dxa"/>
          </w:tcPr>
          <w:p w:rsidR="00FB7A34" w:rsidRDefault="00FB7A34">
            <w:pPr>
              <w:pStyle w:val="ConsPlusNormal"/>
              <w:jc w:val="center"/>
            </w:pPr>
            <w:r>
              <w:t>Дата снятия с учета контракта</w:t>
            </w:r>
          </w:p>
        </w:tc>
        <w:tc>
          <w:tcPr>
            <w:tcW w:w="1757" w:type="dxa"/>
          </w:tcPr>
          <w:p w:rsidR="00FB7A34" w:rsidRDefault="00FB7A34">
            <w:pPr>
              <w:pStyle w:val="ConsPlusNormal"/>
              <w:jc w:val="center"/>
            </w:pPr>
            <w:r>
              <w:t>Основание снятия с учета контракта</w:t>
            </w:r>
          </w:p>
        </w:tc>
      </w:tr>
      <w:tr w:rsidR="00FB7A34">
        <w:tc>
          <w:tcPr>
            <w:tcW w:w="494" w:type="dxa"/>
          </w:tcPr>
          <w:p w:rsidR="00FB7A34" w:rsidRDefault="00FB7A34">
            <w:pPr>
              <w:pStyle w:val="ConsPlusNormal"/>
              <w:jc w:val="center"/>
            </w:pPr>
            <w:r>
              <w:t>1</w:t>
            </w:r>
          </w:p>
        </w:tc>
        <w:tc>
          <w:tcPr>
            <w:tcW w:w="2154" w:type="dxa"/>
          </w:tcPr>
          <w:p w:rsidR="00FB7A34" w:rsidRDefault="00FB7A34">
            <w:pPr>
              <w:pStyle w:val="ConsPlusNormal"/>
              <w:jc w:val="center"/>
            </w:pPr>
            <w:bookmarkStart w:id="195" w:name="P1652"/>
            <w:bookmarkEnd w:id="195"/>
            <w:r>
              <w:t>2</w:t>
            </w:r>
          </w:p>
        </w:tc>
        <w:tc>
          <w:tcPr>
            <w:tcW w:w="3175" w:type="dxa"/>
          </w:tcPr>
          <w:p w:rsidR="00FB7A34" w:rsidRDefault="00FB7A34">
            <w:pPr>
              <w:pStyle w:val="ConsPlusNormal"/>
              <w:jc w:val="center"/>
            </w:pPr>
            <w:bookmarkStart w:id="196" w:name="P1653"/>
            <w:bookmarkEnd w:id="196"/>
            <w:r>
              <w:t>3</w:t>
            </w:r>
          </w:p>
        </w:tc>
        <w:tc>
          <w:tcPr>
            <w:tcW w:w="1531" w:type="dxa"/>
          </w:tcPr>
          <w:p w:rsidR="00FB7A34" w:rsidRDefault="00FB7A34">
            <w:pPr>
              <w:pStyle w:val="ConsPlusNormal"/>
              <w:jc w:val="center"/>
            </w:pPr>
            <w:bookmarkStart w:id="197" w:name="P1654"/>
            <w:bookmarkEnd w:id="197"/>
            <w:r>
              <w:t>4</w:t>
            </w:r>
          </w:p>
        </w:tc>
        <w:tc>
          <w:tcPr>
            <w:tcW w:w="1757" w:type="dxa"/>
          </w:tcPr>
          <w:p w:rsidR="00FB7A34" w:rsidRDefault="00FB7A34">
            <w:pPr>
              <w:pStyle w:val="ConsPlusNormal"/>
              <w:jc w:val="center"/>
            </w:pPr>
            <w:bookmarkStart w:id="198" w:name="P1655"/>
            <w:bookmarkEnd w:id="198"/>
            <w:r>
              <w:t>5</w:t>
            </w:r>
          </w:p>
        </w:tc>
      </w:tr>
      <w:tr w:rsidR="00FB7A34">
        <w:tc>
          <w:tcPr>
            <w:tcW w:w="494" w:type="dxa"/>
          </w:tcPr>
          <w:p w:rsidR="00FB7A34" w:rsidRDefault="00FB7A34">
            <w:pPr>
              <w:pStyle w:val="ConsPlusNormal"/>
            </w:pPr>
          </w:p>
        </w:tc>
        <w:tc>
          <w:tcPr>
            <w:tcW w:w="2154" w:type="dxa"/>
          </w:tcPr>
          <w:p w:rsidR="00FB7A34" w:rsidRDefault="00FB7A34">
            <w:pPr>
              <w:pStyle w:val="ConsPlusNormal"/>
            </w:pPr>
          </w:p>
        </w:tc>
        <w:tc>
          <w:tcPr>
            <w:tcW w:w="3175" w:type="dxa"/>
          </w:tcPr>
          <w:p w:rsidR="00FB7A34" w:rsidRDefault="00FB7A34">
            <w:pPr>
              <w:pStyle w:val="ConsPlusNormal"/>
              <w:jc w:val="center"/>
            </w:pPr>
            <w:r>
              <w:t>X</w:t>
            </w:r>
          </w:p>
        </w:tc>
        <w:tc>
          <w:tcPr>
            <w:tcW w:w="1531" w:type="dxa"/>
          </w:tcPr>
          <w:p w:rsidR="00FB7A34" w:rsidRDefault="00FB7A34">
            <w:pPr>
              <w:pStyle w:val="ConsPlusNormal"/>
            </w:pPr>
          </w:p>
        </w:tc>
        <w:tc>
          <w:tcPr>
            <w:tcW w:w="1757" w:type="dxa"/>
          </w:tcPr>
          <w:p w:rsidR="00FB7A34" w:rsidRDefault="00FB7A34">
            <w:pPr>
              <w:pStyle w:val="ConsPlusNormal"/>
            </w:pPr>
          </w:p>
        </w:tc>
      </w:tr>
      <w:tr w:rsidR="00FB7A34">
        <w:tc>
          <w:tcPr>
            <w:tcW w:w="494" w:type="dxa"/>
          </w:tcPr>
          <w:p w:rsidR="00FB7A34" w:rsidRDefault="00FB7A34">
            <w:pPr>
              <w:pStyle w:val="ConsPlusNormal"/>
              <w:jc w:val="center"/>
            </w:pPr>
            <w:r>
              <w:t>...</w:t>
            </w:r>
          </w:p>
        </w:tc>
        <w:tc>
          <w:tcPr>
            <w:tcW w:w="2154" w:type="dxa"/>
          </w:tcPr>
          <w:p w:rsidR="00FB7A34" w:rsidRDefault="00FB7A34">
            <w:pPr>
              <w:pStyle w:val="ConsPlusNormal"/>
            </w:pPr>
          </w:p>
        </w:tc>
        <w:tc>
          <w:tcPr>
            <w:tcW w:w="3175" w:type="dxa"/>
          </w:tcPr>
          <w:p w:rsidR="00FB7A34" w:rsidRDefault="00FB7A34">
            <w:pPr>
              <w:pStyle w:val="ConsPlusNormal"/>
            </w:pPr>
          </w:p>
        </w:tc>
        <w:tc>
          <w:tcPr>
            <w:tcW w:w="1531" w:type="dxa"/>
          </w:tcPr>
          <w:p w:rsidR="00FB7A34" w:rsidRDefault="00FB7A34">
            <w:pPr>
              <w:pStyle w:val="ConsPlusNormal"/>
            </w:pPr>
          </w:p>
        </w:tc>
        <w:tc>
          <w:tcPr>
            <w:tcW w:w="1757" w:type="dxa"/>
          </w:tcPr>
          <w:p w:rsidR="00FB7A34" w:rsidRDefault="00FB7A34">
            <w:pPr>
              <w:pStyle w:val="ConsPlusNormal"/>
            </w:pPr>
          </w:p>
        </w:tc>
      </w:tr>
    </w:tbl>
    <w:p w:rsidR="00FB7A34" w:rsidRDefault="00FB7A34">
      <w:pPr>
        <w:pStyle w:val="ConsPlusNormal"/>
      </w:pPr>
    </w:p>
    <w:p w:rsidR="00FB7A34" w:rsidRDefault="00FB7A34">
      <w:pPr>
        <w:pStyle w:val="ConsPlusNormal"/>
        <w:jc w:val="both"/>
        <w:outlineLvl w:val="2"/>
      </w:pPr>
      <w:bookmarkStart w:id="199" w:name="P1667"/>
      <w:bookmarkEnd w:id="199"/>
      <w:r>
        <w:t>5. Сведения о внесении изменений в раздел I "Учетная информация"</w:t>
      </w:r>
    </w:p>
    <w:p w:rsidR="00FB7A34" w:rsidRDefault="00FB7A3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05"/>
        <w:gridCol w:w="3515"/>
        <w:gridCol w:w="2041"/>
      </w:tblGrid>
      <w:tr w:rsidR="00FB7A34">
        <w:tc>
          <w:tcPr>
            <w:tcW w:w="510" w:type="dxa"/>
            <w:vMerge w:val="restart"/>
          </w:tcPr>
          <w:p w:rsidR="00FB7A34" w:rsidRDefault="00FB7A34">
            <w:pPr>
              <w:pStyle w:val="ConsPlusNormal"/>
              <w:jc w:val="center"/>
            </w:pPr>
            <w:r>
              <w:t>N п/п</w:t>
            </w:r>
          </w:p>
        </w:tc>
        <w:tc>
          <w:tcPr>
            <w:tcW w:w="3005" w:type="dxa"/>
            <w:vMerge w:val="restart"/>
          </w:tcPr>
          <w:p w:rsidR="00FB7A34" w:rsidRDefault="00FB7A34">
            <w:pPr>
              <w:pStyle w:val="ConsPlusNormal"/>
              <w:jc w:val="center"/>
            </w:pPr>
            <w:r>
              <w:t>Дата внесения изменения в раздел I "Учетная информация"</w:t>
            </w:r>
          </w:p>
        </w:tc>
        <w:tc>
          <w:tcPr>
            <w:tcW w:w="5556" w:type="dxa"/>
            <w:gridSpan w:val="2"/>
          </w:tcPr>
          <w:p w:rsidR="00FB7A34" w:rsidRDefault="00FB7A34">
            <w:pPr>
              <w:pStyle w:val="ConsPlusNormal"/>
              <w:jc w:val="center"/>
            </w:pPr>
            <w:r>
              <w:t>Документ, на основании которого внесены изменения в раздел I "Учетная информация"</w:t>
            </w:r>
          </w:p>
        </w:tc>
      </w:tr>
      <w:tr w:rsidR="00FB7A34">
        <w:tc>
          <w:tcPr>
            <w:tcW w:w="510" w:type="dxa"/>
            <w:vMerge/>
          </w:tcPr>
          <w:p w:rsidR="00FB7A34" w:rsidRDefault="00FB7A34">
            <w:pPr>
              <w:pStyle w:val="ConsPlusNormal"/>
            </w:pPr>
          </w:p>
        </w:tc>
        <w:tc>
          <w:tcPr>
            <w:tcW w:w="3005" w:type="dxa"/>
            <w:vMerge/>
          </w:tcPr>
          <w:p w:rsidR="00FB7A34" w:rsidRDefault="00FB7A34">
            <w:pPr>
              <w:pStyle w:val="ConsPlusNormal"/>
            </w:pPr>
          </w:p>
        </w:tc>
        <w:tc>
          <w:tcPr>
            <w:tcW w:w="3515" w:type="dxa"/>
          </w:tcPr>
          <w:p w:rsidR="00FB7A34" w:rsidRDefault="00FB7A34">
            <w:pPr>
              <w:pStyle w:val="ConsPlusNormal"/>
              <w:jc w:val="center"/>
            </w:pPr>
            <w:r>
              <w:t>N</w:t>
            </w:r>
          </w:p>
        </w:tc>
        <w:tc>
          <w:tcPr>
            <w:tcW w:w="2041" w:type="dxa"/>
          </w:tcPr>
          <w:p w:rsidR="00FB7A34" w:rsidRDefault="00FB7A34">
            <w:pPr>
              <w:pStyle w:val="ConsPlusNormal"/>
              <w:jc w:val="center"/>
            </w:pPr>
            <w:r>
              <w:t>дата</w:t>
            </w:r>
          </w:p>
        </w:tc>
      </w:tr>
      <w:tr w:rsidR="00FB7A34">
        <w:tc>
          <w:tcPr>
            <w:tcW w:w="510" w:type="dxa"/>
          </w:tcPr>
          <w:p w:rsidR="00FB7A34" w:rsidRDefault="00FB7A34">
            <w:pPr>
              <w:pStyle w:val="ConsPlusNormal"/>
              <w:jc w:val="center"/>
            </w:pPr>
            <w:r>
              <w:t>1</w:t>
            </w:r>
          </w:p>
        </w:tc>
        <w:tc>
          <w:tcPr>
            <w:tcW w:w="3005" w:type="dxa"/>
          </w:tcPr>
          <w:p w:rsidR="00FB7A34" w:rsidRDefault="00FB7A34">
            <w:pPr>
              <w:pStyle w:val="ConsPlusNormal"/>
              <w:jc w:val="center"/>
            </w:pPr>
            <w:r>
              <w:t>2</w:t>
            </w:r>
          </w:p>
        </w:tc>
        <w:tc>
          <w:tcPr>
            <w:tcW w:w="3515" w:type="dxa"/>
          </w:tcPr>
          <w:p w:rsidR="00FB7A34" w:rsidRDefault="00FB7A34">
            <w:pPr>
              <w:pStyle w:val="ConsPlusNormal"/>
              <w:jc w:val="center"/>
            </w:pPr>
            <w:r>
              <w:t>3</w:t>
            </w:r>
          </w:p>
        </w:tc>
        <w:tc>
          <w:tcPr>
            <w:tcW w:w="2041" w:type="dxa"/>
          </w:tcPr>
          <w:p w:rsidR="00FB7A34" w:rsidRDefault="00FB7A34">
            <w:pPr>
              <w:pStyle w:val="ConsPlusNormal"/>
              <w:jc w:val="center"/>
            </w:pPr>
            <w:r>
              <w:t>4</w:t>
            </w:r>
          </w:p>
        </w:tc>
      </w:tr>
      <w:tr w:rsidR="00FB7A34">
        <w:tc>
          <w:tcPr>
            <w:tcW w:w="510" w:type="dxa"/>
          </w:tcPr>
          <w:p w:rsidR="00FB7A34" w:rsidRDefault="00FB7A34">
            <w:pPr>
              <w:pStyle w:val="ConsPlusNormal"/>
            </w:pPr>
          </w:p>
        </w:tc>
        <w:tc>
          <w:tcPr>
            <w:tcW w:w="3005" w:type="dxa"/>
          </w:tcPr>
          <w:p w:rsidR="00FB7A34" w:rsidRDefault="00FB7A34">
            <w:pPr>
              <w:pStyle w:val="ConsPlusNormal"/>
            </w:pPr>
          </w:p>
        </w:tc>
        <w:tc>
          <w:tcPr>
            <w:tcW w:w="3515" w:type="dxa"/>
          </w:tcPr>
          <w:p w:rsidR="00FB7A34" w:rsidRDefault="00FB7A34">
            <w:pPr>
              <w:pStyle w:val="ConsPlusNormal"/>
            </w:pPr>
          </w:p>
        </w:tc>
        <w:tc>
          <w:tcPr>
            <w:tcW w:w="2041" w:type="dxa"/>
          </w:tcPr>
          <w:p w:rsidR="00FB7A34" w:rsidRDefault="00FB7A34">
            <w:pPr>
              <w:pStyle w:val="ConsPlusNormal"/>
            </w:pPr>
          </w:p>
        </w:tc>
      </w:tr>
      <w:tr w:rsidR="00FB7A34">
        <w:tc>
          <w:tcPr>
            <w:tcW w:w="510" w:type="dxa"/>
          </w:tcPr>
          <w:p w:rsidR="00FB7A34" w:rsidRDefault="00FB7A34">
            <w:pPr>
              <w:pStyle w:val="ConsPlusNormal"/>
              <w:jc w:val="center"/>
            </w:pPr>
            <w:r>
              <w:t>...</w:t>
            </w:r>
          </w:p>
        </w:tc>
        <w:tc>
          <w:tcPr>
            <w:tcW w:w="3005" w:type="dxa"/>
          </w:tcPr>
          <w:p w:rsidR="00FB7A34" w:rsidRDefault="00FB7A34">
            <w:pPr>
              <w:pStyle w:val="ConsPlusNormal"/>
            </w:pPr>
          </w:p>
        </w:tc>
        <w:tc>
          <w:tcPr>
            <w:tcW w:w="3515" w:type="dxa"/>
          </w:tcPr>
          <w:p w:rsidR="00FB7A34" w:rsidRDefault="00FB7A34">
            <w:pPr>
              <w:pStyle w:val="ConsPlusNormal"/>
            </w:pPr>
          </w:p>
        </w:tc>
        <w:tc>
          <w:tcPr>
            <w:tcW w:w="2041" w:type="dxa"/>
          </w:tcPr>
          <w:p w:rsidR="00FB7A34" w:rsidRDefault="00FB7A34">
            <w:pPr>
              <w:pStyle w:val="ConsPlusNormal"/>
            </w:pPr>
          </w:p>
        </w:tc>
      </w:tr>
    </w:tbl>
    <w:p w:rsidR="00FB7A34" w:rsidRDefault="00FB7A34">
      <w:pPr>
        <w:pStyle w:val="ConsPlusNormal"/>
      </w:pPr>
    </w:p>
    <w:p w:rsidR="00FB7A34" w:rsidRDefault="00FB7A34">
      <w:pPr>
        <w:pStyle w:val="ConsPlusNormal"/>
        <w:sectPr w:rsidR="00FB7A34">
          <w:pgSz w:w="11905" w:h="16838"/>
          <w:pgMar w:top="1134" w:right="850" w:bottom="1134" w:left="1701" w:header="0" w:footer="0" w:gutter="0"/>
          <w:cols w:space="720"/>
          <w:titlePg/>
        </w:sect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FB7A34">
        <w:tc>
          <w:tcPr>
            <w:tcW w:w="3912" w:type="dxa"/>
            <w:tcBorders>
              <w:top w:val="nil"/>
              <w:left w:val="nil"/>
              <w:bottom w:val="nil"/>
            </w:tcBorders>
          </w:tcPr>
          <w:p w:rsidR="00FB7A34" w:rsidRDefault="00FB7A34">
            <w:pPr>
              <w:pStyle w:val="ConsPlusNormal"/>
              <w:outlineLvl w:val="2"/>
            </w:pPr>
            <w:bookmarkStart w:id="200" w:name="P1687"/>
            <w:bookmarkEnd w:id="200"/>
            <w:r>
              <w:lastRenderedPageBreak/>
              <w:t>6. Сведения о ранее присвоенном контракту уникальном номере</w:t>
            </w: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jc w:val="center"/>
            </w:pPr>
            <w:r>
              <w:t>/</w:t>
            </w: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jc w:val="center"/>
            </w:pPr>
            <w:r>
              <w:t>/</w:t>
            </w: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jc w:val="center"/>
            </w:pPr>
            <w:r>
              <w:t>/</w:t>
            </w: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jc w:val="center"/>
            </w:pPr>
            <w:r>
              <w:t>/</w:t>
            </w:r>
          </w:p>
        </w:tc>
        <w:tc>
          <w:tcPr>
            <w:tcW w:w="360" w:type="dxa"/>
            <w:tcBorders>
              <w:top w:val="single" w:sz="4" w:space="0" w:color="auto"/>
              <w:bottom w:val="single" w:sz="4" w:space="0" w:color="auto"/>
            </w:tcBorders>
            <w:vAlign w:val="center"/>
          </w:tcPr>
          <w:p w:rsidR="00FB7A34" w:rsidRDefault="00FB7A34">
            <w:pPr>
              <w:pStyle w:val="ConsPlusNormal"/>
            </w:pPr>
          </w:p>
        </w:tc>
      </w:tr>
    </w:tbl>
    <w:p w:rsidR="00FB7A34" w:rsidRDefault="00FB7A34">
      <w:pPr>
        <w:pStyle w:val="ConsPlusNormal"/>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510"/>
        <w:gridCol w:w="3969"/>
        <w:gridCol w:w="624"/>
        <w:gridCol w:w="360"/>
        <w:gridCol w:w="510"/>
        <w:gridCol w:w="1910"/>
        <w:gridCol w:w="624"/>
      </w:tblGrid>
      <w:tr w:rsidR="00FB7A34">
        <w:tc>
          <w:tcPr>
            <w:tcW w:w="3345" w:type="dxa"/>
            <w:tcBorders>
              <w:top w:val="nil"/>
              <w:left w:val="nil"/>
              <w:bottom w:val="nil"/>
              <w:right w:val="nil"/>
            </w:tcBorders>
          </w:tcPr>
          <w:p w:rsidR="00FB7A34" w:rsidRDefault="00FB7A34">
            <w:pPr>
              <w:pStyle w:val="ConsPlusNormal"/>
              <w:outlineLvl w:val="2"/>
            </w:pPr>
            <w:bookmarkStart w:id="201" w:name="P1711"/>
            <w:bookmarkEnd w:id="201"/>
            <w:r>
              <w:t>7. Особые условия контракта</w:t>
            </w:r>
          </w:p>
        </w:tc>
        <w:tc>
          <w:tcPr>
            <w:tcW w:w="510" w:type="dxa"/>
            <w:tcBorders>
              <w:top w:val="nil"/>
              <w:left w:val="nil"/>
              <w:bottom w:val="nil"/>
              <w:right w:val="nil"/>
            </w:tcBorders>
          </w:tcPr>
          <w:p w:rsidR="00FB7A34" w:rsidRDefault="00FB7A34">
            <w:pPr>
              <w:pStyle w:val="ConsPlusNormal"/>
            </w:pPr>
            <w:bookmarkStart w:id="202" w:name="P1712"/>
            <w:bookmarkEnd w:id="202"/>
            <w:r>
              <w:t>7.1.</w:t>
            </w:r>
          </w:p>
        </w:tc>
        <w:tc>
          <w:tcPr>
            <w:tcW w:w="3969" w:type="dxa"/>
            <w:tcBorders>
              <w:top w:val="nil"/>
              <w:left w:val="nil"/>
              <w:bottom w:val="nil"/>
              <w:right w:val="single" w:sz="4" w:space="0" w:color="auto"/>
            </w:tcBorders>
          </w:tcPr>
          <w:p w:rsidR="00FB7A34" w:rsidRDefault="00FB7A34">
            <w:pPr>
              <w:pStyle w:val="ConsPlusNormal"/>
            </w:pPr>
            <w:r>
              <w:t xml:space="preserve">Признак наличия в контракте условий, соответствующих </w:t>
            </w:r>
            <w:hyperlink w:anchor="P296">
              <w:r>
                <w:rPr>
                  <w:color w:val="0000FF"/>
                </w:rPr>
                <w:t>пункту 8.5</w:t>
              </w:r>
            </w:hyperlink>
            <w:r>
              <w:t xml:space="preserve"> настоящей Инструкции</w:t>
            </w:r>
          </w:p>
        </w:tc>
        <w:tc>
          <w:tcPr>
            <w:tcW w:w="624" w:type="dxa"/>
            <w:tcBorders>
              <w:top w:val="single" w:sz="4" w:space="0" w:color="auto"/>
              <w:left w:val="single" w:sz="4" w:space="0" w:color="auto"/>
              <w:bottom w:val="single" w:sz="4" w:space="0" w:color="auto"/>
              <w:right w:val="single" w:sz="4" w:space="0" w:color="auto"/>
            </w:tcBorders>
          </w:tcPr>
          <w:p w:rsidR="00FB7A34" w:rsidRDefault="00FB7A34">
            <w:pPr>
              <w:pStyle w:val="ConsPlusNormal"/>
            </w:pPr>
          </w:p>
        </w:tc>
        <w:tc>
          <w:tcPr>
            <w:tcW w:w="360" w:type="dxa"/>
            <w:tcBorders>
              <w:top w:val="nil"/>
              <w:left w:val="single" w:sz="4" w:space="0" w:color="auto"/>
              <w:bottom w:val="nil"/>
              <w:right w:val="nil"/>
            </w:tcBorders>
          </w:tcPr>
          <w:p w:rsidR="00FB7A34" w:rsidRDefault="00FB7A34">
            <w:pPr>
              <w:pStyle w:val="ConsPlusNormal"/>
            </w:pPr>
          </w:p>
        </w:tc>
        <w:tc>
          <w:tcPr>
            <w:tcW w:w="510" w:type="dxa"/>
            <w:tcBorders>
              <w:top w:val="nil"/>
              <w:left w:val="nil"/>
              <w:bottom w:val="nil"/>
              <w:right w:val="nil"/>
            </w:tcBorders>
          </w:tcPr>
          <w:p w:rsidR="00FB7A34" w:rsidRDefault="00FB7A34">
            <w:pPr>
              <w:pStyle w:val="ConsPlusNormal"/>
            </w:pPr>
            <w:bookmarkStart w:id="203" w:name="P1716"/>
            <w:bookmarkEnd w:id="203"/>
            <w:r>
              <w:t>7.2.</w:t>
            </w:r>
          </w:p>
        </w:tc>
        <w:tc>
          <w:tcPr>
            <w:tcW w:w="1910" w:type="dxa"/>
            <w:tcBorders>
              <w:top w:val="nil"/>
              <w:left w:val="nil"/>
              <w:bottom w:val="nil"/>
              <w:right w:val="single" w:sz="4" w:space="0" w:color="auto"/>
            </w:tcBorders>
          </w:tcPr>
          <w:p w:rsidR="00FB7A34" w:rsidRDefault="00FB7A34">
            <w:pPr>
              <w:pStyle w:val="ConsPlusNormal"/>
              <w:jc w:val="both"/>
            </w:pPr>
            <w:r>
              <w:t>Код периодичности платежей</w:t>
            </w:r>
          </w:p>
        </w:tc>
        <w:tc>
          <w:tcPr>
            <w:tcW w:w="624" w:type="dxa"/>
            <w:tcBorders>
              <w:top w:val="single" w:sz="4" w:space="0" w:color="auto"/>
              <w:left w:val="single" w:sz="4" w:space="0" w:color="auto"/>
              <w:bottom w:val="single" w:sz="4" w:space="0" w:color="auto"/>
              <w:right w:val="single" w:sz="4" w:space="0" w:color="auto"/>
            </w:tcBorders>
          </w:tcPr>
          <w:p w:rsidR="00FB7A34" w:rsidRDefault="00FB7A34">
            <w:pPr>
              <w:pStyle w:val="ConsPlusNormal"/>
            </w:pPr>
          </w:p>
        </w:tc>
      </w:tr>
    </w:tbl>
    <w:p w:rsidR="00FB7A34" w:rsidRDefault="00FB7A34">
      <w:pPr>
        <w:pStyle w:val="ConsPlusNormal"/>
      </w:pPr>
    </w:p>
    <w:p w:rsidR="00FB7A34" w:rsidRDefault="00FB7A34">
      <w:pPr>
        <w:pStyle w:val="ConsPlusNormal"/>
        <w:jc w:val="both"/>
        <w:outlineLvl w:val="2"/>
      </w:pPr>
      <w:bookmarkStart w:id="204" w:name="P1720"/>
      <w:bookmarkEnd w:id="204"/>
      <w:r>
        <w:t>8. Сведения о резиденте (нерезиденте), которому переходят права (требования) (на которого переводится долг) по контракту, о новом кредиторе - физическом лице</w:t>
      </w:r>
    </w:p>
    <w:p w:rsidR="00FB7A34" w:rsidRDefault="00FB7A34">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907"/>
        <w:gridCol w:w="2551"/>
        <w:gridCol w:w="680"/>
        <w:gridCol w:w="2098"/>
        <w:gridCol w:w="680"/>
        <w:gridCol w:w="1587"/>
        <w:gridCol w:w="680"/>
      </w:tblGrid>
      <w:tr w:rsidR="00FB7A34">
        <w:tc>
          <w:tcPr>
            <w:tcW w:w="3968" w:type="dxa"/>
            <w:gridSpan w:val="3"/>
            <w:tcBorders>
              <w:top w:val="nil"/>
              <w:left w:val="nil"/>
              <w:bottom w:val="nil"/>
            </w:tcBorders>
          </w:tcPr>
          <w:p w:rsidR="00FB7A34" w:rsidRDefault="00FB7A34">
            <w:pPr>
              <w:pStyle w:val="ConsPlusNormal"/>
            </w:pPr>
            <w:bookmarkStart w:id="205" w:name="P1722"/>
            <w:bookmarkEnd w:id="205"/>
            <w:r>
              <w:t>8.1. Признак лица, которому переходят права (требования) (на которое переводится долг) по контракту</w:t>
            </w:r>
          </w:p>
        </w:tc>
        <w:tc>
          <w:tcPr>
            <w:tcW w:w="5725" w:type="dxa"/>
            <w:gridSpan w:val="5"/>
            <w:tcBorders>
              <w:top w:val="single" w:sz="4" w:space="0" w:color="auto"/>
              <w:bottom w:val="single" w:sz="4" w:space="0" w:color="auto"/>
            </w:tcBorders>
          </w:tcPr>
          <w:p w:rsidR="00FB7A34" w:rsidRDefault="00FB7A34">
            <w:pPr>
              <w:pStyle w:val="ConsPlusNormal"/>
            </w:pPr>
          </w:p>
        </w:tc>
      </w:tr>
      <w:tr w:rsidR="00FB7A34">
        <w:tblPrEx>
          <w:tblBorders>
            <w:insideV w:val="none" w:sz="0" w:space="0" w:color="auto"/>
          </w:tblBorders>
        </w:tblPrEx>
        <w:tc>
          <w:tcPr>
            <w:tcW w:w="510" w:type="dxa"/>
            <w:tcBorders>
              <w:top w:val="nil"/>
              <w:left w:val="nil"/>
              <w:bottom w:val="nil"/>
              <w:right w:val="nil"/>
            </w:tcBorders>
          </w:tcPr>
          <w:p w:rsidR="00FB7A34" w:rsidRDefault="00FB7A34">
            <w:pPr>
              <w:pStyle w:val="ConsPlusNormal"/>
            </w:pPr>
            <w:bookmarkStart w:id="206" w:name="P1724"/>
            <w:bookmarkEnd w:id="206"/>
            <w:r>
              <w:t>8.2.</w:t>
            </w:r>
          </w:p>
        </w:tc>
        <w:tc>
          <w:tcPr>
            <w:tcW w:w="3458" w:type="dxa"/>
            <w:gridSpan w:val="2"/>
            <w:tcBorders>
              <w:top w:val="nil"/>
              <w:left w:val="nil"/>
              <w:bottom w:val="nil"/>
              <w:right w:val="single" w:sz="4" w:space="0" w:color="auto"/>
            </w:tcBorders>
          </w:tcPr>
          <w:p w:rsidR="00FB7A34" w:rsidRDefault="00FB7A34">
            <w:pPr>
              <w:pStyle w:val="ConsPlusNormal"/>
            </w:pPr>
            <w:r>
              <w:t>Наименование резидента (нерезидента),</w:t>
            </w:r>
          </w:p>
          <w:p w:rsidR="00FB7A34" w:rsidRDefault="00FB7A34">
            <w:pPr>
              <w:pStyle w:val="ConsPlusNormal"/>
            </w:pPr>
            <w:r>
              <w:t>Ф.И.О. нового кредитора - физического лица</w:t>
            </w:r>
          </w:p>
        </w:tc>
        <w:tc>
          <w:tcPr>
            <w:tcW w:w="5725" w:type="dxa"/>
            <w:gridSpan w:val="5"/>
            <w:tcBorders>
              <w:top w:val="single" w:sz="4" w:space="0" w:color="auto"/>
              <w:left w:val="single" w:sz="4" w:space="0" w:color="auto"/>
              <w:bottom w:val="single" w:sz="4" w:space="0" w:color="auto"/>
              <w:right w:val="single" w:sz="4" w:space="0" w:color="auto"/>
            </w:tcBorders>
          </w:tcPr>
          <w:p w:rsidR="00FB7A34" w:rsidRDefault="00FB7A34">
            <w:pPr>
              <w:pStyle w:val="ConsPlusNormal"/>
            </w:pPr>
          </w:p>
        </w:tc>
      </w:tr>
      <w:tr w:rsidR="00FB7A34">
        <w:tblPrEx>
          <w:tblBorders>
            <w:insideV w:val="none" w:sz="0" w:space="0" w:color="auto"/>
          </w:tblBorders>
        </w:tblPrEx>
        <w:tc>
          <w:tcPr>
            <w:tcW w:w="510" w:type="dxa"/>
            <w:vMerge w:val="restart"/>
            <w:tcBorders>
              <w:top w:val="nil"/>
              <w:left w:val="nil"/>
              <w:bottom w:val="nil"/>
              <w:right w:val="nil"/>
            </w:tcBorders>
          </w:tcPr>
          <w:p w:rsidR="00FB7A34" w:rsidRDefault="00FB7A34">
            <w:pPr>
              <w:pStyle w:val="ConsPlusNormal"/>
            </w:pPr>
            <w:bookmarkStart w:id="207" w:name="P1728"/>
            <w:bookmarkEnd w:id="207"/>
            <w:r>
              <w:t>8.3.</w:t>
            </w:r>
          </w:p>
        </w:tc>
        <w:tc>
          <w:tcPr>
            <w:tcW w:w="907" w:type="dxa"/>
            <w:vMerge w:val="restart"/>
            <w:tcBorders>
              <w:top w:val="nil"/>
              <w:left w:val="nil"/>
              <w:bottom w:val="nil"/>
              <w:right w:val="nil"/>
            </w:tcBorders>
          </w:tcPr>
          <w:p w:rsidR="00FB7A34" w:rsidRDefault="00FB7A34">
            <w:pPr>
              <w:pStyle w:val="ConsPlusNormal"/>
              <w:jc w:val="both"/>
            </w:pPr>
            <w:r>
              <w:t>Адрес:</w:t>
            </w:r>
          </w:p>
        </w:tc>
        <w:tc>
          <w:tcPr>
            <w:tcW w:w="2551" w:type="dxa"/>
            <w:tcBorders>
              <w:top w:val="nil"/>
              <w:left w:val="nil"/>
              <w:bottom w:val="nil"/>
              <w:right w:val="single" w:sz="4" w:space="0" w:color="auto"/>
            </w:tcBorders>
          </w:tcPr>
          <w:p w:rsidR="00FB7A34" w:rsidRDefault="00FB7A34">
            <w:pPr>
              <w:pStyle w:val="ConsPlusNormal"/>
            </w:pPr>
            <w:r>
              <w:t>Субъект Российской Федерации</w:t>
            </w:r>
          </w:p>
        </w:tc>
        <w:tc>
          <w:tcPr>
            <w:tcW w:w="5725" w:type="dxa"/>
            <w:gridSpan w:val="5"/>
            <w:tcBorders>
              <w:top w:val="single" w:sz="4" w:space="0" w:color="auto"/>
              <w:left w:val="single" w:sz="4" w:space="0" w:color="auto"/>
              <w:bottom w:val="single" w:sz="4" w:space="0" w:color="auto"/>
              <w:right w:val="single" w:sz="4" w:space="0" w:color="auto"/>
            </w:tcBorders>
          </w:tcPr>
          <w:p w:rsidR="00FB7A34" w:rsidRDefault="00FB7A34">
            <w:pPr>
              <w:pStyle w:val="ConsPlusNormal"/>
            </w:pPr>
          </w:p>
        </w:tc>
      </w:tr>
      <w:tr w:rsidR="00FB7A34">
        <w:tblPrEx>
          <w:tblBorders>
            <w:insideV w:val="none" w:sz="0" w:space="0" w:color="auto"/>
          </w:tblBorders>
        </w:tblPrEx>
        <w:tc>
          <w:tcPr>
            <w:tcW w:w="510" w:type="dxa"/>
            <w:vMerge/>
            <w:tcBorders>
              <w:top w:val="nil"/>
              <w:left w:val="nil"/>
              <w:bottom w:val="nil"/>
              <w:right w:val="nil"/>
            </w:tcBorders>
          </w:tcPr>
          <w:p w:rsidR="00FB7A34" w:rsidRDefault="00FB7A34">
            <w:pPr>
              <w:pStyle w:val="ConsPlusNormal"/>
            </w:pPr>
          </w:p>
        </w:tc>
        <w:tc>
          <w:tcPr>
            <w:tcW w:w="907" w:type="dxa"/>
            <w:vMerge/>
            <w:tcBorders>
              <w:top w:val="nil"/>
              <w:left w:val="nil"/>
              <w:bottom w:val="nil"/>
              <w:right w:val="nil"/>
            </w:tcBorders>
          </w:tcPr>
          <w:p w:rsidR="00FB7A34" w:rsidRDefault="00FB7A34">
            <w:pPr>
              <w:pStyle w:val="ConsPlusNormal"/>
            </w:pPr>
          </w:p>
        </w:tc>
        <w:tc>
          <w:tcPr>
            <w:tcW w:w="2551" w:type="dxa"/>
            <w:tcBorders>
              <w:top w:val="nil"/>
              <w:left w:val="nil"/>
              <w:bottom w:val="nil"/>
              <w:right w:val="single" w:sz="4" w:space="0" w:color="auto"/>
            </w:tcBorders>
          </w:tcPr>
          <w:p w:rsidR="00FB7A34" w:rsidRDefault="00FB7A34">
            <w:pPr>
              <w:pStyle w:val="ConsPlusNormal"/>
            </w:pPr>
            <w:r>
              <w:t>Район</w:t>
            </w:r>
          </w:p>
        </w:tc>
        <w:tc>
          <w:tcPr>
            <w:tcW w:w="5725" w:type="dxa"/>
            <w:gridSpan w:val="5"/>
            <w:tcBorders>
              <w:top w:val="single" w:sz="4" w:space="0" w:color="auto"/>
              <w:left w:val="single" w:sz="4" w:space="0" w:color="auto"/>
              <w:bottom w:val="single" w:sz="4" w:space="0" w:color="auto"/>
              <w:right w:val="single" w:sz="4" w:space="0" w:color="auto"/>
            </w:tcBorders>
          </w:tcPr>
          <w:p w:rsidR="00FB7A34" w:rsidRDefault="00FB7A34">
            <w:pPr>
              <w:pStyle w:val="ConsPlusNormal"/>
            </w:pPr>
          </w:p>
        </w:tc>
      </w:tr>
      <w:tr w:rsidR="00FB7A34">
        <w:tblPrEx>
          <w:tblBorders>
            <w:insideV w:val="none" w:sz="0" w:space="0" w:color="auto"/>
          </w:tblBorders>
        </w:tblPrEx>
        <w:tc>
          <w:tcPr>
            <w:tcW w:w="510" w:type="dxa"/>
            <w:vMerge/>
            <w:tcBorders>
              <w:top w:val="nil"/>
              <w:left w:val="nil"/>
              <w:bottom w:val="nil"/>
              <w:right w:val="nil"/>
            </w:tcBorders>
          </w:tcPr>
          <w:p w:rsidR="00FB7A34" w:rsidRDefault="00FB7A34">
            <w:pPr>
              <w:pStyle w:val="ConsPlusNormal"/>
            </w:pPr>
          </w:p>
        </w:tc>
        <w:tc>
          <w:tcPr>
            <w:tcW w:w="907" w:type="dxa"/>
            <w:vMerge/>
            <w:tcBorders>
              <w:top w:val="nil"/>
              <w:left w:val="nil"/>
              <w:bottom w:val="nil"/>
              <w:right w:val="nil"/>
            </w:tcBorders>
          </w:tcPr>
          <w:p w:rsidR="00FB7A34" w:rsidRDefault="00FB7A34">
            <w:pPr>
              <w:pStyle w:val="ConsPlusNormal"/>
            </w:pPr>
          </w:p>
        </w:tc>
        <w:tc>
          <w:tcPr>
            <w:tcW w:w="2551" w:type="dxa"/>
            <w:tcBorders>
              <w:top w:val="nil"/>
              <w:left w:val="nil"/>
              <w:bottom w:val="nil"/>
              <w:right w:val="single" w:sz="4" w:space="0" w:color="auto"/>
            </w:tcBorders>
          </w:tcPr>
          <w:p w:rsidR="00FB7A34" w:rsidRDefault="00FB7A34">
            <w:pPr>
              <w:pStyle w:val="ConsPlusNormal"/>
            </w:pPr>
            <w:r>
              <w:t>Город</w:t>
            </w:r>
          </w:p>
        </w:tc>
        <w:tc>
          <w:tcPr>
            <w:tcW w:w="5725" w:type="dxa"/>
            <w:gridSpan w:val="5"/>
            <w:tcBorders>
              <w:top w:val="single" w:sz="4" w:space="0" w:color="auto"/>
              <w:left w:val="single" w:sz="4" w:space="0" w:color="auto"/>
              <w:bottom w:val="single" w:sz="4" w:space="0" w:color="auto"/>
              <w:right w:val="single" w:sz="4" w:space="0" w:color="auto"/>
            </w:tcBorders>
          </w:tcPr>
          <w:p w:rsidR="00FB7A34" w:rsidRDefault="00FB7A34">
            <w:pPr>
              <w:pStyle w:val="ConsPlusNormal"/>
            </w:pPr>
          </w:p>
        </w:tc>
      </w:tr>
      <w:tr w:rsidR="00FB7A34">
        <w:tblPrEx>
          <w:tblBorders>
            <w:insideV w:val="none" w:sz="0" w:space="0" w:color="auto"/>
          </w:tblBorders>
        </w:tblPrEx>
        <w:tc>
          <w:tcPr>
            <w:tcW w:w="510" w:type="dxa"/>
            <w:vMerge/>
            <w:tcBorders>
              <w:top w:val="nil"/>
              <w:left w:val="nil"/>
              <w:bottom w:val="nil"/>
              <w:right w:val="nil"/>
            </w:tcBorders>
          </w:tcPr>
          <w:p w:rsidR="00FB7A34" w:rsidRDefault="00FB7A34">
            <w:pPr>
              <w:pStyle w:val="ConsPlusNormal"/>
            </w:pPr>
          </w:p>
        </w:tc>
        <w:tc>
          <w:tcPr>
            <w:tcW w:w="907" w:type="dxa"/>
            <w:vMerge/>
            <w:tcBorders>
              <w:top w:val="nil"/>
              <w:left w:val="nil"/>
              <w:bottom w:val="nil"/>
              <w:right w:val="nil"/>
            </w:tcBorders>
          </w:tcPr>
          <w:p w:rsidR="00FB7A34" w:rsidRDefault="00FB7A34">
            <w:pPr>
              <w:pStyle w:val="ConsPlusNormal"/>
            </w:pPr>
          </w:p>
        </w:tc>
        <w:tc>
          <w:tcPr>
            <w:tcW w:w="2551" w:type="dxa"/>
            <w:tcBorders>
              <w:top w:val="nil"/>
              <w:left w:val="nil"/>
              <w:bottom w:val="nil"/>
              <w:right w:val="single" w:sz="4" w:space="0" w:color="auto"/>
            </w:tcBorders>
          </w:tcPr>
          <w:p w:rsidR="00FB7A34" w:rsidRDefault="00FB7A34">
            <w:pPr>
              <w:pStyle w:val="ConsPlusNormal"/>
            </w:pPr>
            <w:r>
              <w:t>Населенный пункт</w:t>
            </w:r>
          </w:p>
        </w:tc>
        <w:tc>
          <w:tcPr>
            <w:tcW w:w="5725" w:type="dxa"/>
            <w:gridSpan w:val="5"/>
            <w:tcBorders>
              <w:top w:val="single" w:sz="4" w:space="0" w:color="auto"/>
              <w:left w:val="single" w:sz="4" w:space="0" w:color="auto"/>
              <w:bottom w:val="single" w:sz="4" w:space="0" w:color="auto"/>
              <w:right w:val="single" w:sz="4" w:space="0" w:color="auto"/>
            </w:tcBorders>
          </w:tcPr>
          <w:p w:rsidR="00FB7A34" w:rsidRDefault="00FB7A34">
            <w:pPr>
              <w:pStyle w:val="ConsPlusNormal"/>
            </w:pPr>
          </w:p>
        </w:tc>
      </w:tr>
      <w:tr w:rsidR="00FB7A34">
        <w:tblPrEx>
          <w:tblBorders>
            <w:insideV w:val="none" w:sz="0" w:space="0" w:color="auto"/>
          </w:tblBorders>
        </w:tblPrEx>
        <w:tc>
          <w:tcPr>
            <w:tcW w:w="510" w:type="dxa"/>
            <w:vMerge/>
            <w:tcBorders>
              <w:top w:val="nil"/>
              <w:left w:val="nil"/>
              <w:bottom w:val="nil"/>
              <w:right w:val="nil"/>
            </w:tcBorders>
          </w:tcPr>
          <w:p w:rsidR="00FB7A34" w:rsidRDefault="00FB7A34">
            <w:pPr>
              <w:pStyle w:val="ConsPlusNormal"/>
            </w:pPr>
          </w:p>
        </w:tc>
        <w:tc>
          <w:tcPr>
            <w:tcW w:w="907" w:type="dxa"/>
            <w:vMerge/>
            <w:tcBorders>
              <w:top w:val="nil"/>
              <w:left w:val="nil"/>
              <w:bottom w:val="nil"/>
              <w:right w:val="nil"/>
            </w:tcBorders>
          </w:tcPr>
          <w:p w:rsidR="00FB7A34" w:rsidRDefault="00FB7A34">
            <w:pPr>
              <w:pStyle w:val="ConsPlusNormal"/>
            </w:pPr>
          </w:p>
        </w:tc>
        <w:tc>
          <w:tcPr>
            <w:tcW w:w="2551" w:type="dxa"/>
            <w:tcBorders>
              <w:top w:val="nil"/>
              <w:left w:val="nil"/>
              <w:bottom w:val="nil"/>
              <w:right w:val="single" w:sz="4" w:space="0" w:color="auto"/>
            </w:tcBorders>
          </w:tcPr>
          <w:p w:rsidR="00FB7A34" w:rsidRDefault="00FB7A34">
            <w:pPr>
              <w:pStyle w:val="ConsPlusNormal"/>
            </w:pPr>
            <w:r>
              <w:t>Улица (проспект, переулок и тому подобное)</w:t>
            </w:r>
          </w:p>
        </w:tc>
        <w:tc>
          <w:tcPr>
            <w:tcW w:w="5725" w:type="dxa"/>
            <w:gridSpan w:val="5"/>
            <w:tcBorders>
              <w:top w:val="single" w:sz="4" w:space="0" w:color="auto"/>
              <w:left w:val="single" w:sz="4" w:space="0" w:color="auto"/>
              <w:bottom w:val="single" w:sz="4" w:space="0" w:color="auto"/>
              <w:right w:val="single" w:sz="4" w:space="0" w:color="auto"/>
            </w:tcBorders>
          </w:tcPr>
          <w:p w:rsidR="00FB7A34" w:rsidRDefault="00FB7A34">
            <w:pPr>
              <w:pStyle w:val="ConsPlusNormal"/>
            </w:pPr>
          </w:p>
        </w:tc>
      </w:tr>
      <w:tr w:rsidR="00FB7A34">
        <w:tblPrEx>
          <w:tblBorders>
            <w:insideH w:val="single" w:sz="4" w:space="0" w:color="auto"/>
          </w:tblBorders>
        </w:tblPrEx>
        <w:tc>
          <w:tcPr>
            <w:tcW w:w="510" w:type="dxa"/>
            <w:vMerge/>
            <w:tcBorders>
              <w:top w:val="nil"/>
              <w:left w:val="nil"/>
              <w:bottom w:val="nil"/>
              <w:right w:val="nil"/>
            </w:tcBorders>
          </w:tcPr>
          <w:p w:rsidR="00FB7A34" w:rsidRDefault="00FB7A34">
            <w:pPr>
              <w:pStyle w:val="ConsPlusNormal"/>
            </w:pPr>
          </w:p>
        </w:tc>
        <w:tc>
          <w:tcPr>
            <w:tcW w:w="907" w:type="dxa"/>
            <w:vMerge/>
            <w:tcBorders>
              <w:top w:val="nil"/>
              <w:left w:val="nil"/>
              <w:bottom w:val="nil"/>
              <w:right w:val="nil"/>
            </w:tcBorders>
          </w:tcPr>
          <w:p w:rsidR="00FB7A34" w:rsidRDefault="00FB7A34">
            <w:pPr>
              <w:pStyle w:val="ConsPlusNormal"/>
            </w:pPr>
          </w:p>
        </w:tc>
        <w:tc>
          <w:tcPr>
            <w:tcW w:w="2551" w:type="dxa"/>
            <w:tcBorders>
              <w:top w:val="nil"/>
              <w:left w:val="nil"/>
              <w:bottom w:val="nil"/>
            </w:tcBorders>
          </w:tcPr>
          <w:p w:rsidR="00FB7A34" w:rsidRDefault="00FB7A34">
            <w:pPr>
              <w:pStyle w:val="ConsPlusNormal"/>
            </w:pPr>
            <w:r>
              <w:t>Номер дома (владение)</w:t>
            </w:r>
          </w:p>
        </w:tc>
        <w:tc>
          <w:tcPr>
            <w:tcW w:w="680" w:type="dxa"/>
            <w:tcBorders>
              <w:top w:val="single" w:sz="4" w:space="0" w:color="auto"/>
              <w:bottom w:val="single" w:sz="4" w:space="0" w:color="auto"/>
            </w:tcBorders>
          </w:tcPr>
          <w:p w:rsidR="00FB7A34" w:rsidRDefault="00FB7A34">
            <w:pPr>
              <w:pStyle w:val="ConsPlusNormal"/>
            </w:pPr>
          </w:p>
        </w:tc>
        <w:tc>
          <w:tcPr>
            <w:tcW w:w="2098" w:type="dxa"/>
            <w:tcBorders>
              <w:top w:val="single" w:sz="4" w:space="0" w:color="auto"/>
              <w:bottom w:val="nil"/>
            </w:tcBorders>
          </w:tcPr>
          <w:p w:rsidR="00FB7A34" w:rsidRDefault="00FB7A34">
            <w:pPr>
              <w:pStyle w:val="ConsPlusNormal"/>
            </w:pPr>
            <w:r>
              <w:t>Корпус (строение)</w:t>
            </w:r>
          </w:p>
        </w:tc>
        <w:tc>
          <w:tcPr>
            <w:tcW w:w="680" w:type="dxa"/>
            <w:tcBorders>
              <w:top w:val="single" w:sz="4" w:space="0" w:color="auto"/>
              <w:bottom w:val="single" w:sz="4" w:space="0" w:color="auto"/>
            </w:tcBorders>
          </w:tcPr>
          <w:p w:rsidR="00FB7A34" w:rsidRDefault="00FB7A34">
            <w:pPr>
              <w:pStyle w:val="ConsPlusNormal"/>
            </w:pPr>
          </w:p>
        </w:tc>
        <w:tc>
          <w:tcPr>
            <w:tcW w:w="1587" w:type="dxa"/>
            <w:tcBorders>
              <w:top w:val="single" w:sz="4" w:space="0" w:color="auto"/>
              <w:bottom w:val="nil"/>
            </w:tcBorders>
          </w:tcPr>
          <w:p w:rsidR="00FB7A34" w:rsidRDefault="00FB7A34">
            <w:pPr>
              <w:pStyle w:val="ConsPlusNormal"/>
              <w:jc w:val="center"/>
            </w:pPr>
            <w:r>
              <w:t xml:space="preserve">Офис </w:t>
            </w:r>
            <w:r>
              <w:lastRenderedPageBreak/>
              <w:t>(квартира)</w:t>
            </w:r>
          </w:p>
        </w:tc>
        <w:tc>
          <w:tcPr>
            <w:tcW w:w="680" w:type="dxa"/>
            <w:tcBorders>
              <w:top w:val="single" w:sz="4" w:space="0" w:color="auto"/>
              <w:bottom w:val="single" w:sz="4" w:space="0" w:color="auto"/>
            </w:tcBorders>
          </w:tcPr>
          <w:p w:rsidR="00FB7A34" w:rsidRDefault="00FB7A34">
            <w:pPr>
              <w:pStyle w:val="ConsPlusNormal"/>
            </w:pPr>
          </w:p>
        </w:tc>
      </w:tr>
    </w:tbl>
    <w:p w:rsidR="00FB7A34" w:rsidRDefault="00FB7A34">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
        <w:gridCol w:w="3175"/>
        <w:gridCol w:w="340"/>
        <w:gridCol w:w="340"/>
        <w:gridCol w:w="340"/>
        <w:gridCol w:w="340"/>
        <w:gridCol w:w="355"/>
        <w:gridCol w:w="340"/>
        <w:gridCol w:w="346"/>
        <w:gridCol w:w="340"/>
        <w:gridCol w:w="413"/>
        <w:gridCol w:w="355"/>
        <w:gridCol w:w="389"/>
        <w:gridCol w:w="346"/>
        <w:gridCol w:w="346"/>
        <w:gridCol w:w="350"/>
        <w:gridCol w:w="360"/>
        <w:gridCol w:w="360"/>
        <w:gridCol w:w="360"/>
        <w:gridCol w:w="355"/>
        <w:gridCol w:w="360"/>
        <w:gridCol w:w="360"/>
        <w:gridCol w:w="360"/>
        <w:gridCol w:w="370"/>
      </w:tblGrid>
      <w:tr w:rsidR="00FB7A34">
        <w:tc>
          <w:tcPr>
            <w:tcW w:w="495" w:type="dxa"/>
            <w:tcBorders>
              <w:top w:val="nil"/>
              <w:left w:val="nil"/>
              <w:bottom w:val="nil"/>
              <w:right w:val="nil"/>
            </w:tcBorders>
          </w:tcPr>
          <w:p w:rsidR="00FB7A34" w:rsidRDefault="00FB7A34">
            <w:pPr>
              <w:pStyle w:val="ConsPlusNormal"/>
            </w:pPr>
            <w:bookmarkStart w:id="208" w:name="P1747"/>
            <w:bookmarkEnd w:id="208"/>
            <w:r>
              <w:t>8.4.</w:t>
            </w:r>
          </w:p>
        </w:tc>
        <w:tc>
          <w:tcPr>
            <w:tcW w:w="3175" w:type="dxa"/>
            <w:tcBorders>
              <w:top w:val="nil"/>
              <w:left w:val="nil"/>
              <w:bottom w:val="nil"/>
              <w:right w:val="nil"/>
            </w:tcBorders>
          </w:tcPr>
          <w:p w:rsidR="00FB7A34" w:rsidRDefault="00FB7A34">
            <w:pPr>
              <w:pStyle w:val="ConsPlusNormal"/>
            </w:pPr>
            <w:r>
              <w:t>Основной государственный регистрационный номер</w:t>
            </w:r>
          </w:p>
        </w:tc>
        <w:tc>
          <w:tcPr>
            <w:tcW w:w="340" w:type="dxa"/>
            <w:tcBorders>
              <w:top w:val="nil"/>
              <w:left w:val="nil"/>
              <w:bottom w:val="nil"/>
              <w:right w:val="nil"/>
            </w:tcBorders>
          </w:tcPr>
          <w:p w:rsidR="00FB7A34" w:rsidRDefault="00FB7A34">
            <w:pPr>
              <w:pStyle w:val="ConsPlusNormal"/>
            </w:pPr>
          </w:p>
        </w:tc>
        <w:tc>
          <w:tcPr>
            <w:tcW w:w="340" w:type="dxa"/>
            <w:tcBorders>
              <w:top w:val="nil"/>
              <w:left w:val="nil"/>
              <w:bottom w:val="nil"/>
              <w:right w:val="nil"/>
            </w:tcBorders>
          </w:tcPr>
          <w:p w:rsidR="00FB7A34" w:rsidRDefault="00FB7A34">
            <w:pPr>
              <w:pStyle w:val="ConsPlusNormal"/>
            </w:pPr>
          </w:p>
        </w:tc>
        <w:tc>
          <w:tcPr>
            <w:tcW w:w="340" w:type="dxa"/>
            <w:tcBorders>
              <w:top w:val="nil"/>
              <w:left w:val="nil"/>
              <w:bottom w:val="nil"/>
              <w:right w:val="nil"/>
            </w:tcBorders>
            <w:vAlign w:val="bottom"/>
          </w:tcPr>
          <w:p w:rsidR="00FB7A34" w:rsidRDefault="00FB7A34">
            <w:pPr>
              <w:pStyle w:val="ConsPlusNormal"/>
            </w:pPr>
          </w:p>
        </w:tc>
        <w:tc>
          <w:tcPr>
            <w:tcW w:w="340" w:type="dxa"/>
            <w:tcBorders>
              <w:top w:val="nil"/>
              <w:left w:val="nil"/>
              <w:bottom w:val="nil"/>
              <w:right w:val="nil"/>
            </w:tcBorders>
            <w:vAlign w:val="bottom"/>
          </w:tcPr>
          <w:p w:rsidR="00FB7A34" w:rsidRDefault="00FB7A34">
            <w:pPr>
              <w:pStyle w:val="ConsPlusNormal"/>
            </w:pPr>
          </w:p>
        </w:tc>
        <w:tc>
          <w:tcPr>
            <w:tcW w:w="355" w:type="dxa"/>
            <w:tcBorders>
              <w:top w:val="nil"/>
              <w:left w:val="nil"/>
              <w:bottom w:val="nil"/>
              <w:right w:val="nil"/>
            </w:tcBorders>
            <w:vAlign w:val="bottom"/>
          </w:tcPr>
          <w:p w:rsidR="00FB7A34" w:rsidRDefault="00FB7A34">
            <w:pPr>
              <w:pStyle w:val="ConsPlusNormal"/>
            </w:pPr>
          </w:p>
        </w:tc>
        <w:tc>
          <w:tcPr>
            <w:tcW w:w="340" w:type="dxa"/>
            <w:tcBorders>
              <w:top w:val="nil"/>
              <w:left w:val="nil"/>
              <w:bottom w:val="nil"/>
              <w:right w:val="nil"/>
            </w:tcBorders>
            <w:vAlign w:val="bottom"/>
          </w:tcPr>
          <w:p w:rsidR="00FB7A34" w:rsidRDefault="00FB7A34">
            <w:pPr>
              <w:pStyle w:val="ConsPlusNormal"/>
            </w:pPr>
          </w:p>
        </w:tc>
        <w:tc>
          <w:tcPr>
            <w:tcW w:w="346" w:type="dxa"/>
            <w:tcBorders>
              <w:top w:val="nil"/>
              <w:left w:val="nil"/>
              <w:bottom w:val="nil"/>
            </w:tcBorders>
            <w:vAlign w:val="bottom"/>
          </w:tcPr>
          <w:p w:rsidR="00FB7A34" w:rsidRDefault="00FB7A34">
            <w:pPr>
              <w:pStyle w:val="ConsPlusNormal"/>
            </w:pPr>
          </w:p>
        </w:tc>
        <w:tc>
          <w:tcPr>
            <w:tcW w:w="340" w:type="dxa"/>
            <w:vAlign w:val="bottom"/>
          </w:tcPr>
          <w:p w:rsidR="00FB7A34" w:rsidRDefault="00FB7A34">
            <w:pPr>
              <w:pStyle w:val="ConsPlusNormal"/>
            </w:pPr>
          </w:p>
        </w:tc>
        <w:tc>
          <w:tcPr>
            <w:tcW w:w="413" w:type="dxa"/>
            <w:vAlign w:val="bottom"/>
          </w:tcPr>
          <w:p w:rsidR="00FB7A34" w:rsidRDefault="00FB7A34">
            <w:pPr>
              <w:pStyle w:val="ConsPlusNormal"/>
            </w:pPr>
          </w:p>
        </w:tc>
        <w:tc>
          <w:tcPr>
            <w:tcW w:w="355" w:type="dxa"/>
            <w:vAlign w:val="bottom"/>
          </w:tcPr>
          <w:p w:rsidR="00FB7A34" w:rsidRDefault="00FB7A34">
            <w:pPr>
              <w:pStyle w:val="ConsPlusNormal"/>
            </w:pPr>
          </w:p>
        </w:tc>
        <w:tc>
          <w:tcPr>
            <w:tcW w:w="389" w:type="dxa"/>
            <w:vAlign w:val="bottom"/>
          </w:tcPr>
          <w:p w:rsidR="00FB7A34" w:rsidRDefault="00FB7A34">
            <w:pPr>
              <w:pStyle w:val="ConsPlusNormal"/>
            </w:pPr>
          </w:p>
        </w:tc>
        <w:tc>
          <w:tcPr>
            <w:tcW w:w="346" w:type="dxa"/>
            <w:vAlign w:val="bottom"/>
          </w:tcPr>
          <w:p w:rsidR="00FB7A34" w:rsidRDefault="00FB7A34">
            <w:pPr>
              <w:pStyle w:val="ConsPlusNormal"/>
            </w:pPr>
          </w:p>
        </w:tc>
        <w:tc>
          <w:tcPr>
            <w:tcW w:w="346" w:type="dxa"/>
            <w:vAlign w:val="bottom"/>
          </w:tcPr>
          <w:p w:rsidR="00FB7A34" w:rsidRDefault="00FB7A34">
            <w:pPr>
              <w:pStyle w:val="ConsPlusNormal"/>
            </w:pPr>
          </w:p>
        </w:tc>
        <w:tc>
          <w:tcPr>
            <w:tcW w:w="350" w:type="dxa"/>
            <w:vAlign w:val="bottom"/>
          </w:tcPr>
          <w:p w:rsidR="00FB7A34" w:rsidRDefault="00FB7A34">
            <w:pPr>
              <w:pStyle w:val="ConsPlusNormal"/>
            </w:pPr>
          </w:p>
        </w:tc>
        <w:tc>
          <w:tcPr>
            <w:tcW w:w="360" w:type="dxa"/>
            <w:vAlign w:val="bottom"/>
          </w:tcPr>
          <w:p w:rsidR="00FB7A34" w:rsidRDefault="00FB7A34">
            <w:pPr>
              <w:pStyle w:val="ConsPlusNormal"/>
            </w:pPr>
          </w:p>
        </w:tc>
        <w:tc>
          <w:tcPr>
            <w:tcW w:w="360" w:type="dxa"/>
            <w:vAlign w:val="bottom"/>
          </w:tcPr>
          <w:p w:rsidR="00FB7A34" w:rsidRDefault="00FB7A34">
            <w:pPr>
              <w:pStyle w:val="ConsPlusNormal"/>
            </w:pPr>
          </w:p>
        </w:tc>
        <w:tc>
          <w:tcPr>
            <w:tcW w:w="360" w:type="dxa"/>
            <w:vAlign w:val="bottom"/>
          </w:tcPr>
          <w:p w:rsidR="00FB7A34" w:rsidRDefault="00FB7A34">
            <w:pPr>
              <w:pStyle w:val="ConsPlusNormal"/>
            </w:pPr>
          </w:p>
        </w:tc>
        <w:tc>
          <w:tcPr>
            <w:tcW w:w="355" w:type="dxa"/>
            <w:vAlign w:val="bottom"/>
          </w:tcPr>
          <w:p w:rsidR="00FB7A34" w:rsidRDefault="00FB7A34">
            <w:pPr>
              <w:pStyle w:val="ConsPlusNormal"/>
            </w:pPr>
          </w:p>
        </w:tc>
        <w:tc>
          <w:tcPr>
            <w:tcW w:w="360" w:type="dxa"/>
            <w:vAlign w:val="bottom"/>
          </w:tcPr>
          <w:p w:rsidR="00FB7A34" w:rsidRDefault="00FB7A34">
            <w:pPr>
              <w:pStyle w:val="ConsPlusNormal"/>
            </w:pPr>
          </w:p>
        </w:tc>
        <w:tc>
          <w:tcPr>
            <w:tcW w:w="360" w:type="dxa"/>
            <w:vAlign w:val="bottom"/>
          </w:tcPr>
          <w:p w:rsidR="00FB7A34" w:rsidRDefault="00FB7A34">
            <w:pPr>
              <w:pStyle w:val="ConsPlusNormal"/>
            </w:pPr>
          </w:p>
        </w:tc>
        <w:tc>
          <w:tcPr>
            <w:tcW w:w="360" w:type="dxa"/>
            <w:vAlign w:val="bottom"/>
          </w:tcPr>
          <w:p w:rsidR="00FB7A34" w:rsidRDefault="00FB7A34">
            <w:pPr>
              <w:pStyle w:val="ConsPlusNormal"/>
            </w:pPr>
          </w:p>
        </w:tc>
        <w:tc>
          <w:tcPr>
            <w:tcW w:w="370" w:type="dxa"/>
            <w:vAlign w:val="bottom"/>
          </w:tcPr>
          <w:p w:rsidR="00FB7A34" w:rsidRDefault="00FB7A34">
            <w:pPr>
              <w:pStyle w:val="ConsPlusNormal"/>
            </w:pPr>
          </w:p>
        </w:tc>
      </w:tr>
      <w:tr w:rsidR="00FB7A34">
        <w:tblPrEx>
          <w:tblBorders>
            <w:insideV w:val="nil"/>
          </w:tblBorders>
        </w:tblPrEx>
        <w:tc>
          <w:tcPr>
            <w:tcW w:w="495" w:type="dxa"/>
            <w:tcBorders>
              <w:top w:val="nil"/>
              <w:bottom w:val="nil"/>
            </w:tcBorders>
          </w:tcPr>
          <w:p w:rsidR="00FB7A34" w:rsidRDefault="00FB7A34">
            <w:pPr>
              <w:pStyle w:val="ConsPlusNormal"/>
            </w:pPr>
            <w:bookmarkStart w:id="209" w:name="P1771"/>
            <w:bookmarkEnd w:id="209"/>
            <w:r>
              <w:t>8.5.</w:t>
            </w:r>
          </w:p>
        </w:tc>
        <w:tc>
          <w:tcPr>
            <w:tcW w:w="3175" w:type="dxa"/>
            <w:tcBorders>
              <w:top w:val="nil"/>
              <w:bottom w:val="nil"/>
            </w:tcBorders>
          </w:tcPr>
          <w:p w:rsidR="00FB7A34" w:rsidRDefault="00FB7A34">
            <w:pPr>
              <w:pStyle w:val="ConsPlusNormal"/>
            </w:pPr>
            <w:r>
              <w:t>Дата внесения записи в государственный реестр</w:t>
            </w:r>
          </w:p>
        </w:tc>
        <w:tc>
          <w:tcPr>
            <w:tcW w:w="340" w:type="dxa"/>
            <w:tcBorders>
              <w:top w:val="nil"/>
            </w:tcBorders>
          </w:tcPr>
          <w:p w:rsidR="00FB7A34" w:rsidRDefault="00FB7A34">
            <w:pPr>
              <w:pStyle w:val="ConsPlusNormal"/>
            </w:pPr>
          </w:p>
        </w:tc>
        <w:tc>
          <w:tcPr>
            <w:tcW w:w="340" w:type="dxa"/>
            <w:tcBorders>
              <w:top w:val="nil"/>
            </w:tcBorders>
          </w:tcPr>
          <w:p w:rsidR="00FB7A34" w:rsidRDefault="00FB7A34">
            <w:pPr>
              <w:pStyle w:val="ConsPlusNormal"/>
            </w:pPr>
          </w:p>
        </w:tc>
        <w:tc>
          <w:tcPr>
            <w:tcW w:w="340" w:type="dxa"/>
            <w:tcBorders>
              <w:top w:val="nil"/>
            </w:tcBorders>
            <w:vAlign w:val="bottom"/>
          </w:tcPr>
          <w:p w:rsidR="00FB7A34" w:rsidRDefault="00FB7A34">
            <w:pPr>
              <w:pStyle w:val="ConsPlusNormal"/>
            </w:pPr>
          </w:p>
        </w:tc>
        <w:tc>
          <w:tcPr>
            <w:tcW w:w="340" w:type="dxa"/>
            <w:tcBorders>
              <w:top w:val="nil"/>
            </w:tcBorders>
            <w:vAlign w:val="bottom"/>
          </w:tcPr>
          <w:p w:rsidR="00FB7A34" w:rsidRDefault="00FB7A34">
            <w:pPr>
              <w:pStyle w:val="ConsPlusNormal"/>
            </w:pPr>
          </w:p>
        </w:tc>
        <w:tc>
          <w:tcPr>
            <w:tcW w:w="355" w:type="dxa"/>
            <w:tcBorders>
              <w:top w:val="nil"/>
            </w:tcBorders>
            <w:vAlign w:val="bottom"/>
          </w:tcPr>
          <w:p w:rsidR="00FB7A34" w:rsidRDefault="00FB7A34">
            <w:pPr>
              <w:pStyle w:val="ConsPlusNormal"/>
            </w:pPr>
          </w:p>
        </w:tc>
        <w:tc>
          <w:tcPr>
            <w:tcW w:w="340" w:type="dxa"/>
            <w:tcBorders>
              <w:top w:val="nil"/>
            </w:tcBorders>
            <w:vAlign w:val="bottom"/>
          </w:tcPr>
          <w:p w:rsidR="00FB7A34" w:rsidRDefault="00FB7A34">
            <w:pPr>
              <w:pStyle w:val="ConsPlusNormal"/>
            </w:pPr>
          </w:p>
        </w:tc>
        <w:tc>
          <w:tcPr>
            <w:tcW w:w="346" w:type="dxa"/>
            <w:tcBorders>
              <w:top w:val="nil"/>
            </w:tcBorders>
            <w:vAlign w:val="bottom"/>
          </w:tcPr>
          <w:p w:rsidR="00FB7A34" w:rsidRDefault="00FB7A34">
            <w:pPr>
              <w:pStyle w:val="ConsPlusNormal"/>
            </w:pPr>
          </w:p>
        </w:tc>
        <w:tc>
          <w:tcPr>
            <w:tcW w:w="340" w:type="dxa"/>
            <w:vAlign w:val="bottom"/>
          </w:tcPr>
          <w:p w:rsidR="00FB7A34" w:rsidRDefault="00FB7A34">
            <w:pPr>
              <w:pStyle w:val="ConsPlusNormal"/>
            </w:pPr>
          </w:p>
        </w:tc>
        <w:tc>
          <w:tcPr>
            <w:tcW w:w="413" w:type="dxa"/>
            <w:vAlign w:val="bottom"/>
          </w:tcPr>
          <w:p w:rsidR="00FB7A34" w:rsidRDefault="00FB7A34">
            <w:pPr>
              <w:pStyle w:val="ConsPlusNormal"/>
            </w:pPr>
          </w:p>
        </w:tc>
        <w:tc>
          <w:tcPr>
            <w:tcW w:w="355" w:type="dxa"/>
            <w:vAlign w:val="bottom"/>
          </w:tcPr>
          <w:p w:rsidR="00FB7A34" w:rsidRDefault="00FB7A34">
            <w:pPr>
              <w:pStyle w:val="ConsPlusNormal"/>
            </w:pPr>
          </w:p>
        </w:tc>
        <w:tc>
          <w:tcPr>
            <w:tcW w:w="389" w:type="dxa"/>
            <w:vAlign w:val="bottom"/>
          </w:tcPr>
          <w:p w:rsidR="00FB7A34" w:rsidRDefault="00FB7A34">
            <w:pPr>
              <w:pStyle w:val="ConsPlusNormal"/>
            </w:pPr>
          </w:p>
        </w:tc>
        <w:tc>
          <w:tcPr>
            <w:tcW w:w="346" w:type="dxa"/>
            <w:tcBorders>
              <w:right w:val="single" w:sz="4" w:space="0" w:color="auto"/>
            </w:tcBorders>
            <w:vAlign w:val="bottom"/>
          </w:tcPr>
          <w:p w:rsidR="00FB7A34" w:rsidRDefault="00FB7A34">
            <w:pPr>
              <w:pStyle w:val="ConsPlusNormal"/>
            </w:pPr>
          </w:p>
        </w:tc>
        <w:tc>
          <w:tcPr>
            <w:tcW w:w="346" w:type="dxa"/>
            <w:tcBorders>
              <w:left w:val="single" w:sz="4" w:space="0" w:color="auto"/>
              <w:right w:val="single" w:sz="4" w:space="0" w:color="auto"/>
            </w:tcBorders>
            <w:vAlign w:val="bottom"/>
          </w:tcPr>
          <w:p w:rsidR="00FB7A34" w:rsidRDefault="00FB7A34">
            <w:pPr>
              <w:pStyle w:val="ConsPlusNormal"/>
            </w:pPr>
          </w:p>
        </w:tc>
        <w:tc>
          <w:tcPr>
            <w:tcW w:w="350" w:type="dxa"/>
            <w:tcBorders>
              <w:left w:val="single" w:sz="4" w:space="0" w:color="auto"/>
              <w:right w:val="single" w:sz="4" w:space="0" w:color="auto"/>
            </w:tcBorders>
            <w:vAlign w:val="bottom"/>
          </w:tcPr>
          <w:p w:rsidR="00FB7A34" w:rsidRDefault="00FB7A34">
            <w:pPr>
              <w:pStyle w:val="ConsPlusNormal"/>
            </w:pPr>
          </w:p>
        </w:tc>
        <w:tc>
          <w:tcPr>
            <w:tcW w:w="360" w:type="dxa"/>
            <w:tcBorders>
              <w:left w:val="single" w:sz="4" w:space="0" w:color="auto"/>
              <w:right w:val="single" w:sz="4" w:space="0" w:color="auto"/>
            </w:tcBorders>
            <w:vAlign w:val="bottom"/>
          </w:tcPr>
          <w:p w:rsidR="00FB7A34" w:rsidRDefault="00FB7A34">
            <w:pPr>
              <w:pStyle w:val="ConsPlusNormal"/>
              <w:jc w:val="center"/>
            </w:pPr>
            <w:r>
              <w:t>.</w:t>
            </w:r>
          </w:p>
        </w:tc>
        <w:tc>
          <w:tcPr>
            <w:tcW w:w="360" w:type="dxa"/>
            <w:tcBorders>
              <w:left w:val="single" w:sz="4" w:space="0" w:color="auto"/>
              <w:right w:val="single" w:sz="4" w:space="0" w:color="auto"/>
            </w:tcBorders>
            <w:vAlign w:val="bottom"/>
          </w:tcPr>
          <w:p w:rsidR="00FB7A34" w:rsidRDefault="00FB7A34">
            <w:pPr>
              <w:pStyle w:val="ConsPlusNormal"/>
            </w:pPr>
          </w:p>
        </w:tc>
        <w:tc>
          <w:tcPr>
            <w:tcW w:w="360" w:type="dxa"/>
            <w:tcBorders>
              <w:left w:val="single" w:sz="4" w:space="0" w:color="auto"/>
              <w:right w:val="single" w:sz="4" w:space="0" w:color="auto"/>
            </w:tcBorders>
            <w:vAlign w:val="bottom"/>
          </w:tcPr>
          <w:p w:rsidR="00FB7A34" w:rsidRDefault="00FB7A34">
            <w:pPr>
              <w:pStyle w:val="ConsPlusNormal"/>
            </w:pPr>
          </w:p>
        </w:tc>
        <w:tc>
          <w:tcPr>
            <w:tcW w:w="355" w:type="dxa"/>
            <w:tcBorders>
              <w:left w:val="single" w:sz="4" w:space="0" w:color="auto"/>
              <w:right w:val="single" w:sz="4" w:space="0" w:color="auto"/>
            </w:tcBorders>
            <w:vAlign w:val="bottom"/>
          </w:tcPr>
          <w:p w:rsidR="00FB7A34" w:rsidRDefault="00FB7A34">
            <w:pPr>
              <w:pStyle w:val="ConsPlusNormal"/>
              <w:jc w:val="center"/>
            </w:pPr>
            <w:r>
              <w:t>.</w:t>
            </w:r>
          </w:p>
        </w:tc>
        <w:tc>
          <w:tcPr>
            <w:tcW w:w="360" w:type="dxa"/>
            <w:tcBorders>
              <w:left w:val="single" w:sz="4" w:space="0" w:color="auto"/>
              <w:right w:val="single" w:sz="4" w:space="0" w:color="auto"/>
            </w:tcBorders>
            <w:vAlign w:val="bottom"/>
          </w:tcPr>
          <w:p w:rsidR="00FB7A34" w:rsidRDefault="00FB7A34">
            <w:pPr>
              <w:pStyle w:val="ConsPlusNormal"/>
            </w:pPr>
          </w:p>
        </w:tc>
        <w:tc>
          <w:tcPr>
            <w:tcW w:w="360" w:type="dxa"/>
            <w:tcBorders>
              <w:left w:val="single" w:sz="4" w:space="0" w:color="auto"/>
              <w:right w:val="single" w:sz="4" w:space="0" w:color="auto"/>
            </w:tcBorders>
            <w:vAlign w:val="bottom"/>
          </w:tcPr>
          <w:p w:rsidR="00FB7A34" w:rsidRDefault="00FB7A34">
            <w:pPr>
              <w:pStyle w:val="ConsPlusNormal"/>
            </w:pPr>
          </w:p>
        </w:tc>
        <w:tc>
          <w:tcPr>
            <w:tcW w:w="360" w:type="dxa"/>
            <w:tcBorders>
              <w:left w:val="single" w:sz="4" w:space="0" w:color="auto"/>
              <w:right w:val="single" w:sz="4" w:space="0" w:color="auto"/>
            </w:tcBorders>
            <w:vAlign w:val="bottom"/>
          </w:tcPr>
          <w:p w:rsidR="00FB7A34" w:rsidRDefault="00FB7A34">
            <w:pPr>
              <w:pStyle w:val="ConsPlusNormal"/>
            </w:pPr>
          </w:p>
        </w:tc>
        <w:tc>
          <w:tcPr>
            <w:tcW w:w="370" w:type="dxa"/>
            <w:tcBorders>
              <w:left w:val="single" w:sz="4" w:space="0" w:color="auto"/>
              <w:right w:val="single" w:sz="4" w:space="0" w:color="auto"/>
            </w:tcBorders>
            <w:vAlign w:val="bottom"/>
          </w:tcPr>
          <w:p w:rsidR="00FB7A34" w:rsidRDefault="00FB7A34">
            <w:pPr>
              <w:pStyle w:val="ConsPlusNormal"/>
            </w:pPr>
          </w:p>
        </w:tc>
      </w:tr>
      <w:tr w:rsidR="00FB7A34">
        <w:tc>
          <w:tcPr>
            <w:tcW w:w="495" w:type="dxa"/>
            <w:tcBorders>
              <w:top w:val="nil"/>
              <w:left w:val="nil"/>
              <w:bottom w:val="nil"/>
              <w:right w:val="nil"/>
            </w:tcBorders>
          </w:tcPr>
          <w:p w:rsidR="00FB7A34" w:rsidRDefault="00FB7A34">
            <w:pPr>
              <w:pStyle w:val="ConsPlusNormal"/>
            </w:pPr>
            <w:bookmarkStart w:id="210" w:name="P1795"/>
            <w:bookmarkEnd w:id="210"/>
            <w:r>
              <w:t>8.6.</w:t>
            </w:r>
          </w:p>
        </w:tc>
        <w:tc>
          <w:tcPr>
            <w:tcW w:w="3175" w:type="dxa"/>
            <w:tcBorders>
              <w:top w:val="nil"/>
              <w:left w:val="nil"/>
              <w:bottom w:val="nil"/>
            </w:tcBorders>
          </w:tcPr>
          <w:p w:rsidR="00FB7A34" w:rsidRDefault="00FB7A34">
            <w:pPr>
              <w:pStyle w:val="ConsPlusNormal"/>
            </w:pPr>
            <w:r>
              <w:t>ИНН/КПП</w:t>
            </w:r>
          </w:p>
        </w:tc>
        <w:tc>
          <w:tcPr>
            <w:tcW w:w="340" w:type="dxa"/>
          </w:tcPr>
          <w:p w:rsidR="00FB7A34" w:rsidRDefault="00FB7A34">
            <w:pPr>
              <w:pStyle w:val="ConsPlusNormal"/>
            </w:pPr>
          </w:p>
        </w:tc>
        <w:tc>
          <w:tcPr>
            <w:tcW w:w="340" w:type="dxa"/>
          </w:tcPr>
          <w:p w:rsidR="00FB7A34" w:rsidRDefault="00FB7A34">
            <w:pPr>
              <w:pStyle w:val="ConsPlusNormal"/>
            </w:pPr>
          </w:p>
        </w:tc>
        <w:tc>
          <w:tcPr>
            <w:tcW w:w="340" w:type="dxa"/>
            <w:vAlign w:val="bottom"/>
          </w:tcPr>
          <w:p w:rsidR="00FB7A34" w:rsidRDefault="00FB7A34">
            <w:pPr>
              <w:pStyle w:val="ConsPlusNormal"/>
            </w:pPr>
          </w:p>
        </w:tc>
        <w:tc>
          <w:tcPr>
            <w:tcW w:w="340" w:type="dxa"/>
            <w:vAlign w:val="bottom"/>
          </w:tcPr>
          <w:p w:rsidR="00FB7A34" w:rsidRDefault="00FB7A34">
            <w:pPr>
              <w:pStyle w:val="ConsPlusNormal"/>
            </w:pPr>
          </w:p>
        </w:tc>
        <w:tc>
          <w:tcPr>
            <w:tcW w:w="355" w:type="dxa"/>
            <w:vAlign w:val="bottom"/>
          </w:tcPr>
          <w:p w:rsidR="00FB7A34" w:rsidRDefault="00FB7A34">
            <w:pPr>
              <w:pStyle w:val="ConsPlusNormal"/>
            </w:pPr>
          </w:p>
        </w:tc>
        <w:tc>
          <w:tcPr>
            <w:tcW w:w="340" w:type="dxa"/>
            <w:vAlign w:val="bottom"/>
          </w:tcPr>
          <w:p w:rsidR="00FB7A34" w:rsidRDefault="00FB7A34">
            <w:pPr>
              <w:pStyle w:val="ConsPlusNormal"/>
            </w:pPr>
          </w:p>
        </w:tc>
        <w:tc>
          <w:tcPr>
            <w:tcW w:w="346" w:type="dxa"/>
            <w:vAlign w:val="bottom"/>
          </w:tcPr>
          <w:p w:rsidR="00FB7A34" w:rsidRDefault="00FB7A34">
            <w:pPr>
              <w:pStyle w:val="ConsPlusNormal"/>
            </w:pPr>
          </w:p>
        </w:tc>
        <w:tc>
          <w:tcPr>
            <w:tcW w:w="340" w:type="dxa"/>
            <w:vAlign w:val="bottom"/>
          </w:tcPr>
          <w:p w:rsidR="00FB7A34" w:rsidRDefault="00FB7A34">
            <w:pPr>
              <w:pStyle w:val="ConsPlusNormal"/>
            </w:pPr>
          </w:p>
        </w:tc>
        <w:tc>
          <w:tcPr>
            <w:tcW w:w="413" w:type="dxa"/>
            <w:vAlign w:val="bottom"/>
          </w:tcPr>
          <w:p w:rsidR="00FB7A34" w:rsidRDefault="00FB7A34">
            <w:pPr>
              <w:pStyle w:val="ConsPlusNormal"/>
            </w:pPr>
          </w:p>
        </w:tc>
        <w:tc>
          <w:tcPr>
            <w:tcW w:w="355" w:type="dxa"/>
            <w:vAlign w:val="bottom"/>
          </w:tcPr>
          <w:p w:rsidR="00FB7A34" w:rsidRDefault="00FB7A34">
            <w:pPr>
              <w:pStyle w:val="ConsPlusNormal"/>
            </w:pPr>
          </w:p>
        </w:tc>
        <w:tc>
          <w:tcPr>
            <w:tcW w:w="389" w:type="dxa"/>
            <w:vAlign w:val="bottom"/>
          </w:tcPr>
          <w:p w:rsidR="00FB7A34" w:rsidRDefault="00FB7A34">
            <w:pPr>
              <w:pStyle w:val="ConsPlusNormal"/>
            </w:pPr>
          </w:p>
        </w:tc>
        <w:tc>
          <w:tcPr>
            <w:tcW w:w="346" w:type="dxa"/>
            <w:vAlign w:val="bottom"/>
          </w:tcPr>
          <w:p w:rsidR="00FB7A34" w:rsidRDefault="00FB7A34">
            <w:pPr>
              <w:pStyle w:val="ConsPlusNormal"/>
            </w:pPr>
          </w:p>
        </w:tc>
        <w:tc>
          <w:tcPr>
            <w:tcW w:w="346" w:type="dxa"/>
            <w:vAlign w:val="bottom"/>
          </w:tcPr>
          <w:p w:rsidR="00FB7A34" w:rsidRDefault="00FB7A34">
            <w:pPr>
              <w:pStyle w:val="ConsPlusNormal"/>
              <w:jc w:val="center"/>
            </w:pPr>
            <w:r>
              <w:t>/</w:t>
            </w:r>
          </w:p>
        </w:tc>
        <w:tc>
          <w:tcPr>
            <w:tcW w:w="350" w:type="dxa"/>
            <w:vAlign w:val="bottom"/>
          </w:tcPr>
          <w:p w:rsidR="00FB7A34" w:rsidRDefault="00FB7A34">
            <w:pPr>
              <w:pStyle w:val="ConsPlusNormal"/>
            </w:pPr>
          </w:p>
        </w:tc>
        <w:tc>
          <w:tcPr>
            <w:tcW w:w="360" w:type="dxa"/>
            <w:vAlign w:val="bottom"/>
          </w:tcPr>
          <w:p w:rsidR="00FB7A34" w:rsidRDefault="00FB7A34">
            <w:pPr>
              <w:pStyle w:val="ConsPlusNormal"/>
            </w:pPr>
          </w:p>
        </w:tc>
        <w:tc>
          <w:tcPr>
            <w:tcW w:w="360" w:type="dxa"/>
            <w:vAlign w:val="bottom"/>
          </w:tcPr>
          <w:p w:rsidR="00FB7A34" w:rsidRDefault="00FB7A34">
            <w:pPr>
              <w:pStyle w:val="ConsPlusNormal"/>
            </w:pPr>
          </w:p>
        </w:tc>
        <w:tc>
          <w:tcPr>
            <w:tcW w:w="360" w:type="dxa"/>
            <w:vAlign w:val="bottom"/>
          </w:tcPr>
          <w:p w:rsidR="00FB7A34" w:rsidRDefault="00FB7A34">
            <w:pPr>
              <w:pStyle w:val="ConsPlusNormal"/>
            </w:pPr>
          </w:p>
        </w:tc>
        <w:tc>
          <w:tcPr>
            <w:tcW w:w="355" w:type="dxa"/>
            <w:vAlign w:val="bottom"/>
          </w:tcPr>
          <w:p w:rsidR="00FB7A34" w:rsidRDefault="00FB7A34">
            <w:pPr>
              <w:pStyle w:val="ConsPlusNormal"/>
            </w:pPr>
          </w:p>
        </w:tc>
        <w:tc>
          <w:tcPr>
            <w:tcW w:w="360" w:type="dxa"/>
            <w:vAlign w:val="bottom"/>
          </w:tcPr>
          <w:p w:rsidR="00FB7A34" w:rsidRDefault="00FB7A34">
            <w:pPr>
              <w:pStyle w:val="ConsPlusNormal"/>
            </w:pPr>
          </w:p>
        </w:tc>
        <w:tc>
          <w:tcPr>
            <w:tcW w:w="360" w:type="dxa"/>
            <w:vAlign w:val="bottom"/>
          </w:tcPr>
          <w:p w:rsidR="00FB7A34" w:rsidRDefault="00FB7A34">
            <w:pPr>
              <w:pStyle w:val="ConsPlusNormal"/>
            </w:pPr>
          </w:p>
        </w:tc>
        <w:tc>
          <w:tcPr>
            <w:tcW w:w="360" w:type="dxa"/>
            <w:vAlign w:val="bottom"/>
          </w:tcPr>
          <w:p w:rsidR="00FB7A34" w:rsidRDefault="00FB7A34">
            <w:pPr>
              <w:pStyle w:val="ConsPlusNormal"/>
            </w:pPr>
          </w:p>
        </w:tc>
        <w:tc>
          <w:tcPr>
            <w:tcW w:w="370" w:type="dxa"/>
            <w:vAlign w:val="bottom"/>
          </w:tcPr>
          <w:p w:rsidR="00FB7A34" w:rsidRDefault="00FB7A34">
            <w:pPr>
              <w:pStyle w:val="ConsPlusNormal"/>
            </w:pPr>
          </w:p>
        </w:tc>
      </w:tr>
      <w:tr w:rsidR="00FB7A34">
        <w:tc>
          <w:tcPr>
            <w:tcW w:w="495" w:type="dxa"/>
            <w:vMerge w:val="restart"/>
            <w:tcBorders>
              <w:top w:val="nil"/>
              <w:left w:val="nil"/>
              <w:bottom w:val="nil"/>
              <w:right w:val="nil"/>
            </w:tcBorders>
          </w:tcPr>
          <w:p w:rsidR="00FB7A34" w:rsidRDefault="00FB7A34">
            <w:pPr>
              <w:pStyle w:val="ConsPlusNormal"/>
            </w:pPr>
            <w:bookmarkStart w:id="211" w:name="P1819"/>
            <w:bookmarkEnd w:id="211"/>
            <w:r>
              <w:t>8.7.</w:t>
            </w:r>
          </w:p>
        </w:tc>
        <w:tc>
          <w:tcPr>
            <w:tcW w:w="4535" w:type="dxa"/>
            <w:gridSpan w:val="5"/>
            <w:vMerge w:val="restart"/>
            <w:tcBorders>
              <w:top w:val="nil"/>
              <w:left w:val="nil"/>
              <w:bottom w:val="nil"/>
            </w:tcBorders>
          </w:tcPr>
          <w:p w:rsidR="00FB7A34" w:rsidRDefault="00FB7A34">
            <w:pPr>
              <w:pStyle w:val="ConsPlusNormal"/>
            </w:pPr>
            <w:r>
              <w:t>Справочно: N и дата документа, подтверждающего переход прав (требований) или перевод долга по контракту</w:t>
            </w:r>
          </w:p>
        </w:tc>
        <w:tc>
          <w:tcPr>
            <w:tcW w:w="2538" w:type="dxa"/>
            <w:gridSpan w:val="7"/>
            <w:vAlign w:val="bottom"/>
          </w:tcPr>
          <w:p w:rsidR="00FB7A34" w:rsidRDefault="00FB7A34">
            <w:pPr>
              <w:pStyle w:val="ConsPlusNormal"/>
            </w:pPr>
          </w:p>
        </w:tc>
        <w:tc>
          <w:tcPr>
            <w:tcW w:w="346" w:type="dxa"/>
            <w:tcBorders>
              <w:bottom w:val="nil"/>
            </w:tcBorders>
            <w:vAlign w:val="bottom"/>
          </w:tcPr>
          <w:p w:rsidR="00FB7A34" w:rsidRDefault="00FB7A34">
            <w:pPr>
              <w:pStyle w:val="ConsPlusNormal"/>
            </w:pPr>
          </w:p>
        </w:tc>
        <w:tc>
          <w:tcPr>
            <w:tcW w:w="346" w:type="dxa"/>
            <w:vAlign w:val="bottom"/>
          </w:tcPr>
          <w:p w:rsidR="00FB7A34" w:rsidRDefault="00FB7A34">
            <w:pPr>
              <w:pStyle w:val="ConsPlusNormal"/>
            </w:pPr>
          </w:p>
        </w:tc>
        <w:tc>
          <w:tcPr>
            <w:tcW w:w="350" w:type="dxa"/>
            <w:vAlign w:val="bottom"/>
          </w:tcPr>
          <w:p w:rsidR="00FB7A34" w:rsidRDefault="00FB7A34">
            <w:pPr>
              <w:pStyle w:val="ConsPlusNormal"/>
            </w:pPr>
          </w:p>
        </w:tc>
        <w:tc>
          <w:tcPr>
            <w:tcW w:w="360" w:type="dxa"/>
            <w:vAlign w:val="bottom"/>
          </w:tcPr>
          <w:p w:rsidR="00FB7A34" w:rsidRDefault="00FB7A34">
            <w:pPr>
              <w:pStyle w:val="ConsPlusNormal"/>
              <w:jc w:val="center"/>
            </w:pPr>
            <w:r>
              <w:t>.</w:t>
            </w:r>
          </w:p>
        </w:tc>
        <w:tc>
          <w:tcPr>
            <w:tcW w:w="360" w:type="dxa"/>
            <w:vAlign w:val="bottom"/>
          </w:tcPr>
          <w:p w:rsidR="00FB7A34" w:rsidRDefault="00FB7A34">
            <w:pPr>
              <w:pStyle w:val="ConsPlusNormal"/>
            </w:pPr>
          </w:p>
        </w:tc>
        <w:tc>
          <w:tcPr>
            <w:tcW w:w="360" w:type="dxa"/>
            <w:vAlign w:val="bottom"/>
          </w:tcPr>
          <w:p w:rsidR="00FB7A34" w:rsidRDefault="00FB7A34">
            <w:pPr>
              <w:pStyle w:val="ConsPlusNormal"/>
            </w:pPr>
          </w:p>
        </w:tc>
        <w:tc>
          <w:tcPr>
            <w:tcW w:w="355" w:type="dxa"/>
            <w:vAlign w:val="bottom"/>
          </w:tcPr>
          <w:p w:rsidR="00FB7A34" w:rsidRDefault="00FB7A34">
            <w:pPr>
              <w:pStyle w:val="ConsPlusNormal"/>
              <w:jc w:val="center"/>
            </w:pPr>
            <w:r>
              <w:t>.</w:t>
            </w:r>
          </w:p>
        </w:tc>
        <w:tc>
          <w:tcPr>
            <w:tcW w:w="360" w:type="dxa"/>
            <w:vAlign w:val="bottom"/>
          </w:tcPr>
          <w:p w:rsidR="00FB7A34" w:rsidRDefault="00FB7A34">
            <w:pPr>
              <w:pStyle w:val="ConsPlusNormal"/>
            </w:pPr>
          </w:p>
        </w:tc>
        <w:tc>
          <w:tcPr>
            <w:tcW w:w="360" w:type="dxa"/>
            <w:vAlign w:val="bottom"/>
          </w:tcPr>
          <w:p w:rsidR="00FB7A34" w:rsidRDefault="00FB7A34">
            <w:pPr>
              <w:pStyle w:val="ConsPlusNormal"/>
            </w:pPr>
          </w:p>
        </w:tc>
        <w:tc>
          <w:tcPr>
            <w:tcW w:w="360" w:type="dxa"/>
            <w:vAlign w:val="bottom"/>
          </w:tcPr>
          <w:p w:rsidR="00FB7A34" w:rsidRDefault="00FB7A34">
            <w:pPr>
              <w:pStyle w:val="ConsPlusNormal"/>
            </w:pPr>
          </w:p>
        </w:tc>
        <w:tc>
          <w:tcPr>
            <w:tcW w:w="370" w:type="dxa"/>
            <w:vAlign w:val="bottom"/>
          </w:tcPr>
          <w:p w:rsidR="00FB7A34" w:rsidRDefault="00FB7A34">
            <w:pPr>
              <w:pStyle w:val="ConsPlusNormal"/>
            </w:pPr>
          </w:p>
        </w:tc>
      </w:tr>
      <w:tr w:rsidR="00FB7A34">
        <w:tblPrEx>
          <w:tblBorders>
            <w:right w:val="nil"/>
            <w:insideH w:val="nil"/>
            <w:insideV w:val="nil"/>
          </w:tblBorders>
        </w:tblPrEx>
        <w:tc>
          <w:tcPr>
            <w:tcW w:w="495" w:type="dxa"/>
            <w:vMerge/>
            <w:tcBorders>
              <w:top w:val="nil"/>
              <w:bottom w:val="nil"/>
            </w:tcBorders>
          </w:tcPr>
          <w:p w:rsidR="00FB7A34" w:rsidRDefault="00FB7A34">
            <w:pPr>
              <w:pStyle w:val="ConsPlusNormal"/>
            </w:pPr>
          </w:p>
        </w:tc>
        <w:tc>
          <w:tcPr>
            <w:tcW w:w="4535" w:type="dxa"/>
            <w:gridSpan w:val="5"/>
            <w:vMerge/>
            <w:tcBorders>
              <w:top w:val="nil"/>
              <w:bottom w:val="nil"/>
              <w:right w:val="single" w:sz="4" w:space="0" w:color="auto"/>
            </w:tcBorders>
          </w:tcPr>
          <w:p w:rsidR="00FB7A34" w:rsidRDefault="00FB7A34">
            <w:pPr>
              <w:pStyle w:val="ConsPlusNormal"/>
            </w:pPr>
          </w:p>
        </w:tc>
        <w:tc>
          <w:tcPr>
            <w:tcW w:w="2538" w:type="dxa"/>
            <w:gridSpan w:val="7"/>
            <w:tcBorders>
              <w:bottom w:val="nil"/>
            </w:tcBorders>
          </w:tcPr>
          <w:p w:rsidR="00FB7A34" w:rsidRDefault="00FB7A34">
            <w:pPr>
              <w:pStyle w:val="ConsPlusNormal"/>
            </w:pPr>
          </w:p>
        </w:tc>
        <w:tc>
          <w:tcPr>
            <w:tcW w:w="346" w:type="dxa"/>
            <w:tcBorders>
              <w:top w:val="nil"/>
              <w:bottom w:val="nil"/>
            </w:tcBorders>
          </w:tcPr>
          <w:p w:rsidR="00FB7A34" w:rsidRDefault="00FB7A34">
            <w:pPr>
              <w:pStyle w:val="ConsPlusNormal"/>
            </w:pPr>
          </w:p>
        </w:tc>
        <w:tc>
          <w:tcPr>
            <w:tcW w:w="346" w:type="dxa"/>
            <w:tcBorders>
              <w:bottom w:val="nil"/>
            </w:tcBorders>
          </w:tcPr>
          <w:p w:rsidR="00FB7A34" w:rsidRDefault="00FB7A34">
            <w:pPr>
              <w:pStyle w:val="ConsPlusNormal"/>
            </w:pPr>
          </w:p>
        </w:tc>
        <w:tc>
          <w:tcPr>
            <w:tcW w:w="350" w:type="dxa"/>
            <w:tcBorders>
              <w:bottom w:val="nil"/>
            </w:tcBorders>
          </w:tcPr>
          <w:p w:rsidR="00FB7A34" w:rsidRDefault="00FB7A34">
            <w:pPr>
              <w:pStyle w:val="ConsPlusNormal"/>
            </w:pPr>
          </w:p>
        </w:tc>
        <w:tc>
          <w:tcPr>
            <w:tcW w:w="360" w:type="dxa"/>
            <w:tcBorders>
              <w:bottom w:val="nil"/>
            </w:tcBorders>
          </w:tcPr>
          <w:p w:rsidR="00FB7A34" w:rsidRDefault="00FB7A34">
            <w:pPr>
              <w:pStyle w:val="ConsPlusNormal"/>
            </w:pPr>
          </w:p>
        </w:tc>
        <w:tc>
          <w:tcPr>
            <w:tcW w:w="360" w:type="dxa"/>
            <w:tcBorders>
              <w:bottom w:val="nil"/>
            </w:tcBorders>
          </w:tcPr>
          <w:p w:rsidR="00FB7A34" w:rsidRDefault="00FB7A34">
            <w:pPr>
              <w:pStyle w:val="ConsPlusNormal"/>
            </w:pPr>
          </w:p>
        </w:tc>
        <w:tc>
          <w:tcPr>
            <w:tcW w:w="360" w:type="dxa"/>
            <w:tcBorders>
              <w:bottom w:val="nil"/>
            </w:tcBorders>
          </w:tcPr>
          <w:p w:rsidR="00FB7A34" w:rsidRDefault="00FB7A34">
            <w:pPr>
              <w:pStyle w:val="ConsPlusNormal"/>
            </w:pPr>
          </w:p>
        </w:tc>
        <w:tc>
          <w:tcPr>
            <w:tcW w:w="355" w:type="dxa"/>
            <w:tcBorders>
              <w:bottom w:val="nil"/>
            </w:tcBorders>
          </w:tcPr>
          <w:p w:rsidR="00FB7A34" w:rsidRDefault="00FB7A34">
            <w:pPr>
              <w:pStyle w:val="ConsPlusNormal"/>
            </w:pPr>
          </w:p>
        </w:tc>
        <w:tc>
          <w:tcPr>
            <w:tcW w:w="360" w:type="dxa"/>
            <w:tcBorders>
              <w:bottom w:val="nil"/>
            </w:tcBorders>
          </w:tcPr>
          <w:p w:rsidR="00FB7A34" w:rsidRDefault="00FB7A34">
            <w:pPr>
              <w:pStyle w:val="ConsPlusNormal"/>
            </w:pPr>
          </w:p>
        </w:tc>
        <w:tc>
          <w:tcPr>
            <w:tcW w:w="360" w:type="dxa"/>
            <w:tcBorders>
              <w:bottom w:val="nil"/>
            </w:tcBorders>
          </w:tcPr>
          <w:p w:rsidR="00FB7A34" w:rsidRDefault="00FB7A34">
            <w:pPr>
              <w:pStyle w:val="ConsPlusNormal"/>
            </w:pPr>
          </w:p>
        </w:tc>
        <w:tc>
          <w:tcPr>
            <w:tcW w:w="360" w:type="dxa"/>
            <w:tcBorders>
              <w:bottom w:val="nil"/>
            </w:tcBorders>
          </w:tcPr>
          <w:p w:rsidR="00FB7A34" w:rsidRDefault="00FB7A34">
            <w:pPr>
              <w:pStyle w:val="ConsPlusNormal"/>
            </w:pPr>
          </w:p>
        </w:tc>
        <w:tc>
          <w:tcPr>
            <w:tcW w:w="370" w:type="dxa"/>
            <w:tcBorders>
              <w:bottom w:val="nil"/>
            </w:tcBorders>
          </w:tcPr>
          <w:p w:rsidR="00FB7A34" w:rsidRDefault="00FB7A34">
            <w:pPr>
              <w:pStyle w:val="ConsPlusNormal"/>
            </w:pPr>
          </w:p>
        </w:tc>
      </w:tr>
      <w:tr w:rsidR="00FB7A34">
        <w:tblPrEx>
          <w:tblBorders>
            <w:right w:val="nil"/>
            <w:insideH w:val="nil"/>
          </w:tblBorders>
        </w:tblPrEx>
        <w:tc>
          <w:tcPr>
            <w:tcW w:w="495" w:type="dxa"/>
            <w:tcBorders>
              <w:top w:val="nil"/>
              <w:left w:val="nil"/>
              <w:bottom w:val="nil"/>
              <w:right w:val="nil"/>
            </w:tcBorders>
          </w:tcPr>
          <w:p w:rsidR="00FB7A34" w:rsidRDefault="00FB7A34">
            <w:pPr>
              <w:pStyle w:val="ConsPlusNormal"/>
              <w:jc w:val="center"/>
            </w:pPr>
            <w:bookmarkStart w:id="212" w:name="P1845"/>
            <w:bookmarkEnd w:id="212"/>
            <w:r>
              <w:t>8.8.</w:t>
            </w:r>
          </w:p>
        </w:tc>
        <w:tc>
          <w:tcPr>
            <w:tcW w:w="4535" w:type="dxa"/>
            <w:gridSpan w:val="5"/>
            <w:tcBorders>
              <w:top w:val="nil"/>
              <w:left w:val="nil"/>
              <w:bottom w:val="nil"/>
            </w:tcBorders>
          </w:tcPr>
          <w:p w:rsidR="00FB7A34" w:rsidRDefault="00FB7A34">
            <w:pPr>
              <w:pStyle w:val="ConsPlusNormal"/>
              <w:jc w:val="both"/>
            </w:pPr>
            <w:r>
              <w:t>Код страны государственной регистрации (места нахождения) нерезидента</w:t>
            </w:r>
          </w:p>
        </w:tc>
        <w:tc>
          <w:tcPr>
            <w:tcW w:w="2538" w:type="dxa"/>
            <w:gridSpan w:val="7"/>
            <w:tcBorders>
              <w:top w:val="nil"/>
            </w:tcBorders>
          </w:tcPr>
          <w:p w:rsidR="00FB7A34" w:rsidRDefault="00FB7A34">
            <w:pPr>
              <w:pStyle w:val="ConsPlusNormal"/>
            </w:pPr>
          </w:p>
        </w:tc>
        <w:tc>
          <w:tcPr>
            <w:tcW w:w="3927" w:type="dxa"/>
            <w:gridSpan w:val="11"/>
            <w:tcBorders>
              <w:top w:val="nil"/>
              <w:bottom w:val="nil"/>
              <w:right w:val="nil"/>
            </w:tcBorders>
            <w:vAlign w:val="bottom"/>
          </w:tcPr>
          <w:p w:rsidR="00FB7A34" w:rsidRDefault="00FB7A34">
            <w:pPr>
              <w:pStyle w:val="ConsPlusNormal"/>
            </w:pPr>
          </w:p>
        </w:tc>
      </w:tr>
    </w:tbl>
    <w:p w:rsidR="00FB7A34" w:rsidRDefault="00FB7A34">
      <w:pPr>
        <w:pStyle w:val="ConsPlusNormal"/>
        <w:sectPr w:rsidR="00FB7A34">
          <w:pgSz w:w="16838" w:h="11905" w:orient="landscape"/>
          <w:pgMar w:top="1701" w:right="1134" w:bottom="850" w:left="1134" w:header="0" w:footer="0" w:gutter="0"/>
          <w:cols w:space="720"/>
          <w:titlePg/>
        </w:sectPr>
      </w:pPr>
    </w:p>
    <w:p w:rsidR="00FB7A34" w:rsidRDefault="00FB7A34">
      <w:pPr>
        <w:pStyle w:val="ConsPlusNormal"/>
      </w:pPr>
    </w:p>
    <w:p w:rsidR="00FB7A34" w:rsidRDefault="00FB7A34">
      <w:pPr>
        <w:pStyle w:val="ConsPlusNormal"/>
        <w:jc w:val="both"/>
        <w:outlineLvl w:val="2"/>
      </w:pPr>
      <w:bookmarkStart w:id="213" w:name="P1850"/>
      <w:bookmarkEnd w:id="213"/>
      <w:r>
        <w:t>9. Сведения о третьем лице, которым осуществлен (в пользу которого осуществлен) платеж или иное исполнение обязательств по контракту</w:t>
      </w:r>
    </w:p>
    <w:p w:rsidR="00FB7A34" w:rsidRDefault="00FB7A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4"/>
        <w:gridCol w:w="2506"/>
        <w:gridCol w:w="1699"/>
        <w:gridCol w:w="3978"/>
      </w:tblGrid>
      <w:tr w:rsidR="00FB7A34">
        <w:tc>
          <w:tcPr>
            <w:tcW w:w="854" w:type="dxa"/>
          </w:tcPr>
          <w:p w:rsidR="00FB7A34" w:rsidRDefault="00FB7A34">
            <w:pPr>
              <w:pStyle w:val="ConsPlusNormal"/>
              <w:jc w:val="center"/>
            </w:pPr>
            <w:r>
              <w:t>N п/п</w:t>
            </w:r>
          </w:p>
        </w:tc>
        <w:tc>
          <w:tcPr>
            <w:tcW w:w="2506" w:type="dxa"/>
          </w:tcPr>
          <w:p w:rsidR="00FB7A34" w:rsidRDefault="00FB7A34">
            <w:pPr>
              <w:pStyle w:val="ConsPlusNormal"/>
              <w:jc w:val="center"/>
            </w:pPr>
            <w:r>
              <w:t>Наименование</w:t>
            </w:r>
          </w:p>
        </w:tc>
        <w:tc>
          <w:tcPr>
            <w:tcW w:w="1699" w:type="dxa"/>
          </w:tcPr>
          <w:p w:rsidR="00FB7A34" w:rsidRDefault="00FB7A34">
            <w:pPr>
              <w:pStyle w:val="ConsPlusNormal"/>
              <w:jc w:val="center"/>
            </w:pPr>
            <w:r>
              <w:t>ИНН</w:t>
            </w:r>
          </w:p>
        </w:tc>
        <w:tc>
          <w:tcPr>
            <w:tcW w:w="3978" w:type="dxa"/>
          </w:tcPr>
          <w:p w:rsidR="00FB7A34" w:rsidRDefault="00FB7A34">
            <w:pPr>
              <w:pStyle w:val="ConsPlusNormal"/>
              <w:jc w:val="center"/>
            </w:pPr>
            <w:r>
              <w:t>Код страны государственной регистрации (места нахождения)</w:t>
            </w:r>
          </w:p>
        </w:tc>
      </w:tr>
      <w:tr w:rsidR="00FB7A34">
        <w:tc>
          <w:tcPr>
            <w:tcW w:w="854" w:type="dxa"/>
          </w:tcPr>
          <w:p w:rsidR="00FB7A34" w:rsidRDefault="00FB7A34">
            <w:pPr>
              <w:pStyle w:val="ConsPlusNormal"/>
              <w:jc w:val="center"/>
            </w:pPr>
            <w:r>
              <w:t>1</w:t>
            </w:r>
          </w:p>
        </w:tc>
        <w:tc>
          <w:tcPr>
            <w:tcW w:w="2506" w:type="dxa"/>
          </w:tcPr>
          <w:p w:rsidR="00FB7A34" w:rsidRDefault="00FB7A34">
            <w:pPr>
              <w:pStyle w:val="ConsPlusNormal"/>
              <w:jc w:val="center"/>
            </w:pPr>
            <w:r>
              <w:t>2</w:t>
            </w:r>
          </w:p>
        </w:tc>
        <w:tc>
          <w:tcPr>
            <w:tcW w:w="1699" w:type="dxa"/>
          </w:tcPr>
          <w:p w:rsidR="00FB7A34" w:rsidRDefault="00FB7A34">
            <w:pPr>
              <w:pStyle w:val="ConsPlusNormal"/>
              <w:jc w:val="center"/>
            </w:pPr>
            <w:r>
              <w:t>3</w:t>
            </w:r>
          </w:p>
        </w:tc>
        <w:tc>
          <w:tcPr>
            <w:tcW w:w="3978" w:type="dxa"/>
          </w:tcPr>
          <w:p w:rsidR="00FB7A34" w:rsidRDefault="00FB7A34">
            <w:pPr>
              <w:pStyle w:val="ConsPlusNormal"/>
              <w:jc w:val="center"/>
            </w:pPr>
            <w:r>
              <w:t>4</w:t>
            </w:r>
          </w:p>
        </w:tc>
      </w:tr>
      <w:tr w:rsidR="00FB7A34">
        <w:tc>
          <w:tcPr>
            <w:tcW w:w="854" w:type="dxa"/>
          </w:tcPr>
          <w:p w:rsidR="00FB7A34" w:rsidRDefault="00FB7A34">
            <w:pPr>
              <w:pStyle w:val="ConsPlusNormal"/>
            </w:pPr>
          </w:p>
        </w:tc>
        <w:tc>
          <w:tcPr>
            <w:tcW w:w="2506" w:type="dxa"/>
          </w:tcPr>
          <w:p w:rsidR="00FB7A34" w:rsidRDefault="00FB7A34">
            <w:pPr>
              <w:pStyle w:val="ConsPlusNormal"/>
            </w:pPr>
          </w:p>
        </w:tc>
        <w:tc>
          <w:tcPr>
            <w:tcW w:w="1699" w:type="dxa"/>
          </w:tcPr>
          <w:p w:rsidR="00FB7A34" w:rsidRDefault="00FB7A34">
            <w:pPr>
              <w:pStyle w:val="ConsPlusNormal"/>
            </w:pPr>
          </w:p>
        </w:tc>
        <w:tc>
          <w:tcPr>
            <w:tcW w:w="3978" w:type="dxa"/>
          </w:tcPr>
          <w:p w:rsidR="00FB7A34" w:rsidRDefault="00FB7A34">
            <w:pPr>
              <w:pStyle w:val="ConsPlusNormal"/>
            </w:pPr>
          </w:p>
        </w:tc>
      </w:tr>
      <w:tr w:rsidR="00FB7A34">
        <w:tc>
          <w:tcPr>
            <w:tcW w:w="854" w:type="dxa"/>
          </w:tcPr>
          <w:p w:rsidR="00FB7A34" w:rsidRDefault="00FB7A34">
            <w:pPr>
              <w:pStyle w:val="ConsPlusNormal"/>
            </w:pPr>
            <w:r>
              <w:t>...</w:t>
            </w:r>
          </w:p>
        </w:tc>
        <w:tc>
          <w:tcPr>
            <w:tcW w:w="2506" w:type="dxa"/>
          </w:tcPr>
          <w:p w:rsidR="00FB7A34" w:rsidRDefault="00FB7A34">
            <w:pPr>
              <w:pStyle w:val="ConsPlusNormal"/>
            </w:pPr>
          </w:p>
        </w:tc>
        <w:tc>
          <w:tcPr>
            <w:tcW w:w="1699" w:type="dxa"/>
          </w:tcPr>
          <w:p w:rsidR="00FB7A34" w:rsidRDefault="00FB7A34">
            <w:pPr>
              <w:pStyle w:val="ConsPlusNormal"/>
            </w:pPr>
          </w:p>
        </w:tc>
        <w:tc>
          <w:tcPr>
            <w:tcW w:w="3978" w:type="dxa"/>
          </w:tcPr>
          <w:p w:rsidR="00FB7A34" w:rsidRDefault="00FB7A34">
            <w:pPr>
              <w:pStyle w:val="ConsPlusNormal"/>
            </w:pPr>
          </w:p>
        </w:tc>
      </w:tr>
    </w:tbl>
    <w:p w:rsidR="00FB7A34" w:rsidRDefault="00FB7A34">
      <w:pPr>
        <w:pStyle w:val="ConsPlusNormal"/>
      </w:pPr>
    </w:p>
    <w:p w:rsidR="00FB7A34" w:rsidRDefault="00FB7A34">
      <w:pPr>
        <w:pStyle w:val="ConsPlusNormal"/>
        <w:jc w:val="center"/>
        <w:outlineLvl w:val="1"/>
      </w:pPr>
      <w:bookmarkStart w:id="214" w:name="P1869"/>
      <w:bookmarkEnd w:id="214"/>
      <w:r>
        <w:t>Раздел II. Сведения о платежах</w:t>
      </w:r>
    </w:p>
    <w:p w:rsidR="00FB7A34" w:rsidRDefault="00FB7A34">
      <w:pPr>
        <w:pStyle w:val="ConsPlusNormal"/>
        <w:jc w:val="both"/>
      </w:pPr>
    </w:p>
    <w:p w:rsidR="00FB7A34" w:rsidRDefault="00FB7A34">
      <w:pPr>
        <w:pStyle w:val="ConsPlusNormal"/>
        <w:sectPr w:rsidR="00FB7A3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5"/>
        <w:gridCol w:w="566"/>
        <w:gridCol w:w="715"/>
        <w:gridCol w:w="1312"/>
        <w:gridCol w:w="660"/>
        <w:gridCol w:w="624"/>
        <w:gridCol w:w="571"/>
        <w:gridCol w:w="629"/>
        <w:gridCol w:w="634"/>
        <w:gridCol w:w="1519"/>
        <w:gridCol w:w="1133"/>
        <w:gridCol w:w="710"/>
        <w:gridCol w:w="998"/>
        <w:gridCol w:w="845"/>
        <w:gridCol w:w="672"/>
        <w:gridCol w:w="749"/>
        <w:gridCol w:w="1381"/>
        <w:gridCol w:w="662"/>
        <w:gridCol w:w="920"/>
      </w:tblGrid>
      <w:tr w:rsidR="00FB7A34">
        <w:tc>
          <w:tcPr>
            <w:tcW w:w="525" w:type="dxa"/>
            <w:vMerge w:val="restart"/>
          </w:tcPr>
          <w:p w:rsidR="00FB7A34" w:rsidRDefault="00FB7A34">
            <w:pPr>
              <w:pStyle w:val="ConsPlusNormal"/>
              <w:jc w:val="center"/>
            </w:pPr>
            <w:r>
              <w:lastRenderedPageBreak/>
              <w:t>N п/п</w:t>
            </w:r>
          </w:p>
        </w:tc>
        <w:tc>
          <w:tcPr>
            <w:tcW w:w="566" w:type="dxa"/>
            <w:vMerge w:val="restart"/>
          </w:tcPr>
          <w:p w:rsidR="00FB7A34" w:rsidRDefault="00FB7A34">
            <w:pPr>
              <w:pStyle w:val="ConsPlusNormal"/>
              <w:jc w:val="center"/>
            </w:pPr>
            <w:r>
              <w:t>Дата операции</w:t>
            </w:r>
          </w:p>
        </w:tc>
        <w:tc>
          <w:tcPr>
            <w:tcW w:w="715" w:type="dxa"/>
            <w:vMerge w:val="restart"/>
          </w:tcPr>
          <w:p w:rsidR="00FB7A34" w:rsidRDefault="00FB7A34">
            <w:pPr>
              <w:pStyle w:val="ConsPlusNormal"/>
              <w:jc w:val="center"/>
            </w:pPr>
            <w:r>
              <w:t>Направление (признак) платежа</w:t>
            </w:r>
          </w:p>
        </w:tc>
        <w:tc>
          <w:tcPr>
            <w:tcW w:w="1312" w:type="dxa"/>
            <w:vMerge w:val="restart"/>
          </w:tcPr>
          <w:p w:rsidR="00FB7A34" w:rsidRDefault="00FB7A34">
            <w:pPr>
              <w:pStyle w:val="ConsPlusNormal"/>
              <w:jc w:val="center"/>
            </w:pPr>
            <w:r>
              <w:t>Идентификатор совершения операции третьим лицом (в пользу третьего лица)</w:t>
            </w:r>
          </w:p>
        </w:tc>
        <w:tc>
          <w:tcPr>
            <w:tcW w:w="660" w:type="dxa"/>
            <w:vMerge w:val="restart"/>
          </w:tcPr>
          <w:p w:rsidR="00FB7A34" w:rsidRDefault="00FB7A34">
            <w:pPr>
              <w:pStyle w:val="ConsPlusNormal"/>
              <w:jc w:val="center"/>
            </w:pPr>
            <w:r>
              <w:t>Код вида операции</w:t>
            </w:r>
          </w:p>
        </w:tc>
        <w:tc>
          <w:tcPr>
            <w:tcW w:w="2458" w:type="dxa"/>
            <w:gridSpan w:val="4"/>
          </w:tcPr>
          <w:p w:rsidR="00FB7A34" w:rsidRDefault="00FB7A34">
            <w:pPr>
              <w:pStyle w:val="ConsPlusNormal"/>
              <w:jc w:val="center"/>
            </w:pPr>
            <w:r>
              <w:t>Сумма операции, в единицах валюты</w:t>
            </w:r>
          </w:p>
        </w:tc>
        <w:tc>
          <w:tcPr>
            <w:tcW w:w="1519" w:type="dxa"/>
            <w:vMerge w:val="restart"/>
          </w:tcPr>
          <w:p w:rsidR="00FB7A34" w:rsidRDefault="00FB7A34">
            <w:pPr>
              <w:pStyle w:val="ConsPlusNormal"/>
              <w:jc w:val="center"/>
            </w:pPr>
            <w:r>
              <w:t>Ожидаемый срок репатриации иностранной валюты и (или) валюты Российской Федерации</w:t>
            </w:r>
          </w:p>
        </w:tc>
        <w:tc>
          <w:tcPr>
            <w:tcW w:w="1133" w:type="dxa"/>
            <w:vMerge w:val="restart"/>
          </w:tcPr>
          <w:p w:rsidR="00FB7A34" w:rsidRDefault="00FB7A34">
            <w:pPr>
              <w:pStyle w:val="ConsPlusNormal"/>
              <w:jc w:val="center"/>
            </w:pPr>
            <w:r>
              <w:t>Код страны банка получателя (отправителя) платежа</w:t>
            </w:r>
          </w:p>
        </w:tc>
        <w:tc>
          <w:tcPr>
            <w:tcW w:w="710" w:type="dxa"/>
            <w:vMerge w:val="restart"/>
          </w:tcPr>
          <w:p w:rsidR="00FB7A34" w:rsidRDefault="00FB7A34">
            <w:pPr>
              <w:pStyle w:val="ConsPlusNormal"/>
              <w:jc w:val="center"/>
            </w:pPr>
            <w:r>
              <w:t>Признак изменения записи</w:t>
            </w:r>
          </w:p>
        </w:tc>
        <w:tc>
          <w:tcPr>
            <w:tcW w:w="3264" w:type="dxa"/>
            <w:gridSpan w:val="4"/>
          </w:tcPr>
          <w:p w:rsidR="00FB7A34" w:rsidRDefault="00FB7A34">
            <w:pPr>
              <w:pStyle w:val="ConsPlusNormal"/>
              <w:jc w:val="center"/>
            </w:pPr>
            <w:r>
              <w:t>Сведения о банке-нерезиденте</w:t>
            </w:r>
          </w:p>
        </w:tc>
        <w:tc>
          <w:tcPr>
            <w:tcW w:w="1381" w:type="dxa"/>
            <w:vMerge w:val="restart"/>
          </w:tcPr>
          <w:p w:rsidR="00FB7A34" w:rsidRDefault="00FB7A34">
            <w:pPr>
              <w:pStyle w:val="ConsPlusNormal"/>
              <w:jc w:val="center"/>
            </w:pPr>
            <w:r>
              <w:t>Признак представления документов, связанных с проведением операций</w:t>
            </w:r>
          </w:p>
        </w:tc>
        <w:tc>
          <w:tcPr>
            <w:tcW w:w="662" w:type="dxa"/>
            <w:vMerge w:val="restart"/>
          </w:tcPr>
          <w:p w:rsidR="00FB7A34" w:rsidRDefault="00FB7A34">
            <w:pPr>
              <w:pStyle w:val="ConsPlusNormal"/>
              <w:jc w:val="center"/>
            </w:pPr>
            <w:r>
              <w:t>Примечание</w:t>
            </w:r>
          </w:p>
        </w:tc>
        <w:tc>
          <w:tcPr>
            <w:tcW w:w="920" w:type="dxa"/>
            <w:vMerge w:val="restart"/>
          </w:tcPr>
          <w:p w:rsidR="00FB7A34" w:rsidRDefault="00FB7A34">
            <w:pPr>
              <w:pStyle w:val="ConsPlusNormal"/>
              <w:jc w:val="center"/>
            </w:pPr>
            <w:r>
              <w:t>Код валюты корреспондентского счета</w:t>
            </w:r>
          </w:p>
        </w:tc>
      </w:tr>
      <w:tr w:rsidR="00FB7A34">
        <w:tc>
          <w:tcPr>
            <w:tcW w:w="525" w:type="dxa"/>
            <w:vMerge/>
          </w:tcPr>
          <w:p w:rsidR="00FB7A34" w:rsidRDefault="00FB7A34">
            <w:pPr>
              <w:pStyle w:val="ConsPlusNormal"/>
            </w:pPr>
          </w:p>
        </w:tc>
        <w:tc>
          <w:tcPr>
            <w:tcW w:w="566" w:type="dxa"/>
            <w:vMerge/>
          </w:tcPr>
          <w:p w:rsidR="00FB7A34" w:rsidRDefault="00FB7A34">
            <w:pPr>
              <w:pStyle w:val="ConsPlusNormal"/>
            </w:pPr>
          </w:p>
        </w:tc>
        <w:tc>
          <w:tcPr>
            <w:tcW w:w="715" w:type="dxa"/>
            <w:vMerge/>
          </w:tcPr>
          <w:p w:rsidR="00FB7A34" w:rsidRDefault="00FB7A34">
            <w:pPr>
              <w:pStyle w:val="ConsPlusNormal"/>
            </w:pPr>
          </w:p>
        </w:tc>
        <w:tc>
          <w:tcPr>
            <w:tcW w:w="1312" w:type="dxa"/>
            <w:vMerge/>
          </w:tcPr>
          <w:p w:rsidR="00FB7A34" w:rsidRDefault="00FB7A34">
            <w:pPr>
              <w:pStyle w:val="ConsPlusNormal"/>
            </w:pPr>
          </w:p>
        </w:tc>
        <w:tc>
          <w:tcPr>
            <w:tcW w:w="660" w:type="dxa"/>
            <w:vMerge/>
          </w:tcPr>
          <w:p w:rsidR="00FB7A34" w:rsidRDefault="00FB7A34">
            <w:pPr>
              <w:pStyle w:val="ConsPlusNormal"/>
            </w:pPr>
          </w:p>
        </w:tc>
        <w:tc>
          <w:tcPr>
            <w:tcW w:w="1195" w:type="dxa"/>
            <w:gridSpan w:val="2"/>
          </w:tcPr>
          <w:p w:rsidR="00FB7A34" w:rsidRDefault="00FB7A34">
            <w:pPr>
              <w:pStyle w:val="ConsPlusNormal"/>
              <w:jc w:val="center"/>
            </w:pPr>
            <w:r>
              <w:t>платежа</w:t>
            </w:r>
          </w:p>
        </w:tc>
        <w:tc>
          <w:tcPr>
            <w:tcW w:w="1263" w:type="dxa"/>
            <w:gridSpan w:val="2"/>
          </w:tcPr>
          <w:p w:rsidR="00FB7A34" w:rsidRDefault="00FB7A34">
            <w:pPr>
              <w:pStyle w:val="ConsPlusNormal"/>
              <w:jc w:val="center"/>
            </w:pPr>
            <w:r>
              <w:t>контракта</w:t>
            </w:r>
          </w:p>
        </w:tc>
        <w:tc>
          <w:tcPr>
            <w:tcW w:w="1519" w:type="dxa"/>
            <w:vMerge/>
          </w:tcPr>
          <w:p w:rsidR="00FB7A34" w:rsidRDefault="00FB7A34">
            <w:pPr>
              <w:pStyle w:val="ConsPlusNormal"/>
            </w:pPr>
          </w:p>
        </w:tc>
        <w:tc>
          <w:tcPr>
            <w:tcW w:w="1133" w:type="dxa"/>
            <w:vMerge/>
          </w:tcPr>
          <w:p w:rsidR="00FB7A34" w:rsidRDefault="00FB7A34">
            <w:pPr>
              <w:pStyle w:val="ConsPlusNormal"/>
            </w:pPr>
          </w:p>
        </w:tc>
        <w:tc>
          <w:tcPr>
            <w:tcW w:w="710" w:type="dxa"/>
            <w:vMerge/>
          </w:tcPr>
          <w:p w:rsidR="00FB7A34" w:rsidRDefault="00FB7A34">
            <w:pPr>
              <w:pStyle w:val="ConsPlusNormal"/>
            </w:pPr>
          </w:p>
        </w:tc>
        <w:tc>
          <w:tcPr>
            <w:tcW w:w="998" w:type="dxa"/>
            <w:vMerge w:val="restart"/>
          </w:tcPr>
          <w:p w:rsidR="00FB7A34" w:rsidRDefault="00FB7A34">
            <w:pPr>
              <w:pStyle w:val="ConsPlusNormal"/>
              <w:jc w:val="center"/>
            </w:pPr>
            <w:r>
              <w:t>код страны банка</w:t>
            </w:r>
          </w:p>
        </w:tc>
        <w:tc>
          <w:tcPr>
            <w:tcW w:w="845" w:type="dxa"/>
            <w:vMerge w:val="restart"/>
          </w:tcPr>
          <w:p w:rsidR="00FB7A34" w:rsidRDefault="00FB7A34">
            <w:pPr>
              <w:pStyle w:val="ConsPlusNormal"/>
              <w:jc w:val="center"/>
            </w:pPr>
            <w:r>
              <w:t>наименование банка</w:t>
            </w:r>
          </w:p>
        </w:tc>
        <w:tc>
          <w:tcPr>
            <w:tcW w:w="672" w:type="dxa"/>
            <w:vMerge w:val="restart"/>
          </w:tcPr>
          <w:p w:rsidR="00FB7A34" w:rsidRDefault="00FB7A34">
            <w:pPr>
              <w:pStyle w:val="ConsPlusNormal"/>
              <w:jc w:val="center"/>
            </w:pPr>
            <w:r>
              <w:t>код банка</w:t>
            </w:r>
          </w:p>
        </w:tc>
        <w:tc>
          <w:tcPr>
            <w:tcW w:w="749" w:type="dxa"/>
            <w:vMerge w:val="restart"/>
          </w:tcPr>
          <w:p w:rsidR="00FB7A34" w:rsidRDefault="00FB7A34">
            <w:pPr>
              <w:pStyle w:val="ConsPlusNormal"/>
              <w:jc w:val="center"/>
            </w:pPr>
            <w:r>
              <w:t>номер счета</w:t>
            </w:r>
          </w:p>
        </w:tc>
        <w:tc>
          <w:tcPr>
            <w:tcW w:w="1381" w:type="dxa"/>
            <w:vMerge/>
          </w:tcPr>
          <w:p w:rsidR="00FB7A34" w:rsidRDefault="00FB7A34">
            <w:pPr>
              <w:pStyle w:val="ConsPlusNormal"/>
            </w:pPr>
          </w:p>
        </w:tc>
        <w:tc>
          <w:tcPr>
            <w:tcW w:w="662" w:type="dxa"/>
            <w:vMerge/>
          </w:tcPr>
          <w:p w:rsidR="00FB7A34" w:rsidRDefault="00FB7A34">
            <w:pPr>
              <w:pStyle w:val="ConsPlusNormal"/>
            </w:pPr>
          </w:p>
        </w:tc>
        <w:tc>
          <w:tcPr>
            <w:tcW w:w="920" w:type="dxa"/>
            <w:vMerge/>
          </w:tcPr>
          <w:p w:rsidR="00FB7A34" w:rsidRDefault="00FB7A34">
            <w:pPr>
              <w:pStyle w:val="ConsPlusNormal"/>
            </w:pPr>
          </w:p>
        </w:tc>
      </w:tr>
      <w:tr w:rsidR="00FB7A34">
        <w:tc>
          <w:tcPr>
            <w:tcW w:w="525" w:type="dxa"/>
            <w:vMerge/>
          </w:tcPr>
          <w:p w:rsidR="00FB7A34" w:rsidRDefault="00FB7A34">
            <w:pPr>
              <w:pStyle w:val="ConsPlusNormal"/>
            </w:pPr>
          </w:p>
        </w:tc>
        <w:tc>
          <w:tcPr>
            <w:tcW w:w="566" w:type="dxa"/>
            <w:vMerge/>
          </w:tcPr>
          <w:p w:rsidR="00FB7A34" w:rsidRDefault="00FB7A34">
            <w:pPr>
              <w:pStyle w:val="ConsPlusNormal"/>
            </w:pPr>
          </w:p>
        </w:tc>
        <w:tc>
          <w:tcPr>
            <w:tcW w:w="715" w:type="dxa"/>
            <w:vMerge/>
          </w:tcPr>
          <w:p w:rsidR="00FB7A34" w:rsidRDefault="00FB7A34">
            <w:pPr>
              <w:pStyle w:val="ConsPlusNormal"/>
            </w:pPr>
          </w:p>
        </w:tc>
        <w:tc>
          <w:tcPr>
            <w:tcW w:w="1312" w:type="dxa"/>
            <w:vMerge/>
          </w:tcPr>
          <w:p w:rsidR="00FB7A34" w:rsidRDefault="00FB7A34">
            <w:pPr>
              <w:pStyle w:val="ConsPlusNormal"/>
            </w:pPr>
          </w:p>
        </w:tc>
        <w:tc>
          <w:tcPr>
            <w:tcW w:w="660" w:type="dxa"/>
            <w:vMerge/>
          </w:tcPr>
          <w:p w:rsidR="00FB7A34" w:rsidRDefault="00FB7A34">
            <w:pPr>
              <w:pStyle w:val="ConsPlusNormal"/>
            </w:pPr>
          </w:p>
        </w:tc>
        <w:tc>
          <w:tcPr>
            <w:tcW w:w="624" w:type="dxa"/>
          </w:tcPr>
          <w:p w:rsidR="00FB7A34" w:rsidRDefault="00FB7A34">
            <w:pPr>
              <w:pStyle w:val="ConsPlusNormal"/>
              <w:jc w:val="center"/>
            </w:pPr>
            <w:r>
              <w:t>код валюты</w:t>
            </w:r>
          </w:p>
        </w:tc>
        <w:tc>
          <w:tcPr>
            <w:tcW w:w="571" w:type="dxa"/>
          </w:tcPr>
          <w:p w:rsidR="00FB7A34" w:rsidRDefault="00FB7A34">
            <w:pPr>
              <w:pStyle w:val="ConsPlusNormal"/>
              <w:jc w:val="center"/>
            </w:pPr>
            <w:r>
              <w:t>сумма</w:t>
            </w:r>
          </w:p>
        </w:tc>
        <w:tc>
          <w:tcPr>
            <w:tcW w:w="629" w:type="dxa"/>
          </w:tcPr>
          <w:p w:rsidR="00FB7A34" w:rsidRDefault="00FB7A34">
            <w:pPr>
              <w:pStyle w:val="ConsPlusNormal"/>
              <w:jc w:val="center"/>
            </w:pPr>
            <w:r>
              <w:t>код валюты</w:t>
            </w:r>
          </w:p>
        </w:tc>
        <w:tc>
          <w:tcPr>
            <w:tcW w:w="634" w:type="dxa"/>
          </w:tcPr>
          <w:p w:rsidR="00FB7A34" w:rsidRDefault="00FB7A34">
            <w:pPr>
              <w:pStyle w:val="ConsPlusNormal"/>
              <w:jc w:val="center"/>
            </w:pPr>
            <w:r>
              <w:t>сумма</w:t>
            </w:r>
          </w:p>
        </w:tc>
        <w:tc>
          <w:tcPr>
            <w:tcW w:w="1519" w:type="dxa"/>
            <w:vMerge/>
          </w:tcPr>
          <w:p w:rsidR="00FB7A34" w:rsidRDefault="00FB7A34">
            <w:pPr>
              <w:pStyle w:val="ConsPlusNormal"/>
            </w:pPr>
          </w:p>
        </w:tc>
        <w:tc>
          <w:tcPr>
            <w:tcW w:w="1133" w:type="dxa"/>
            <w:vMerge/>
          </w:tcPr>
          <w:p w:rsidR="00FB7A34" w:rsidRDefault="00FB7A34">
            <w:pPr>
              <w:pStyle w:val="ConsPlusNormal"/>
            </w:pPr>
          </w:p>
        </w:tc>
        <w:tc>
          <w:tcPr>
            <w:tcW w:w="710" w:type="dxa"/>
            <w:vMerge/>
          </w:tcPr>
          <w:p w:rsidR="00FB7A34" w:rsidRDefault="00FB7A34">
            <w:pPr>
              <w:pStyle w:val="ConsPlusNormal"/>
            </w:pPr>
          </w:p>
        </w:tc>
        <w:tc>
          <w:tcPr>
            <w:tcW w:w="998" w:type="dxa"/>
            <w:vMerge/>
          </w:tcPr>
          <w:p w:rsidR="00FB7A34" w:rsidRDefault="00FB7A34">
            <w:pPr>
              <w:pStyle w:val="ConsPlusNormal"/>
            </w:pPr>
          </w:p>
        </w:tc>
        <w:tc>
          <w:tcPr>
            <w:tcW w:w="845" w:type="dxa"/>
            <w:vMerge/>
          </w:tcPr>
          <w:p w:rsidR="00FB7A34" w:rsidRDefault="00FB7A34">
            <w:pPr>
              <w:pStyle w:val="ConsPlusNormal"/>
            </w:pPr>
          </w:p>
        </w:tc>
        <w:tc>
          <w:tcPr>
            <w:tcW w:w="672" w:type="dxa"/>
            <w:vMerge/>
          </w:tcPr>
          <w:p w:rsidR="00FB7A34" w:rsidRDefault="00FB7A34">
            <w:pPr>
              <w:pStyle w:val="ConsPlusNormal"/>
            </w:pPr>
          </w:p>
        </w:tc>
        <w:tc>
          <w:tcPr>
            <w:tcW w:w="749" w:type="dxa"/>
            <w:vMerge/>
          </w:tcPr>
          <w:p w:rsidR="00FB7A34" w:rsidRDefault="00FB7A34">
            <w:pPr>
              <w:pStyle w:val="ConsPlusNormal"/>
            </w:pPr>
          </w:p>
        </w:tc>
        <w:tc>
          <w:tcPr>
            <w:tcW w:w="1381" w:type="dxa"/>
            <w:vMerge/>
          </w:tcPr>
          <w:p w:rsidR="00FB7A34" w:rsidRDefault="00FB7A34">
            <w:pPr>
              <w:pStyle w:val="ConsPlusNormal"/>
            </w:pPr>
          </w:p>
        </w:tc>
        <w:tc>
          <w:tcPr>
            <w:tcW w:w="662" w:type="dxa"/>
            <w:vMerge/>
          </w:tcPr>
          <w:p w:rsidR="00FB7A34" w:rsidRDefault="00FB7A34">
            <w:pPr>
              <w:pStyle w:val="ConsPlusNormal"/>
            </w:pPr>
          </w:p>
        </w:tc>
        <w:tc>
          <w:tcPr>
            <w:tcW w:w="920" w:type="dxa"/>
            <w:vMerge/>
          </w:tcPr>
          <w:p w:rsidR="00FB7A34" w:rsidRDefault="00FB7A34">
            <w:pPr>
              <w:pStyle w:val="ConsPlusNormal"/>
            </w:pPr>
          </w:p>
        </w:tc>
      </w:tr>
      <w:tr w:rsidR="00FB7A34">
        <w:tc>
          <w:tcPr>
            <w:tcW w:w="525" w:type="dxa"/>
          </w:tcPr>
          <w:p w:rsidR="00FB7A34" w:rsidRDefault="00FB7A34">
            <w:pPr>
              <w:pStyle w:val="ConsPlusNormal"/>
              <w:jc w:val="center"/>
            </w:pPr>
            <w:r>
              <w:t>1</w:t>
            </w:r>
          </w:p>
        </w:tc>
        <w:tc>
          <w:tcPr>
            <w:tcW w:w="566" w:type="dxa"/>
          </w:tcPr>
          <w:p w:rsidR="00FB7A34" w:rsidRDefault="00FB7A34">
            <w:pPr>
              <w:pStyle w:val="ConsPlusNormal"/>
              <w:jc w:val="center"/>
            </w:pPr>
            <w:r>
              <w:t>2</w:t>
            </w:r>
          </w:p>
        </w:tc>
        <w:tc>
          <w:tcPr>
            <w:tcW w:w="715" w:type="dxa"/>
          </w:tcPr>
          <w:p w:rsidR="00FB7A34" w:rsidRDefault="00FB7A34">
            <w:pPr>
              <w:pStyle w:val="ConsPlusNormal"/>
              <w:jc w:val="center"/>
            </w:pPr>
            <w:r>
              <w:t>3</w:t>
            </w:r>
          </w:p>
        </w:tc>
        <w:tc>
          <w:tcPr>
            <w:tcW w:w="1312" w:type="dxa"/>
          </w:tcPr>
          <w:p w:rsidR="00FB7A34" w:rsidRDefault="00FB7A34">
            <w:pPr>
              <w:pStyle w:val="ConsPlusNormal"/>
              <w:jc w:val="center"/>
            </w:pPr>
            <w:r>
              <w:t>3а</w:t>
            </w:r>
          </w:p>
        </w:tc>
        <w:tc>
          <w:tcPr>
            <w:tcW w:w="660" w:type="dxa"/>
          </w:tcPr>
          <w:p w:rsidR="00FB7A34" w:rsidRDefault="00FB7A34">
            <w:pPr>
              <w:pStyle w:val="ConsPlusNormal"/>
              <w:jc w:val="center"/>
            </w:pPr>
            <w:r>
              <w:t>4</w:t>
            </w:r>
          </w:p>
        </w:tc>
        <w:tc>
          <w:tcPr>
            <w:tcW w:w="624" w:type="dxa"/>
          </w:tcPr>
          <w:p w:rsidR="00FB7A34" w:rsidRDefault="00FB7A34">
            <w:pPr>
              <w:pStyle w:val="ConsPlusNormal"/>
              <w:jc w:val="center"/>
            </w:pPr>
            <w:r>
              <w:t>5</w:t>
            </w:r>
          </w:p>
        </w:tc>
        <w:tc>
          <w:tcPr>
            <w:tcW w:w="571" w:type="dxa"/>
          </w:tcPr>
          <w:p w:rsidR="00FB7A34" w:rsidRDefault="00FB7A34">
            <w:pPr>
              <w:pStyle w:val="ConsPlusNormal"/>
              <w:jc w:val="center"/>
            </w:pPr>
            <w:r>
              <w:t>6</w:t>
            </w:r>
          </w:p>
        </w:tc>
        <w:tc>
          <w:tcPr>
            <w:tcW w:w="629" w:type="dxa"/>
          </w:tcPr>
          <w:p w:rsidR="00FB7A34" w:rsidRDefault="00FB7A34">
            <w:pPr>
              <w:pStyle w:val="ConsPlusNormal"/>
              <w:jc w:val="center"/>
            </w:pPr>
            <w:r>
              <w:t>7</w:t>
            </w:r>
          </w:p>
        </w:tc>
        <w:tc>
          <w:tcPr>
            <w:tcW w:w="634" w:type="dxa"/>
          </w:tcPr>
          <w:p w:rsidR="00FB7A34" w:rsidRDefault="00FB7A34">
            <w:pPr>
              <w:pStyle w:val="ConsPlusNormal"/>
              <w:jc w:val="center"/>
            </w:pPr>
            <w:r>
              <w:t>8</w:t>
            </w:r>
          </w:p>
        </w:tc>
        <w:tc>
          <w:tcPr>
            <w:tcW w:w="1519" w:type="dxa"/>
          </w:tcPr>
          <w:p w:rsidR="00FB7A34" w:rsidRDefault="00FB7A34">
            <w:pPr>
              <w:pStyle w:val="ConsPlusNormal"/>
              <w:jc w:val="center"/>
            </w:pPr>
            <w:r>
              <w:t>9</w:t>
            </w:r>
          </w:p>
        </w:tc>
        <w:tc>
          <w:tcPr>
            <w:tcW w:w="1133" w:type="dxa"/>
          </w:tcPr>
          <w:p w:rsidR="00FB7A34" w:rsidRDefault="00FB7A34">
            <w:pPr>
              <w:pStyle w:val="ConsPlusNormal"/>
              <w:jc w:val="center"/>
            </w:pPr>
            <w:r>
              <w:t>10</w:t>
            </w:r>
          </w:p>
        </w:tc>
        <w:tc>
          <w:tcPr>
            <w:tcW w:w="710" w:type="dxa"/>
          </w:tcPr>
          <w:p w:rsidR="00FB7A34" w:rsidRDefault="00FB7A34">
            <w:pPr>
              <w:pStyle w:val="ConsPlusNormal"/>
              <w:jc w:val="center"/>
            </w:pPr>
            <w:r>
              <w:t>11</w:t>
            </w:r>
          </w:p>
        </w:tc>
        <w:tc>
          <w:tcPr>
            <w:tcW w:w="998" w:type="dxa"/>
          </w:tcPr>
          <w:p w:rsidR="00FB7A34" w:rsidRDefault="00FB7A34">
            <w:pPr>
              <w:pStyle w:val="ConsPlusNormal"/>
              <w:jc w:val="center"/>
            </w:pPr>
            <w:r>
              <w:t>12</w:t>
            </w:r>
          </w:p>
        </w:tc>
        <w:tc>
          <w:tcPr>
            <w:tcW w:w="845" w:type="dxa"/>
          </w:tcPr>
          <w:p w:rsidR="00FB7A34" w:rsidRDefault="00FB7A34">
            <w:pPr>
              <w:pStyle w:val="ConsPlusNormal"/>
              <w:jc w:val="center"/>
            </w:pPr>
            <w:r>
              <w:t>12а</w:t>
            </w:r>
          </w:p>
        </w:tc>
        <w:tc>
          <w:tcPr>
            <w:tcW w:w="672" w:type="dxa"/>
          </w:tcPr>
          <w:p w:rsidR="00FB7A34" w:rsidRDefault="00FB7A34">
            <w:pPr>
              <w:pStyle w:val="ConsPlusNormal"/>
              <w:jc w:val="center"/>
            </w:pPr>
            <w:r>
              <w:t>12б</w:t>
            </w:r>
          </w:p>
        </w:tc>
        <w:tc>
          <w:tcPr>
            <w:tcW w:w="749" w:type="dxa"/>
          </w:tcPr>
          <w:p w:rsidR="00FB7A34" w:rsidRDefault="00FB7A34">
            <w:pPr>
              <w:pStyle w:val="ConsPlusNormal"/>
              <w:jc w:val="center"/>
            </w:pPr>
            <w:r>
              <w:t>12в</w:t>
            </w:r>
          </w:p>
        </w:tc>
        <w:tc>
          <w:tcPr>
            <w:tcW w:w="1381" w:type="dxa"/>
          </w:tcPr>
          <w:p w:rsidR="00FB7A34" w:rsidRDefault="00FB7A34">
            <w:pPr>
              <w:pStyle w:val="ConsPlusNormal"/>
              <w:jc w:val="center"/>
            </w:pPr>
            <w:r>
              <w:t>13</w:t>
            </w:r>
          </w:p>
        </w:tc>
        <w:tc>
          <w:tcPr>
            <w:tcW w:w="662" w:type="dxa"/>
          </w:tcPr>
          <w:p w:rsidR="00FB7A34" w:rsidRDefault="00FB7A34">
            <w:pPr>
              <w:pStyle w:val="ConsPlusNormal"/>
              <w:jc w:val="center"/>
            </w:pPr>
            <w:r>
              <w:t>14</w:t>
            </w:r>
          </w:p>
        </w:tc>
        <w:tc>
          <w:tcPr>
            <w:tcW w:w="920" w:type="dxa"/>
          </w:tcPr>
          <w:p w:rsidR="00FB7A34" w:rsidRDefault="00FB7A34">
            <w:pPr>
              <w:pStyle w:val="ConsPlusNormal"/>
              <w:jc w:val="center"/>
            </w:pPr>
            <w:r>
              <w:t>15</w:t>
            </w:r>
          </w:p>
        </w:tc>
      </w:tr>
      <w:tr w:rsidR="00FB7A34">
        <w:tc>
          <w:tcPr>
            <w:tcW w:w="525" w:type="dxa"/>
          </w:tcPr>
          <w:p w:rsidR="00FB7A34" w:rsidRDefault="00FB7A34">
            <w:pPr>
              <w:pStyle w:val="ConsPlusNormal"/>
            </w:pPr>
          </w:p>
        </w:tc>
        <w:tc>
          <w:tcPr>
            <w:tcW w:w="566" w:type="dxa"/>
          </w:tcPr>
          <w:p w:rsidR="00FB7A34" w:rsidRDefault="00FB7A34">
            <w:pPr>
              <w:pStyle w:val="ConsPlusNormal"/>
            </w:pPr>
          </w:p>
        </w:tc>
        <w:tc>
          <w:tcPr>
            <w:tcW w:w="715" w:type="dxa"/>
          </w:tcPr>
          <w:p w:rsidR="00FB7A34" w:rsidRDefault="00FB7A34">
            <w:pPr>
              <w:pStyle w:val="ConsPlusNormal"/>
            </w:pPr>
          </w:p>
        </w:tc>
        <w:tc>
          <w:tcPr>
            <w:tcW w:w="1312" w:type="dxa"/>
          </w:tcPr>
          <w:p w:rsidR="00FB7A34" w:rsidRDefault="00FB7A34">
            <w:pPr>
              <w:pStyle w:val="ConsPlusNormal"/>
            </w:pPr>
          </w:p>
        </w:tc>
        <w:tc>
          <w:tcPr>
            <w:tcW w:w="660" w:type="dxa"/>
          </w:tcPr>
          <w:p w:rsidR="00FB7A34" w:rsidRDefault="00FB7A34">
            <w:pPr>
              <w:pStyle w:val="ConsPlusNormal"/>
            </w:pPr>
          </w:p>
        </w:tc>
        <w:tc>
          <w:tcPr>
            <w:tcW w:w="624" w:type="dxa"/>
          </w:tcPr>
          <w:p w:rsidR="00FB7A34" w:rsidRDefault="00FB7A34">
            <w:pPr>
              <w:pStyle w:val="ConsPlusNormal"/>
            </w:pPr>
          </w:p>
        </w:tc>
        <w:tc>
          <w:tcPr>
            <w:tcW w:w="571" w:type="dxa"/>
          </w:tcPr>
          <w:p w:rsidR="00FB7A34" w:rsidRDefault="00FB7A34">
            <w:pPr>
              <w:pStyle w:val="ConsPlusNormal"/>
            </w:pPr>
          </w:p>
        </w:tc>
        <w:tc>
          <w:tcPr>
            <w:tcW w:w="629" w:type="dxa"/>
          </w:tcPr>
          <w:p w:rsidR="00FB7A34" w:rsidRDefault="00FB7A34">
            <w:pPr>
              <w:pStyle w:val="ConsPlusNormal"/>
            </w:pPr>
          </w:p>
        </w:tc>
        <w:tc>
          <w:tcPr>
            <w:tcW w:w="634" w:type="dxa"/>
          </w:tcPr>
          <w:p w:rsidR="00FB7A34" w:rsidRDefault="00FB7A34">
            <w:pPr>
              <w:pStyle w:val="ConsPlusNormal"/>
            </w:pPr>
          </w:p>
        </w:tc>
        <w:tc>
          <w:tcPr>
            <w:tcW w:w="1519" w:type="dxa"/>
          </w:tcPr>
          <w:p w:rsidR="00FB7A34" w:rsidRDefault="00FB7A34">
            <w:pPr>
              <w:pStyle w:val="ConsPlusNormal"/>
            </w:pPr>
          </w:p>
        </w:tc>
        <w:tc>
          <w:tcPr>
            <w:tcW w:w="1133" w:type="dxa"/>
          </w:tcPr>
          <w:p w:rsidR="00FB7A34" w:rsidRDefault="00FB7A34">
            <w:pPr>
              <w:pStyle w:val="ConsPlusNormal"/>
            </w:pPr>
          </w:p>
        </w:tc>
        <w:tc>
          <w:tcPr>
            <w:tcW w:w="710" w:type="dxa"/>
          </w:tcPr>
          <w:p w:rsidR="00FB7A34" w:rsidRDefault="00FB7A34">
            <w:pPr>
              <w:pStyle w:val="ConsPlusNormal"/>
            </w:pPr>
          </w:p>
        </w:tc>
        <w:tc>
          <w:tcPr>
            <w:tcW w:w="998" w:type="dxa"/>
          </w:tcPr>
          <w:p w:rsidR="00FB7A34" w:rsidRDefault="00FB7A34">
            <w:pPr>
              <w:pStyle w:val="ConsPlusNormal"/>
            </w:pPr>
          </w:p>
        </w:tc>
        <w:tc>
          <w:tcPr>
            <w:tcW w:w="845" w:type="dxa"/>
          </w:tcPr>
          <w:p w:rsidR="00FB7A34" w:rsidRDefault="00FB7A34">
            <w:pPr>
              <w:pStyle w:val="ConsPlusNormal"/>
            </w:pPr>
          </w:p>
        </w:tc>
        <w:tc>
          <w:tcPr>
            <w:tcW w:w="672" w:type="dxa"/>
          </w:tcPr>
          <w:p w:rsidR="00FB7A34" w:rsidRDefault="00FB7A34">
            <w:pPr>
              <w:pStyle w:val="ConsPlusNormal"/>
            </w:pPr>
          </w:p>
        </w:tc>
        <w:tc>
          <w:tcPr>
            <w:tcW w:w="749" w:type="dxa"/>
          </w:tcPr>
          <w:p w:rsidR="00FB7A34" w:rsidRDefault="00FB7A34">
            <w:pPr>
              <w:pStyle w:val="ConsPlusNormal"/>
            </w:pPr>
          </w:p>
        </w:tc>
        <w:tc>
          <w:tcPr>
            <w:tcW w:w="1381" w:type="dxa"/>
          </w:tcPr>
          <w:p w:rsidR="00FB7A34" w:rsidRDefault="00FB7A34">
            <w:pPr>
              <w:pStyle w:val="ConsPlusNormal"/>
            </w:pPr>
          </w:p>
        </w:tc>
        <w:tc>
          <w:tcPr>
            <w:tcW w:w="662" w:type="dxa"/>
          </w:tcPr>
          <w:p w:rsidR="00FB7A34" w:rsidRDefault="00FB7A34">
            <w:pPr>
              <w:pStyle w:val="ConsPlusNormal"/>
            </w:pPr>
          </w:p>
        </w:tc>
        <w:tc>
          <w:tcPr>
            <w:tcW w:w="920" w:type="dxa"/>
          </w:tcPr>
          <w:p w:rsidR="00FB7A34" w:rsidRDefault="00FB7A34">
            <w:pPr>
              <w:pStyle w:val="ConsPlusNormal"/>
            </w:pPr>
          </w:p>
        </w:tc>
      </w:tr>
      <w:tr w:rsidR="00FB7A34">
        <w:tc>
          <w:tcPr>
            <w:tcW w:w="525" w:type="dxa"/>
          </w:tcPr>
          <w:p w:rsidR="00FB7A34" w:rsidRDefault="00FB7A34">
            <w:pPr>
              <w:pStyle w:val="ConsPlusNormal"/>
              <w:jc w:val="center"/>
            </w:pPr>
            <w:r>
              <w:t>...</w:t>
            </w:r>
          </w:p>
        </w:tc>
        <w:tc>
          <w:tcPr>
            <w:tcW w:w="566" w:type="dxa"/>
          </w:tcPr>
          <w:p w:rsidR="00FB7A34" w:rsidRDefault="00FB7A34">
            <w:pPr>
              <w:pStyle w:val="ConsPlusNormal"/>
            </w:pPr>
          </w:p>
        </w:tc>
        <w:tc>
          <w:tcPr>
            <w:tcW w:w="715" w:type="dxa"/>
          </w:tcPr>
          <w:p w:rsidR="00FB7A34" w:rsidRDefault="00FB7A34">
            <w:pPr>
              <w:pStyle w:val="ConsPlusNormal"/>
            </w:pPr>
          </w:p>
        </w:tc>
        <w:tc>
          <w:tcPr>
            <w:tcW w:w="1312" w:type="dxa"/>
          </w:tcPr>
          <w:p w:rsidR="00FB7A34" w:rsidRDefault="00FB7A34">
            <w:pPr>
              <w:pStyle w:val="ConsPlusNormal"/>
            </w:pPr>
          </w:p>
        </w:tc>
        <w:tc>
          <w:tcPr>
            <w:tcW w:w="660" w:type="dxa"/>
          </w:tcPr>
          <w:p w:rsidR="00FB7A34" w:rsidRDefault="00FB7A34">
            <w:pPr>
              <w:pStyle w:val="ConsPlusNormal"/>
            </w:pPr>
          </w:p>
        </w:tc>
        <w:tc>
          <w:tcPr>
            <w:tcW w:w="624" w:type="dxa"/>
          </w:tcPr>
          <w:p w:rsidR="00FB7A34" w:rsidRDefault="00FB7A34">
            <w:pPr>
              <w:pStyle w:val="ConsPlusNormal"/>
            </w:pPr>
          </w:p>
        </w:tc>
        <w:tc>
          <w:tcPr>
            <w:tcW w:w="571" w:type="dxa"/>
          </w:tcPr>
          <w:p w:rsidR="00FB7A34" w:rsidRDefault="00FB7A34">
            <w:pPr>
              <w:pStyle w:val="ConsPlusNormal"/>
            </w:pPr>
          </w:p>
        </w:tc>
        <w:tc>
          <w:tcPr>
            <w:tcW w:w="629" w:type="dxa"/>
          </w:tcPr>
          <w:p w:rsidR="00FB7A34" w:rsidRDefault="00FB7A34">
            <w:pPr>
              <w:pStyle w:val="ConsPlusNormal"/>
            </w:pPr>
          </w:p>
        </w:tc>
        <w:tc>
          <w:tcPr>
            <w:tcW w:w="634" w:type="dxa"/>
          </w:tcPr>
          <w:p w:rsidR="00FB7A34" w:rsidRDefault="00FB7A34">
            <w:pPr>
              <w:pStyle w:val="ConsPlusNormal"/>
            </w:pPr>
          </w:p>
        </w:tc>
        <w:tc>
          <w:tcPr>
            <w:tcW w:w="1519" w:type="dxa"/>
          </w:tcPr>
          <w:p w:rsidR="00FB7A34" w:rsidRDefault="00FB7A34">
            <w:pPr>
              <w:pStyle w:val="ConsPlusNormal"/>
            </w:pPr>
          </w:p>
        </w:tc>
        <w:tc>
          <w:tcPr>
            <w:tcW w:w="1133" w:type="dxa"/>
          </w:tcPr>
          <w:p w:rsidR="00FB7A34" w:rsidRDefault="00FB7A34">
            <w:pPr>
              <w:pStyle w:val="ConsPlusNormal"/>
            </w:pPr>
          </w:p>
        </w:tc>
        <w:tc>
          <w:tcPr>
            <w:tcW w:w="710" w:type="dxa"/>
          </w:tcPr>
          <w:p w:rsidR="00FB7A34" w:rsidRDefault="00FB7A34">
            <w:pPr>
              <w:pStyle w:val="ConsPlusNormal"/>
            </w:pPr>
          </w:p>
        </w:tc>
        <w:tc>
          <w:tcPr>
            <w:tcW w:w="998" w:type="dxa"/>
          </w:tcPr>
          <w:p w:rsidR="00FB7A34" w:rsidRDefault="00FB7A34">
            <w:pPr>
              <w:pStyle w:val="ConsPlusNormal"/>
            </w:pPr>
          </w:p>
        </w:tc>
        <w:tc>
          <w:tcPr>
            <w:tcW w:w="845" w:type="dxa"/>
          </w:tcPr>
          <w:p w:rsidR="00FB7A34" w:rsidRDefault="00FB7A34">
            <w:pPr>
              <w:pStyle w:val="ConsPlusNormal"/>
            </w:pPr>
          </w:p>
        </w:tc>
        <w:tc>
          <w:tcPr>
            <w:tcW w:w="672" w:type="dxa"/>
          </w:tcPr>
          <w:p w:rsidR="00FB7A34" w:rsidRDefault="00FB7A34">
            <w:pPr>
              <w:pStyle w:val="ConsPlusNormal"/>
            </w:pPr>
          </w:p>
        </w:tc>
        <w:tc>
          <w:tcPr>
            <w:tcW w:w="749" w:type="dxa"/>
          </w:tcPr>
          <w:p w:rsidR="00FB7A34" w:rsidRDefault="00FB7A34">
            <w:pPr>
              <w:pStyle w:val="ConsPlusNormal"/>
            </w:pPr>
          </w:p>
        </w:tc>
        <w:tc>
          <w:tcPr>
            <w:tcW w:w="1381" w:type="dxa"/>
          </w:tcPr>
          <w:p w:rsidR="00FB7A34" w:rsidRDefault="00FB7A34">
            <w:pPr>
              <w:pStyle w:val="ConsPlusNormal"/>
            </w:pPr>
          </w:p>
        </w:tc>
        <w:tc>
          <w:tcPr>
            <w:tcW w:w="662" w:type="dxa"/>
          </w:tcPr>
          <w:p w:rsidR="00FB7A34" w:rsidRDefault="00FB7A34">
            <w:pPr>
              <w:pStyle w:val="ConsPlusNormal"/>
            </w:pPr>
          </w:p>
        </w:tc>
        <w:tc>
          <w:tcPr>
            <w:tcW w:w="920" w:type="dxa"/>
          </w:tcPr>
          <w:p w:rsidR="00FB7A34" w:rsidRDefault="00FB7A34">
            <w:pPr>
              <w:pStyle w:val="ConsPlusNormal"/>
            </w:pPr>
          </w:p>
        </w:tc>
      </w:tr>
    </w:tbl>
    <w:p w:rsidR="00FB7A34" w:rsidRDefault="00FB7A34">
      <w:pPr>
        <w:pStyle w:val="ConsPlusNormal"/>
      </w:pPr>
    </w:p>
    <w:p w:rsidR="00FB7A34" w:rsidRDefault="00FB7A34">
      <w:pPr>
        <w:pStyle w:val="ConsPlusNormal"/>
        <w:jc w:val="center"/>
        <w:outlineLvl w:val="1"/>
      </w:pPr>
      <w:bookmarkStart w:id="215" w:name="P1952"/>
      <w:bookmarkEnd w:id="215"/>
      <w:r>
        <w:t>Раздел III. Сведения о подтверждающих документах</w:t>
      </w:r>
    </w:p>
    <w:p w:rsidR="00FB7A34" w:rsidRDefault="00FB7A34">
      <w:pPr>
        <w:pStyle w:val="ConsPlusNormal"/>
      </w:pPr>
    </w:p>
    <w:p w:rsidR="00FB7A34" w:rsidRDefault="00FB7A34">
      <w:pPr>
        <w:pStyle w:val="ConsPlusNormal"/>
        <w:jc w:val="center"/>
        <w:outlineLvl w:val="2"/>
      </w:pPr>
      <w:bookmarkStart w:id="216" w:name="P1954"/>
      <w:bookmarkEnd w:id="216"/>
      <w:r>
        <w:t>Подраздел III.I. Сведения о подтверждающих документах</w:t>
      </w:r>
    </w:p>
    <w:p w:rsidR="00FB7A34" w:rsidRDefault="00FB7A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0"/>
        <w:gridCol w:w="941"/>
        <w:gridCol w:w="1138"/>
        <w:gridCol w:w="836"/>
        <w:gridCol w:w="1326"/>
        <w:gridCol w:w="845"/>
        <w:gridCol w:w="715"/>
        <w:gridCol w:w="850"/>
        <w:gridCol w:w="710"/>
        <w:gridCol w:w="710"/>
        <w:gridCol w:w="1848"/>
        <w:gridCol w:w="631"/>
        <w:gridCol w:w="1838"/>
        <w:gridCol w:w="712"/>
      </w:tblGrid>
      <w:tr w:rsidR="00FB7A34">
        <w:tc>
          <w:tcPr>
            <w:tcW w:w="490" w:type="dxa"/>
            <w:vMerge w:val="restart"/>
          </w:tcPr>
          <w:p w:rsidR="00FB7A34" w:rsidRDefault="00FB7A34">
            <w:pPr>
              <w:pStyle w:val="ConsPlusNormal"/>
              <w:jc w:val="center"/>
            </w:pPr>
            <w:r>
              <w:t>N п/п</w:t>
            </w:r>
          </w:p>
        </w:tc>
        <w:tc>
          <w:tcPr>
            <w:tcW w:w="2079" w:type="dxa"/>
            <w:gridSpan w:val="2"/>
          </w:tcPr>
          <w:p w:rsidR="00FB7A34" w:rsidRDefault="00FB7A34">
            <w:pPr>
              <w:pStyle w:val="ConsPlusNormal"/>
              <w:jc w:val="center"/>
            </w:pPr>
            <w:r>
              <w:t>Подтверждающий документ</w:t>
            </w:r>
          </w:p>
        </w:tc>
        <w:tc>
          <w:tcPr>
            <w:tcW w:w="836" w:type="dxa"/>
            <w:vMerge w:val="restart"/>
          </w:tcPr>
          <w:p w:rsidR="00FB7A34" w:rsidRDefault="00FB7A34">
            <w:pPr>
              <w:pStyle w:val="ConsPlusNormal"/>
              <w:jc w:val="center"/>
            </w:pPr>
            <w:r>
              <w:t>Код вида подтверждающего документа</w:t>
            </w:r>
          </w:p>
        </w:tc>
        <w:tc>
          <w:tcPr>
            <w:tcW w:w="1326" w:type="dxa"/>
            <w:vMerge w:val="restart"/>
          </w:tcPr>
          <w:p w:rsidR="00FB7A34" w:rsidRDefault="00FB7A34">
            <w:pPr>
              <w:pStyle w:val="ConsPlusNormal"/>
              <w:jc w:val="center"/>
            </w:pPr>
            <w:r>
              <w:t>Идентификатор исполнения обязательств третьим лицом (в пользу третьего лица)</w:t>
            </w:r>
          </w:p>
        </w:tc>
        <w:tc>
          <w:tcPr>
            <w:tcW w:w="3120" w:type="dxa"/>
            <w:gridSpan w:val="4"/>
          </w:tcPr>
          <w:p w:rsidR="00FB7A34" w:rsidRDefault="00FB7A34">
            <w:pPr>
              <w:pStyle w:val="ConsPlusNormal"/>
              <w:jc w:val="center"/>
            </w:pPr>
            <w:r>
              <w:t>Сумма по подтверждающим документам, в единицах валюты</w:t>
            </w:r>
          </w:p>
        </w:tc>
        <w:tc>
          <w:tcPr>
            <w:tcW w:w="710" w:type="dxa"/>
            <w:vMerge w:val="restart"/>
          </w:tcPr>
          <w:p w:rsidR="00FB7A34" w:rsidRDefault="00FB7A34">
            <w:pPr>
              <w:pStyle w:val="ConsPlusNormal"/>
              <w:jc w:val="center"/>
            </w:pPr>
            <w:r>
              <w:t>Признак поставки</w:t>
            </w:r>
          </w:p>
        </w:tc>
        <w:tc>
          <w:tcPr>
            <w:tcW w:w="1848" w:type="dxa"/>
            <w:vMerge w:val="restart"/>
          </w:tcPr>
          <w:p w:rsidR="00FB7A34" w:rsidRDefault="00FB7A34">
            <w:pPr>
              <w:pStyle w:val="ConsPlusNormal"/>
              <w:jc w:val="center"/>
            </w:pPr>
            <w:r>
              <w:t>Ожидаемый срок репатриации иностранной валюты и (или) валюты Российской Федерации, срок исполнения обязательств</w:t>
            </w:r>
          </w:p>
        </w:tc>
        <w:tc>
          <w:tcPr>
            <w:tcW w:w="631" w:type="dxa"/>
            <w:vMerge w:val="restart"/>
          </w:tcPr>
          <w:p w:rsidR="00FB7A34" w:rsidRDefault="00FB7A34">
            <w:pPr>
              <w:pStyle w:val="ConsPlusNormal"/>
              <w:jc w:val="center"/>
            </w:pPr>
            <w:r>
              <w:t>Признак изменения записи</w:t>
            </w:r>
          </w:p>
        </w:tc>
        <w:tc>
          <w:tcPr>
            <w:tcW w:w="1838" w:type="dxa"/>
            <w:vMerge w:val="restart"/>
          </w:tcPr>
          <w:p w:rsidR="00FB7A34" w:rsidRDefault="00FB7A34">
            <w:pPr>
              <w:pStyle w:val="ConsPlusNormal"/>
              <w:jc w:val="center"/>
            </w:pPr>
            <w:r>
              <w:t>Код страны грузоотправителя (грузополучателя)/дополнительная информация по ДТ или по статистической форме</w:t>
            </w:r>
          </w:p>
        </w:tc>
        <w:tc>
          <w:tcPr>
            <w:tcW w:w="712" w:type="dxa"/>
            <w:vMerge w:val="restart"/>
          </w:tcPr>
          <w:p w:rsidR="00FB7A34" w:rsidRDefault="00FB7A34">
            <w:pPr>
              <w:pStyle w:val="ConsPlusNormal"/>
              <w:jc w:val="center"/>
            </w:pPr>
            <w:r>
              <w:t>Примечание</w:t>
            </w:r>
          </w:p>
        </w:tc>
      </w:tr>
      <w:tr w:rsidR="00FB7A34">
        <w:tc>
          <w:tcPr>
            <w:tcW w:w="490" w:type="dxa"/>
            <w:vMerge/>
          </w:tcPr>
          <w:p w:rsidR="00FB7A34" w:rsidRDefault="00FB7A34">
            <w:pPr>
              <w:pStyle w:val="ConsPlusNormal"/>
            </w:pPr>
          </w:p>
        </w:tc>
        <w:tc>
          <w:tcPr>
            <w:tcW w:w="941" w:type="dxa"/>
            <w:vMerge w:val="restart"/>
          </w:tcPr>
          <w:p w:rsidR="00FB7A34" w:rsidRDefault="00FB7A34">
            <w:pPr>
              <w:pStyle w:val="ConsPlusNormal"/>
              <w:jc w:val="center"/>
            </w:pPr>
            <w:r>
              <w:t>N</w:t>
            </w:r>
          </w:p>
        </w:tc>
        <w:tc>
          <w:tcPr>
            <w:tcW w:w="1138" w:type="dxa"/>
            <w:vMerge w:val="restart"/>
          </w:tcPr>
          <w:p w:rsidR="00FB7A34" w:rsidRDefault="00FB7A34">
            <w:pPr>
              <w:pStyle w:val="ConsPlusNormal"/>
              <w:jc w:val="center"/>
            </w:pPr>
            <w:r>
              <w:t>дата</w:t>
            </w:r>
          </w:p>
        </w:tc>
        <w:tc>
          <w:tcPr>
            <w:tcW w:w="836" w:type="dxa"/>
            <w:vMerge/>
          </w:tcPr>
          <w:p w:rsidR="00FB7A34" w:rsidRDefault="00FB7A34">
            <w:pPr>
              <w:pStyle w:val="ConsPlusNormal"/>
            </w:pPr>
          </w:p>
        </w:tc>
        <w:tc>
          <w:tcPr>
            <w:tcW w:w="1326" w:type="dxa"/>
            <w:vMerge/>
          </w:tcPr>
          <w:p w:rsidR="00FB7A34" w:rsidRDefault="00FB7A34">
            <w:pPr>
              <w:pStyle w:val="ConsPlusNormal"/>
            </w:pPr>
          </w:p>
        </w:tc>
        <w:tc>
          <w:tcPr>
            <w:tcW w:w="1560" w:type="dxa"/>
            <w:gridSpan w:val="2"/>
          </w:tcPr>
          <w:p w:rsidR="00FB7A34" w:rsidRDefault="00FB7A34">
            <w:pPr>
              <w:pStyle w:val="ConsPlusNormal"/>
              <w:jc w:val="center"/>
            </w:pPr>
            <w:r>
              <w:t>документа</w:t>
            </w:r>
          </w:p>
        </w:tc>
        <w:tc>
          <w:tcPr>
            <w:tcW w:w="1560" w:type="dxa"/>
            <w:gridSpan w:val="2"/>
          </w:tcPr>
          <w:p w:rsidR="00FB7A34" w:rsidRDefault="00FB7A34">
            <w:pPr>
              <w:pStyle w:val="ConsPlusNormal"/>
              <w:jc w:val="center"/>
            </w:pPr>
            <w:r>
              <w:t>контракта</w:t>
            </w:r>
          </w:p>
        </w:tc>
        <w:tc>
          <w:tcPr>
            <w:tcW w:w="710" w:type="dxa"/>
            <w:vMerge/>
          </w:tcPr>
          <w:p w:rsidR="00FB7A34" w:rsidRDefault="00FB7A34">
            <w:pPr>
              <w:pStyle w:val="ConsPlusNormal"/>
            </w:pPr>
          </w:p>
        </w:tc>
        <w:tc>
          <w:tcPr>
            <w:tcW w:w="1848" w:type="dxa"/>
            <w:vMerge/>
          </w:tcPr>
          <w:p w:rsidR="00FB7A34" w:rsidRDefault="00FB7A34">
            <w:pPr>
              <w:pStyle w:val="ConsPlusNormal"/>
            </w:pPr>
          </w:p>
        </w:tc>
        <w:tc>
          <w:tcPr>
            <w:tcW w:w="631" w:type="dxa"/>
            <w:vMerge/>
          </w:tcPr>
          <w:p w:rsidR="00FB7A34" w:rsidRDefault="00FB7A34">
            <w:pPr>
              <w:pStyle w:val="ConsPlusNormal"/>
            </w:pPr>
          </w:p>
        </w:tc>
        <w:tc>
          <w:tcPr>
            <w:tcW w:w="1838" w:type="dxa"/>
            <w:vMerge/>
          </w:tcPr>
          <w:p w:rsidR="00FB7A34" w:rsidRDefault="00FB7A34">
            <w:pPr>
              <w:pStyle w:val="ConsPlusNormal"/>
            </w:pPr>
          </w:p>
        </w:tc>
        <w:tc>
          <w:tcPr>
            <w:tcW w:w="712" w:type="dxa"/>
            <w:vMerge/>
          </w:tcPr>
          <w:p w:rsidR="00FB7A34" w:rsidRDefault="00FB7A34">
            <w:pPr>
              <w:pStyle w:val="ConsPlusNormal"/>
            </w:pPr>
          </w:p>
        </w:tc>
      </w:tr>
      <w:tr w:rsidR="00FB7A34">
        <w:tc>
          <w:tcPr>
            <w:tcW w:w="490" w:type="dxa"/>
            <w:vMerge/>
          </w:tcPr>
          <w:p w:rsidR="00FB7A34" w:rsidRDefault="00FB7A34">
            <w:pPr>
              <w:pStyle w:val="ConsPlusNormal"/>
            </w:pPr>
          </w:p>
        </w:tc>
        <w:tc>
          <w:tcPr>
            <w:tcW w:w="941" w:type="dxa"/>
            <w:vMerge/>
          </w:tcPr>
          <w:p w:rsidR="00FB7A34" w:rsidRDefault="00FB7A34">
            <w:pPr>
              <w:pStyle w:val="ConsPlusNormal"/>
            </w:pPr>
          </w:p>
        </w:tc>
        <w:tc>
          <w:tcPr>
            <w:tcW w:w="1138" w:type="dxa"/>
            <w:vMerge/>
          </w:tcPr>
          <w:p w:rsidR="00FB7A34" w:rsidRDefault="00FB7A34">
            <w:pPr>
              <w:pStyle w:val="ConsPlusNormal"/>
            </w:pPr>
          </w:p>
        </w:tc>
        <w:tc>
          <w:tcPr>
            <w:tcW w:w="836" w:type="dxa"/>
            <w:vMerge/>
          </w:tcPr>
          <w:p w:rsidR="00FB7A34" w:rsidRDefault="00FB7A34">
            <w:pPr>
              <w:pStyle w:val="ConsPlusNormal"/>
            </w:pPr>
          </w:p>
        </w:tc>
        <w:tc>
          <w:tcPr>
            <w:tcW w:w="1326" w:type="dxa"/>
            <w:vMerge/>
          </w:tcPr>
          <w:p w:rsidR="00FB7A34" w:rsidRDefault="00FB7A34">
            <w:pPr>
              <w:pStyle w:val="ConsPlusNormal"/>
            </w:pPr>
          </w:p>
        </w:tc>
        <w:tc>
          <w:tcPr>
            <w:tcW w:w="845" w:type="dxa"/>
          </w:tcPr>
          <w:p w:rsidR="00FB7A34" w:rsidRDefault="00FB7A34">
            <w:pPr>
              <w:pStyle w:val="ConsPlusNormal"/>
              <w:jc w:val="center"/>
            </w:pPr>
            <w:r>
              <w:t>код валюты</w:t>
            </w:r>
          </w:p>
        </w:tc>
        <w:tc>
          <w:tcPr>
            <w:tcW w:w="715" w:type="dxa"/>
          </w:tcPr>
          <w:p w:rsidR="00FB7A34" w:rsidRDefault="00FB7A34">
            <w:pPr>
              <w:pStyle w:val="ConsPlusNormal"/>
              <w:jc w:val="center"/>
            </w:pPr>
            <w:r>
              <w:t>сумма</w:t>
            </w:r>
          </w:p>
        </w:tc>
        <w:tc>
          <w:tcPr>
            <w:tcW w:w="850" w:type="dxa"/>
          </w:tcPr>
          <w:p w:rsidR="00FB7A34" w:rsidRDefault="00FB7A34">
            <w:pPr>
              <w:pStyle w:val="ConsPlusNormal"/>
              <w:jc w:val="center"/>
            </w:pPr>
            <w:r>
              <w:t>код валюты</w:t>
            </w:r>
          </w:p>
        </w:tc>
        <w:tc>
          <w:tcPr>
            <w:tcW w:w="710" w:type="dxa"/>
          </w:tcPr>
          <w:p w:rsidR="00FB7A34" w:rsidRDefault="00FB7A34">
            <w:pPr>
              <w:pStyle w:val="ConsPlusNormal"/>
              <w:jc w:val="center"/>
            </w:pPr>
            <w:r>
              <w:t>сумма</w:t>
            </w:r>
          </w:p>
        </w:tc>
        <w:tc>
          <w:tcPr>
            <w:tcW w:w="710" w:type="dxa"/>
            <w:vMerge/>
          </w:tcPr>
          <w:p w:rsidR="00FB7A34" w:rsidRDefault="00FB7A34">
            <w:pPr>
              <w:pStyle w:val="ConsPlusNormal"/>
            </w:pPr>
          </w:p>
        </w:tc>
        <w:tc>
          <w:tcPr>
            <w:tcW w:w="1848" w:type="dxa"/>
            <w:vMerge/>
          </w:tcPr>
          <w:p w:rsidR="00FB7A34" w:rsidRDefault="00FB7A34">
            <w:pPr>
              <w:pStyle w:val="ConsPlusNormal"/>
            </w:pPr>
          </w:p>
        </w:tc>
        <w:tc>
          <w:tcPr>
            <w:tcW w:w="631" w:type="dxa"/>
            <w:vMerge/>
          </w:tcPr>
          <w:p w:rsidR="00FB7A34" w:rsidRDefault="00FB7A34">
            <w:pPr>
              <w:pStyle w:val="ConsPlusNormal"/>
            </w:pPr>
          </w:p>
        </w:tc>
        <w:tc>
          <w:tcPr>
            <w:tcW w:w="1838" w:type="dxa"/>
            <w:vMerge/>
          </w:tcPr>
          <w:p w:rsidR="00FB7A34" w:rsidRDefault="00FB7A34">
            <w:pPr>
              <w:pStyle w:val="ConsPlusNormal"/>
            </w:pPr>
          </w:p>
        </w:tc>
        <w:tc>
          <w:tcPr>
            <w:tcW w:w="712" w:type="dxa"/>
            <w:vMerge/>
          </w:tcPr>
          <w:p w:rsidR="00FB7A34" w:rsidRDefault="00FB7A34">
            <w:pPr>
              <w:pStyle w:val="ConsPlusNormal"/>
            </w:pPr>
          </w:p>
        </w:tc>
      </w:tr>
      <w:tr w:rsidR="00FB7A34">
        <w:tc>
          <w:tcPr>
            <w:tcW w:w="490" w:type="dxa"/>
          </w:tcPr>
          <w:p w:rsidR="00FB7A34" w:rsidRDefault="00FB7A34">
            <w:pPr>
              <w:pStyle w:val="ConsPlusNormal"/>
              <w:jc w:val="center"/>
            </w:pPr>
            <w:r>
              <w:t>1</w:t>
            </w:r>
          </w:p>
        </w:tc>
        <w:tc>
          <w:tcPr>
            <w:tcW w:w="941" w:type="dxa"/>
          </w:tcPr>
          <w:p w:rsidR="00FB7A34" w:rsidRDefault="00FB7A34">
            <w:pPr>
              <w:pStyle w:val="ConsPlusNormal"/>
              <w:jc w:val="center"/>
            </w:pPr>
            <w:r>
              <w:t>2</w:t>
            </w:r>
          </w:p>
        </w:tc>
        <w:tc>
          <w:tcPr>
            <w:tcW w:w="1138" w:type="dxa"/>
          </w:tcPr>
          <w:p w:rsidR="00FB7A34" w:rsidRDefault="00FB7A34">
            <w:pPr>
              <w:pStyle w:val="ConsPlusNormal"/>
              <w:jc w:val="center"/>
            </w:pPr>
            <w:r>
              <w:t>3</w:t>
            </w:r>
          </w:p>
        </w:tc>
        <w:tc>
          <w:tcPr>
            <w:tcW w:w="836" w:type="dxa"/>
          </w:tcPr>
          <w:p w:rsidR="00FB7A34" w:rsidRDefault="00FB7A34">
            <w:pPr>
              <w:pStyle w:val="ConsPlusNormal"/>
              <w:jc w:val="center"/>
            </w:pPr>
            <w:r>
              <w:t>4</w:t>
            </w:r>
          </w:p>
        </w:tc>
        <w:tc>
          <w:tcPr>
            <w:tcW w:w="1326" w:type="dxa"/>
          </w:tcPr>
          <w:p w:rsidR="00FB7A34" w:rsidRDefault="00FB7A34">
            <w:pPr>
              <w:pStyle w:val="ConsPlusNormal"/>
              <w:jc w:val="center"/>
            </w:pPr>
            <w:r>
              <w:t>4а</w:t>
            </w:r>
          </w:p>
        </w:tc>
        <w:tc>
          <w:tcPr>
            <w:tcW w:w="845" w:type="dxa"/>
          </w:tcPr>
          <w:p w:rsidR="00FB7A34" w:rsidRDefault="00FB7A34">
            <w:pPr>
              <w:pStyle w:val="ConsPlusNormal"/>
              <w:jc w:val="center"/>
            </w:pPr>
            <w:r>
              <w:t>5</w:t>
            </w:r>
          </w:p>
        </w:tc>
        <w:tc>
          <w:tcPr>
            <w:tcW w:w="715" w:type="dxa"/>
          </w:tcPr>
          <w:p w:rsidR="00FB7A34" w:rsidRDefault="00FB7A34">
            <w:pPr>
              <w:pStyle w:val="ConsPlusNormal"/>
              <w:jc w:val="center"/>
            </w:pPr>
            <w:r>
              <w:t>6</w:t>
            </w:r>
          </w:p>
        </w:tc>
        <w:tc>
          <w:tcPr>
            <w:tcW w:w="850" w:type="dxa"/>
          </w:tcPr>
          <w:p w:rsidR="00FB7A34" w:rsidRDefault="00FB7A34">
            <w:pPr>
              <w:pStyle w:val="ConsPlusNormal"/>
              <w:jc w:val="center"/>
            </w:pPr>
            <w:r>
              <w:t>7</w:t>
            </w:r>
          </w:p>
        </w:tc>
        <w:tc>
          <w:tcPr>
            <w:tcW w:w="710" w:type="dxa"/>
          </w:tcPr>
          <w:p w:rsidR="00FB7A34" w:rsidRDefault="00FB7A34">
            <w:pPr>
              <w:pStyle w:val="ConsPlusNormal"/>
              <w:jc w:val="center"/>
            </w:pPr>
            <w:r>
              <w:t>8</w:t>
            </w:r>
          </w:p>
        </w:tc>
        <w:tc>
          <w:tcPr>
            <w:tcW w:w="710" w:type="dxa"/>
          </w:tcPr>
          <w:p w:rsidR="00FB7A34" w:rsidRDefault="00FB7A34">
            <w:pPr>
              <w:pStyle w:val="ConsPlusNormal"/>
              <w:jc w:val="center"/>
            </w:pPr>
            <w:r>
              <w:t>9</w:t>
            </w:r>
          </w:p>
        </w:tc>
        <w:tc>
          <w:tcPr>
            <w:tcW w:w="1848" w:type="dxa"/>
          </w:tcPr>
          <w:p w:rsidR="00FB7A34" w:rsidRDefault="00FB7A34">
            <w:pPr>
              <w:pStyle w:val="ConsPlusNormal"/>
              <w:jc w:val="center"/>
            </w:pPr>
            <w:r>
              <w:t>10</w:t>
            </w:r>
          </w:p>
        </w:tc>
        <w:tc>
          <w:tcPr>
            <w:tcW w:w="631" w:type="dxa"/>
          </w:tcPr>
          <w:p w:rsidR="00FB7A34" w:rsidRDefault="00FB7A34">
            <w:pPr>
              <w:pStyle w:val="ConsPlusNormal"/>
              <w:jc w:val="center"/>
            </w:pPr>
            <w:r>
              <w:t>11</w:t>
            </w:r>
          </w:p>
        </w:tc>
        <w:tc>
          <w:tcPr>
            <w:tcW w:w="1838" w:type="dxa"/>
          </w:tcPr>
          <w:p w:rsidR="00FB7A34" w:rsidRDefault="00FB7A34">
            <w:pPr>
              <w:pStyle w:val="ConsPlusNormal"/>
              <w:jc w:val="center"/>
            </w:pPr>
            <w:r>
              <w:t>12</w:t>
            </w:r>
          </w:p>
        </w:tc>
        <w:tc>
          <w:tcPr>
            <w:tcW w:w="712" w:type="dxa"/>
          </w:tcPr>
          <w:p w:rsidR="00FB7A34" w:rsidRDefault="00FB7A34">
            <w:pPr>
              <w:pStyle w:val="ConsPlusNormal"/>
              <w:jc w:val="center"/>
            </w:pPr>
            <w:r>
              <w:t>13</w:t>
            </w:r>
          </w:p>
        </w:tc>
      </w:tr>
      <w:tr w:rsidR="00FB7A34">
        <w:tc>
          <w:tcPr>
            <w:tcW w:w="490" w:type="dxa"/>
          </w:tcPr>
          <w:p w:rsidR="00FB7A34" w:rsidRDefault="00FB7A34">
            <w:pPr>
              <w:pStyle w:val="ConsPlusNormal"/>
            </w:pPr>
          </w:p>
        </w:tc>
        <w:tc>
          <w:tcPr>
            <w:tcW w:w="941" w:type="dxa"/>
          </w:tcPr>
          <w:p w:rsidR="00FB7A34" w:rsidRDefault="00FB7A34">
            <w:pPr>
              <w:pStyle w:val="ConsPlusNormal"/>
            </w:pPr>
          </w:p>
        </w:tc>
        <w:tc>
          <w:tcPr>
            <w:tcW w:w="1138" w:type="dxa"/>
          </w:tcPr>
          <w:p w:rsidR="00FB7A34" w:rsidRDefault="00FB7A34">
            <w:pPr>
              <w:pStyle w:val="ConsPlusNormal"/>
            </w:pPr>
          </w:p>
        </w:tc>
        <w:tc>
          <w:tcPr>
            <w:tcW w:w="836" w:type="dxa"/>
          </w:tcPr>
          <w:p w:rsidR="00FB7A34" w:rsidRDefault="00FB7A34">
            <w:pPr>
              <w:pStyle w:val="ConsPlusNormal"/>
            </w:pPr>
          </w:p>
        </w:tc>
        <w:tc>
          <w:tcPr>
            <w:tcW w:w="1326" w:type="dxa"/>
          </w:tcPr>
          <w:p w:rsidR="00FB7A34" w:rsidRDefault="00FB7A34">
            <w:pPr>
              <w:pStyle w:val="ConsPlusNormal"/>
            </w:pPr>
          </w:p>
        </w:tc>
        <w:tc>
          <w:tcPr>
            <w:tcW w:w="845" w:type="dxa"/>
          </w:tcPr>
          <w:p w:rsidR="00FB7A34" w:rsidRDefault="00FB7A34">
            <w:pPr>
              <w:pStyle w:val="ConsPlusNormal"/>
            </w:pPr>
          </w:p>
        </w:tc>
        <w:tc>
          <w:tcPr>
            <w:tcW w:w="715" w:type="dxa"/>
          </w:tcPr>
          <w:p w:rsidR="00FB7A34" w:rsidRDefault="00FB7A34">
            <w:pPr>
              <w:pStyle w:val="ConsPlusNormal"/>
            </w:pPr>
          </w:p>
        </w:tc>
        <w:tc>
          <w:tcPr>
            <w:tcW w:w="850" w:type="dxa"/>
          </w:tcPr>
          <w:p w:rsidR="00FB7A34" w:rsidRDefault="00FB7A34">
            <w:pPr>
              <w:pStyle w:val="ConsPlusNormal"/>
            </w:pPr>
          </w:p>
        </w:tc>
        <w:tc>
          <w:tcPr>
            <w:tcW w:w="710" w:type="dxa"/>
          </w:tcPr>
          <w:p w:rsidR="00FB7A34" w:rsidRDefault="00FB7A34">
            <w:pPr>
              <w:pStyle w:val="ConsPlusNormal"/>
            </w:pPr>
          </w:p>
        </w:tc>
        <w:tc>
          <w:tcPr>
            <w:tcW w:w="710" w:type="dxa"/>
          </w:tcPr>
          <w:p w:rsidR="00FB7A34" w:rsidRDefault="00FB7A34">
            <w:pPr>
              <w:pStyle w:val="ConsPlusNormal"/>
            </w:pPr>
          </w:p>
        </w:tc>
        <w:tc>
          <w:tcPr>
            <w:tcW w:w="1848" w:type="dxa"/>
          </w:tcPr>
          <w:p w:rsidR="00FB7A34" w:rsidRDefault="00FB7A34">
            <w:pPr>
              <w:pStyle w:val="ConsPlusNormal"/>
            </w:pPr>
          </w:p>
        </w:tc>
        <w:tc>
          <w:tcPr>
            <w:tcW w:w="631" w:type="dxa"/>
          </w:tcPr>
          <w:p w:rsidR="00FB7A34" w:rsidRDefault="00FB7A34">
            <w:pPr>
              <w:pStyle w:val="ConsPlusNormal"/>
            </w:pPr>
          </w:p>
        </w:tc>
        <w:tc>
          <w:tcPr>
            <w:tcW w:w="1838" w:type="dxa"/>
          </w:tcPr>
          <w:p w:rsidR="00FB7A34" w:rsidRDefault="00FB7A34">
            <w:pPr>
              <w:pStyle w:val="ConsPlusNormal"/>
            </w:pPr>
          </w:p>
        </w:tc>
        <w:tc>
          <w:tcPr>
            <w:tcW w:w="712" w:type="dxa"/>
          </w:tcPr>
          <w:p w:rsidR="00FB7A34" w:rsidRDefault="00FB7A34">
            <w:pPr>
              <w:pStyle w:val="ConsPlusNormal"/>
            </w:pPr>
          </w:p>
        </w:tc>
      </w:tr>
    </w:tbl>
    <w:p w:rsidR="00FB7A34" w:rsidRDefault="00FB7A34">
      <w:pPr>
        <w:pStyle w:val="ConsPlusNormal"/>
      </w:pPr>
    </w:p>
    <w:p w:rsidR="00FB7A34" w:rsidRDefault="00FB7A34">
      <w:pPr>
        <w:pStyle w:val="ConsPlusNormal"/>
        <w:jc w:val="center"/>
        <w:outlineLvl w:val="2"/>
      </w:pPr>
      <w:bookmarkStart w:id="217" w:name="P2003"/>
      <w:bookmarkEnd w:id="217"/>
      <w:r>
        <w:lastRenderedPageBreak/>
        <w:t>Подраздел III.II. Сведения о подтверждающих</w:t>
      </w:r>
    </w:p>
    <w:p w:rsidR="00FB7A34" w:rsidRDefault="00FB7A34">
      <w:pPr>
        <w:pStyle w:val="ConsPlusNormal"/>
        <w:jc w:val="center"/>
      </w:pPr>
      <w:r>
        <w:t>документах (справочно)</w:t>
      </w:r>
    </w:p>
    <w:p w:rsidR="00FB7A34" w:rsidRDefault="00FB7A3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
        <w:gridCol w:w="737"/>
        <w:gridCol w:w="850"/>
        <w:gridCol w:w="737"/>
        <w:gridCol w:w="567"/>
        <w:gridCol w:w="794"/>
        <w:gridCol w:w="680"/>
        <w:gridCol w:w="680"/>
        <w:gridCol w:w="1474"/>
        <w:gridCol w:w="737"/>
        <w:gridCol w:w="1474"/>
        <w:gridCol w:w="794"/>
      </w:tblGrid>
      <w:tr w:rsidR="00FB7A34">
        <w:tc>
          <w:tcPr>
            <w:tcW w:w="510" w:type="dxa"/>
            <w:vMerge w:val="restart"/>
          </w:tcPr>
          <w:p w:rsidR="00FB7A34" w:rsidRDefault="00FB7A34">
            <w:pPr>
              <w:pStyle w:val="ConsPlusNormal"/>
              <w:jc w:val="center"/>
            </w:pPr>
            <w:r>
              <w:t>N п/п</w:t>
            </w:r>
          </w:p>
        </w:tc>
        <w:tc>
          <w:tcPr>
            <w:tcW w:w="1247" w:type="dxa"/>
            <w:gridSpan w:val="2"/>
          </w:tcPr>
          <w:p w:rsidR="00FB7A34" w:rsidRDefault="00FB7A34">
            <w:pPr>
              <w:pStyle w:val="ConsPlusNormal"/>
              <w:jc w:val="center"/>
            </w:pPr>
            <w:r>
              <w:t>Подтверждающий документ</w:t>
            </w:r>
          </w:p>
        </w:tc>
        <w:tc>
          <w:tcPr>
            <w:tcW w:w="850" w:type="dxa"/>
            <w:vMerge w:val="restart"/>
          </w:tcPr>
          <w:p w:rsidR="00FB7A34" w:rsidRDefault="00FB7A34">
            <w:pPr>
              <w:pStyle w:val="ConsPlusNormal"/>
              <w:jc w:val="center"/>
            </w:pPr>
            <w:r>
              <w:t>Код вида подтверждающего документа</w:t>
            </w:r>
          </w:p>
        </w:tc>
        <w:tc>
          <w:tcPr>
            <w:tcW w:w="2778" w:type="dxa"/>
            <w:gridSpan w:val="4"/>
          </w:tcPr>
          <w:p w:rsidR="00FB7A34" w:rsidRDefault="00FB7A34">
            <w:pPr>
              <w:pStyle w:val="ConsPlusNormal"/>
              <w:jc w:val="center"/>
            </w:pPr>
            <w:r>
              <w:t>Сумма по подтверждающим документам, в единицах валюты</w:t>
            </w:r>
          </w:p>
        </w:tc>
        <w:tc>
          <w:tcPr>
            <w:tcW w:w="680" w:type="dxa"/>
            <w:vMerge w:val="restart"/>
          </w:tcPr>
          <w:p w:rsidR="00FB7A34" w:rsidRDefault="00FB7A34">
            <w:pPr>
              <w:pStyle w:val="ConsPlusNormal"/>
              <w:jc w:val="center"/>
            </w:pPr>
            <w:r>
              <w:t>Признак поставки</w:t>
            </w:r>
          </w:p>
        </w:tc>
        <w:tc>
          <w:tcPr>
            <w:tcW w:w="1474" w:type="dxa"/>
            <w:vMerge w:val="restart"/>
          </w:tcPr>
          <w:p w:rsidR="00FB7A34" w:rsidRDefault="00FB7A34">
            <w:pPr>
              <w:pStyle w:val="ConsPlusNormal"/>
              <w:jc w:val="center"/>
            </w:pPr>
            <w:r>
              <w:t>Ожидаемый срок репатриации иностранной валюты и (или) валюты Российской Федерации, срок исполнения обязательств</w:t>
            </w:r>
          </w:p>
        </w:tc>
        <w:tc>
          <w:tcPr>
            <w:tcW w:w="737" w:type="dxa"/>
            <w:vMerge w:val="restart"/>
          </w:tcPr>
          <w:p w:rsidR="00FB7A34" w:rsidRDefault="00FB7A34">
            <w:pPr>
              <w:pStyle w:val="ConsPlusNormal"/>
              <w:jc w:val="center"/>
            </w:pPr>
            <w:r>
              <w:t>Признак изменения записи</w:t>
            </w:r>
          </w:p>
        </w:tc>
        <w:tc>
          <w:tcPr>
            <w:tcW w:w="1474" w:type="dxa"/>
            <w:vMerge w:val="restart"/>
          </w:tcPr>
          <w:p w:rsidR="00FB7A34" w:rsidRDefault="00FB7A34">
            <w:pPr>
              <w:pStyle w:val="ConsPlusNormal"/>
              <w:jc w:val="center"/>
            </w:pPr>
            <w:r>
              <w:t>Дополнительная информация по ДТ</w:t>
            </w:r>
          </w:p>
        </w:tc>
        <w:tc>
          <w:tcPr>
            <w:tcW w:w="794" w:type="dxa"/>
            <w:vMerge w:val="restart"/>
          </w:tcPr>
          <w:p w:rsidR="00FB7A34" w:rsidRDefault="00FB7A34">
            <w:pPr>
              <w:pStyle w:val="ConsPlusNormal"/>
              <w:jc w:val="center"/>
            </w:pPr>
            <w:r>
              <w:t>Примечание</w:t>
            </w:r>
          </w:p>
        </w:tc>
      </w:tr>
      <w:tr w:rsidR="00FB7A34">
        <w:tc>
          <w:tcPr>
            <w:tcW w:w="510" w:type="dxa"/>
            <w:vMerge/>
          </w:tcPr>
          <w:p w:rsidR="00FB7A34" w:rsidRDefault="00FB7A34">
            <w:pPr>
              <w:pStyle w:val="ConsPlusNormal"/>
            </w:pPr>
          </w:p>
        </w:tc>
        <w:tc>
          <w:tcPr>
            <w:tcW w:w="510" w:type="dxa"/>
            <w:vMerge w:val="restart"/>
          </w:tcPr>
          <w:p w:rsidR="00FB7A34" w:rsidRDefault="00FB7A34">
            <w:pPr>
              <w:pStyle w:val="ConsPlusNormal"/>
              <w:jc w:val="center"/>
            </w:pPr>
            <w:r>
              <w:t>N</w:t>
            </w:r>
          </w:p>
        </w:tc>
        <w:tc>
          <w:tcPr>
            <w:tcW w:w="737" w:type="dxa"/>
            <w:vMerge w:val="restart"/>
          </w:tcPr>
          <w:p w:rsidR="00FB7A34" w:rsidRDefault="00FB7A34">
            <w:pPr>
              <w:pStyle w:val="ConsPlusNormal"/>
              <w:jc w:val="center"/>
            </w:pPr>
            <w:r>
              <w:t>дата</w:t>
            </w:r>
          </w:p>
        </w:tc>
        <w:tc>
          <w:tcPr>
            <w:tcW w:w="850" w:type="dxa"/>
            <w:vMerge/>
          </w:tcPr>
          <w:p w:rsidR="00FB7A34" w:rsidRDefault="00FB7A34">
            <w:pPr>
              <w:pStyle w:val="ConsPlusNormal"/>
            </w:pPr>
          </w:p>
        </w:tc>
        <w:tc>
          <w:tcPr>
            <w:tcW w:w="1304" w:type="dxa"/>
            <w:gridSpan w:val="2"/>
          </w:tcPr>
          <w:p w:rsidR="00FB7A34" w:rsidRDefault="00FB7A34">
            <w:pPr>
              <w:pStyle w:val="ConsPlusNormal"/>
              <w:jc w:val="center"/>
            </w:pPr>
            <w:r>
              <w:t>документа</w:t>
            </w:r>
          </w:p>
        </w:tc>
        <w:tc>
          <w:tcPr>
            <w:tcW w:w="1474" w:type="dxa"/>
            <w:gridSpan w:val="2"/>
          </w:tcPr>
          <w:p w:rsidR="00FB7A34" w:rsidRDefault="00FB7A34">
            <w:pPr>
              <w:pStyle w:val="ConsPlusNormal"/>
              <w:jc w:val="center"/>
            </w:pPr>
            <w:r>
              <w:t>контракта</w:t>
            </w:r>
          </w:p>
        </w:tc>
        <w:tc>
          <w:tcPr>
            <w:tcW w:w="680" w:type="dxa"/>
            <w:vMerge/>
          </w:tcPr>
          <w:p w:rsidR="00FB7A34" w:rsidRDefault="00FB7A34">
            <w:pPr>
              <w:pStyle w:val="ConsPlusNormal"/>
            </w:pPr>
          </w:p>
        </w:tc>
        <w:tc>
          <w:tcPr>
            <w:tcW w:w="1474" w:type="dxa"/>
            <w:vMerge/>
          </w:tcPr>
          <w:p w:rsidR="00FB7A34" w:rsidRDefault="00FB7A34">
            <w:pPr>
              <w:pStyle w:val="ConsPlusNormal"/>
            </w:pPr>
          </w:p>
        </w:tc>
        <w:tc>
          <w:tcPr>
            <w:tcW w:w="737" w:type="dxa"/>
            <w:vMerge/>
          </w:tcPr>
          <w:p w:rsidR="00FB7A34" w:rsidRDefault="00FB7A34">
            <w:pPr>
              <w:pStyle w:val="ConsPlusNormal"/>
            </w:pPr>
          </w:p>
        </w:tc>
        <w:tc>
          <w:tcPr>
            <w:tcW w:w="1474" w:type="dxa"/>
            <w:vMerge/>
          </w:tcPr>
          <w:p w:rsidR="00FB7A34" w:rsidRDefault="00FB7A34">
            <w:pPr>
              <w:pStyle w:val="ConsPlusNormal"/>
            </w:pPr>
          </w:p>
        </w:tc>
        <w:tc>
          <w:tcPr>
            <w:tcW w:w="794" w:type="dxa"/>
            <w:vMerge/>
          </w:tcPr>
          <w:p w:rsidR="00FB7A34" w:rsidRDefault="00FB7A34">
            <w:pPr>
              <w:pStyle w:val="ConsPlusNormal"/>
            </w:pPr>
          </w:p>
        </w:tc>
      </w:tr>
      <w:tr w:rsidR="00FB7A34">
        <w:tc>
          <w:tcPr>
            <w:tcW w:w="510" w:type="dxa"/>
            <w:vMerge/>
          </w:tcPr>
          <w:p w:rsidR="00FB7A34" w:rsidRDefault="00FB7A34">
            <w:pPr>
              <w:pStyle w:val="ConsPlusNormal"/>
            </w:pPr>
          </w:p>
        </w:tc>
        <w:tc>
          <w:tcPr>
            <w:tcW w:w="510" w:type="dxa"/>
            <w:vMerge/>
          </w:tcPr>
          <w:p w:rsidR="00FB7A34" w:rsidRDefault="00FB7A34">
            <w:pPr>
              <w:pStyle w:val="ConsPlusNormal"/>
            </w:pPr>
          </w:p>
        </w:tc>
        <w:tc>
          <w:tcPr>
            <w:tcW w:w="737" w:type="dxa"/>
            <w:vMerge/>
          </w:tcPr>
          <w:p w:rsidR="00FB7A34" w:rsidRDefault="00FB7A34">
            <w:pPr>
              <w:pStyle w:val="ConsPlusNormal"/>
            </w:pPr>
          </w:p>
        </w:tc>
        <w:tc>
          <w:tcPr>
            <w:tcW w:w="850" w:type="dxa"/>
            <w:vMerge/>
          </w:tcPr>
          <w:p w:rsidR="00FB7A34" w:rsidRDefault="00FB7A34">
            <w:pPr>
              <w:pStyle w:val="ConsPlusNormal"/>
            </w:pPr>
          </w:p>
        </w:tc>
        <w:tc>
          <w:tcPr>
            <w:tcW w:w="737" w:type="dxa"/>
          </w:tcPr>
          <w:p w:rsidR="00FB7A34" w:rsidRDefault="00FB7A34">
            <w:pPr>
              <w:pStyle w:val="ConsPlusNormal"/>
              <w:jc w:val="center"/>
            </w:pPr>
            <w:r>
              <w:t>код валюты</w:t>
            </w:r>
          </w:p>
        </w:tc>
        <w:tc>
          <w:tcPr>
            <w:tcW w:w="567" w:type="dxa"/>
          </w:tcPr>
          <w:p w:rsidR="00FB7A34" w:rsidRDefault="00FB7A34">
            <w:pPr>
              <w:pStyle w:val="ConsPlusNormal"/>
              <w:jc w:val="center"/>
            </w:pPr>
            <w:r>
              <w:t>сумма</w:t>
            </w:r>
          </w:p>
        </w:tc>
        <w:tc>
          <w:tcPr>
            <w:tcW w:w="794" w:type="dxa"/>
          </w:tcPr>
          <w:p w:rsidR="00FB7A34" w:rsidRDefault="00FB7A34">
            <w:pPr>
              <w:pStyle w:val="ConsPlusNormal"/>
              <w:jc w:val="center"/>
            </w:pPr>
            <w:r>
              <w:t>код валюты</w:t>
            </w:r>
          </w:p>
        </w:tc>
        <w:tc>
          <w:tcPr>
            <w:tcW w:w="680" w:type="dxa"/>
          </w:tcPr>
          <w:p w:rsidR="00FB7A34" w:rsidRDefault="00FB7A34">
            <w:pPr>
              <w:pStyle w:val="ConsPlusNormal"/>
              <w:jc w:val="center"/>
            </w:pPr>
            <w:r>
              <w:t>сумма</w:t>
            </w:r>
          </w:p>
        </w:tc>
        <w:tc>
          <w:tcPr>
            <w:tcW w:w="680" w:type="dxa"/>
            <w:vMerge/>
          </w:tcPr>
          <w:p w:rsidR="00FB7A34" w:rsidRDefault="00FB7A34">
            <w:pPr>
              <w:pStyle w:val="ConsPlusNormal"/>
            </w:pPr>
          </w:p>
        </w:tc>
        <w:tc>
          <w:tcPr>
            <w:tcW w:w="1474" w:type="dxa"/>
            <w:vMerge/>
          </w:tcPr>
          <w:p w:rsidR="00FB7A34" w:rsidRDefault="00FB7A34">
            <w:pPr>
              <w:pStyle w:val="ConsPlusNormal"/>
            </w:pPr>
          </w:p>
        </w:tc>
        <w:tc>
          <w:tcPr>
            <w:tcW w:w="737" w:type="dxa"/>
            <w:vMerge/>
          </w:tcPr>
          <w:p w:rsidR="00FB7A34" w:rsidRDefault="00FB7A34">
            <w:pPr>
              <w:pStyle w:val="ConsPlusNormal"/>
            </w:pPr>
          </w:p>
        </w:tc>
        <w:tc>
          <w:tcPr>
            <w:tcW w:w="1474" w:type="dxa"/>
            <w:vMerge/>
          </w:tcPr>
          <w:p w:rsidR="00FB7A34" w:rsidRDefault="00FB7A34">
            <w:pPr>
              <w:pStyle w:val="ConsPlusNormal"/>
            </w:pPr>
          </w:p>
        </w:tc>
        <w:tc>
          <w:tcPr>
            <w:tcW w:w="794" w:type="dxa"/>
            <w:vMerge/>
          </w:tcPr>
          <w:p w:rsidR="00FB7A34" w:rsidRDefault="00FB7A34">
            <w:pPr>
              <w:pStyle w:val="ConsPlusNormal"/>
            </w:pPr>
          </w:p>
        </w:tc>
      </w:tr>
      <w:tr w:rsidR="00FB7A34">
        <w:tc>
          <w:tcPr>
            <w:tcW w:w="510" w:type="dxa"/>
          </w:tcPr>
          <w:p w:rsidR="00FB7A34" w:rsidRDefault="00FB7A34">
            <w:pPr>
              <w:pStyle w:val="ConsPlusNormal"/>
              <w:jc w:val="center"/>
            </w:pPr>
            <w:r>
              <w:t>1</w:t>
            </w:r>
          </w:p>
        </w:tc>
        <w:tc>
          <w:tcPr>
            <w:tcW w:w="510" w:type="dxa"/>
          </w:tcPr>
          <w:p w:rsidR="00FB7A34" w:rsidRDefault="00FB7A34">
            <w:pPr>
              <w:pStyle w:val="ConsPlusNormal"/>
              <w:jc w:val="center"/>
            </w:pPr>
            <w:r>
              <w:t>2</w:t>
            </w:r>
          </w:p>
        </w:tc>
        <w:tc>
          <w:tcPr>
            <w:tcW w:w="737" w:type="dxa"/>
          </w:tcPr>
          <w:p w:rsidR="00FB7A34" w:rsidRDefault="00FB7A34">
            <w:pPr>
              <w:pStyle w:val="ConsPlusNormal"/>
              <w:jc w:val="center"/>
            </w:pPr>
            <w:r>
              <w:t>3</w:t>
            </w:r>
          </w:p>
        </w:tc>
        <w:tc>
          <w:tcPr>
            <w:tcW w:w="850" w:type="dxa"/>
          </w:tcPr>
          <w:p w:rsidR="00FB7A34" w:rsidRDefault="00FB7A34">
            <w:pPr>
              <w:pStyle w:val="ConsPlusNormal"/>
              <w:jc w:val="center"/>
            </w:pPr>
            <w:r>
              <w:t>4</w:t>
            </w:r>
          </w:p>
        </w:tc>
        <w:tc>
          <w:tcPr>
            <w:tcW w:w="737" w:type="dxa"/>
          </w:tcPr>
          <w:p w:rsidR="00FB7A34" w:rsidRDefault="00FB7A34">
            <w:pPr>
              <w:pStyle w:val="ConsPlusNormal"/>
              <w:jc w:val="center"/>
            </w:pPr>
            <w:r>
              <w:t>5</w:t>
            </w:r>
          </w:p>
        </w:tc>
        <w:tc>
          <w:tcPr>
            <w:tcW w:w="567" w:type="dxa"/>
          </w:tcPr>
          <w:p w:rsidR="00FB7A34" w:rsidRDefault="00FB7A34">
            <w:pPr>
              <w:pStyle w:val="ConsPlusNormal"/>
              <w:jc w:val="center"/>
            </w:pPr>
            <w:r>
              <w:t>6</w:t>
            </w:r>
          </w:p>
        </w:tc>
        <w:tc>
          <w:tcPr>
            <w:tcW w:w="794" w:type="dxa"/>
          </w:tcPr>
          <w:p w:rsidR="00FB7A34" w:rsidRDefault="00FB7A34">
            <w:pPr>
              <w:pStyle w:val="ConsPlusNormal"/>
              <w:jc w:val="center"/>
            </w:pPr>
            <w:r>
              <w:t>7</w:t>
            </w:r>
          </w:p>
        </w:tc>
        <w:tc>
          <w:tcPr>
            <w:tcW w:w="680" w:type="dxa"/>
          </w:tcPr>
          <w:p w:rsidR="00FB7A34" w:rsidRDefault="00FB7A34">
            <w:pPr>
              <w:pStyle w:val="ConsPlusNormal"/>
              <w:jc w:val="center"/>
            </w:pPr>
            <w:bookmarkStart w:id="218" w:name="P2030"/>
            <w:bookmarkEnd w:id="218"/>
            <w:r>
              <w:t>8</w:t>
            </w:r>
          </w:p>
        </w:tc>
        <w:tc>
          <w:tcPr>
            <w:tcW w:w="680" w:type="dxa"/>
          </w:tcPr>
          <w:p w:rsidR="00FB7A34" w:rsidRDefault="00FB7A34">
            <w:pPr>
              <w:pStyle w:val="ConsPlusNormal"/>
              <w:jc w:val="center"/>
            </w:pPr>
            <w:bookmarkStart w:id="219" w:name="P2031"/>
            <w:bookmarkEnd w:id="219"/>
            <w:r>
              <w:t>9</w:t>
            </w:r>
          </w:p>
        </w:tc>
        <w:tc>
          <w:tcPr>
            <w:tcW w:w="1474" w:type="dxa"/>
          </w:tcPr>
          <w:p w:rsidR="00FB7A34" w:rsidRDefault="00FB7A34">
            <w:pPr>
              <w:pStyle w:val="ConsPlusNormal"/>
              <w:jc w:val="center"/>
            </w:pPr>
            <w:bookmarkStart w:id="220" w:name="P2032"/>
            <w:bookmarkEnd w:id="220"/>
            <w:r>
              <w:t>10</w:t>
            </w:r>
          </w:p>
        </w:tc>
        <w:tc>
          <w:tcPr>
            <w:tcW w:w="737" w:type="dxa"/>
          </w:tcPr>
          <w:p w:rsidR="00FB7A34" w:rsidRDefault="00FB7A34">
            <w:pPr>
              <w:pStyle w:val="ConsPlusNormal"/>
              <w:jc w:val="center"/>
            </w:pPr>
            <w:r>
              <w:t>11</w:t>
            </w:r>
          </w:p>
        </w:tc>
        <w:tc>
          <w:tcPr>
            <w:tcW w:w="1474" w:type="dxa"/>
          </w:tcPr>
          <w:p w:rsidR="00FB7A34" w:rsidRDefault="00FB7A34">
            <w:pPr>
              <w:pStyle w:val="ConsPlusNormal"/>
              <w:jc w:val="center"/>
            </w:pPr>
            <w:r>
              <w:t>12</w:t>
            </w:r>
          </w:p>
        </w:tc>
        <w:tc>
          <w:tcPr>
            <w:tcW w:w="794" w:type="dxa"/>
          </w:tcPr>
          <w:p w:rsidR="00FB7A34" w:rsidRDefault="00FB7A34">
            <w:pPr>
              <w:pStyle w:val="ConsPlusNormal"/>
              <w:jc w:val="center"/>
            </w:pPr>
            <w:r>
              <w:t>13</w:t>
            </w:r>
          </w:p>
        </w:tc>
      </w:tr>
      <w:tr w:rsidR="00FB7A34">
        <w:tc>
          <w:tcPr>
            <w:tcW w:w="510" w:type="dxa"/>
          </w:tcPr>
          <w:p w:rsidR="00FB7A34" w:rsidRDefault="00FB7A34">
            <w:pPr>
              <w:pStyle w:val="ConsPlusNormal"/>
            </w:pPr>
          </w:p>
        </w:tc>
        <w:tc>
          <w:tcPr>
            <w:tcW w:w="510" w:type="dxa"/>
          </w:tcPr>
          <w:p w:rsidR="00FB7A34" w:rsidRDefault="00FB7A34">
            <w:pPr>
              <w:pStyle w:val="ConsPlusNormal"/>
            </w:pPr>
          </w:p>
        </w:tc>
        <w:tc>
          <w:tcPr>
            <w:tcW w:w="737" w:type="dxa"/>
          </w:tcPr>
          <w:p w:rsidR="00FB7A34" w:rsidRDefault="00FB7A34">
            <w:pPr>
              <w:pStyle w:val="ConsPlusNormal"/>
            </w:pPr>
          </w:p>
        </w:tc>
        <w:tc>
          <w:tcPr>
            <w:tcW w:w="850" w:type="dxa"/>
          </w:tcPr>
          <w:p w:rsidR="00FB7A34" w:rsidRDefault="00FB7A34">
            <w:pPr>
              <w:pStyle w:val="ConsPlusNormal"/>
            </w:pPr>
          </w:p>
        </w:tc>
        <w:tc>
          <w:tcPr>
            <w:tcW w:w="737" w:type="dxa"/>
          </w:tcPr>
          <w:p w:rsidR="00FB7A34" w:rsidRDefault="00FB7A34">
            <w:pPr>
              <w:pStyle w:val="ConsPlusNormal"/>
            </w:pPr>
          </w:p>
        </w:tc>
        <w:tc>
          <w:tcPr>
            <w:tcW w:w="567" w:type="dxa"/>
          </w:tcPr>
          <w:p w:rsidR="00FB7A34" w:rsidRDefault="00FB7A34">
            <w:pPr>
              <w:pStyle w:val="ConsPlusNormal"/>
            </w:pPr>
          </w:p>
        </w:tc>
        <w:tc>
          <w:tcPr>
            <w:tcW w:w="794" w:type="dxa"/>
          </w:tcPr>
          <w:p w:rsidR="00FB7A34" w:rsidRDefault="00FB7A34">
            <w:pPr>
              <w:pStyle w:val="ConsPlusNormal"/>
            </w:pPr>
          </w:p>
        </w:tc>
        <w:tc>
          <w:tcPr>
            <w:tcW w:w="680" w:type="dxa"/>
          </w:tcPr>
          <w:p w:rsidR="00FB7A34" w:rsidRDefault="00FB7A34">
            <w:pPr>
              <w:pStyle w:val="ConsPlusNormal"/>
            </w:pPr>
          </w:p>
        </w:tc>
        <w:tc>
          <w:tcPr>
            <w:tcW w:w="680" w:type="dxa"/>
          </w:tcPr>
          <w:p w:rsidR="00FB7A34" w:rsidRDefault="00FB7A34">
            <w:pPr>
              <w:pStyle w:val="ConsPlusNormal"/>
            </w:pPr>
          </w:p>
        </w:tc>
        <w:tc>
          <w:tcPr>
            <w:tcW w:w="1474" w:type="dxa"/>
          </w:tcPr>
          <w:p w:rsidR="00FB7A34" w:rsidRDefault="00FB7A34">
            <w:pPr>
              <w:pStyle w:val="ConsPlusNormal"/>
            </w:pPr>
          </w:p>
        </w:tc>
        <w:tc>
          <w:tcPr>
            <w:tcW w:w="737" w:type="dxa"/>
          </w:tcPr>
          <w:p w:rsidR="00FB7A34" w:rsidRDefault="00FB7A34">
            <w:pPr>
              <w:pStyle w:val="ConsPlusNormal"/>
            </w:pPr>
          </w:p>
        </w:tc>
        <w:tc>
          <w:tcPr>
            <w:tcW w:w="1474" w:type="dxa"/>
          </w:tcPr>
          <w:p w:rsidR="00FB7A34" w:rsidRDefault="00FB7A34">
            <w:pPr>
              <w:pStyle w:val="ConsPlusNormal"/>
            </w:pPr>
          </w:p>
        </w:tc>
        <w:tc>
          <w:tcPr>
            <w:tcW w:w="794" w:type="dxa"/>
          </w:tcPr>
          <w:p w:rsidR="00FB7A34" w:rsidRDefault="00FB7A34">
            <w:pPr>
              <w:pStyle w:val="ConsPlusNormal"/>
            </w:pPr>
          </w:p>
        </w:tc>
      </w:tr>
      <w:tr w:rsidR="00FB7A34">
        <w:tc>
          <w:tcPr>
            <w:tcW w:w="510" w:type="dxa"/>
          </w:tcPr>
          <w:p w:rsidR="00FB7A34" w:rsidRDefault="00FB7A34">
            <w:pPr>
              <w:pStyle w:val="ConsPlusNormal"/>
              <w:jc w:val="center"/>
            </w:pPr>
            <w:r>
              <w:t>..</w:t>
            </w:r>
          </w:p>
        </w:tc>
        <w:tc>
          <w:tcPr>
            <w:tcW w:w="510" w:type="dxa"/>
          </w:tcPr>
          <w:p w:rsidR="00FB7A34" w:rsidRDefault="00FB7A34">
            <w:pPr>
              <w:pStyle w:val="ConsPlusNormal"/>
            </w:pPr>
          </w:p>
        </w:tc>
        <w:tc>
          <w:tcPr>
            <w:tcW w:w="737" w:type="dxa"/>
          </w:tcPr>
          <w:p w:rsidR="00FB7A34" w:rsidRDefault="00FB7A34">
            <w:pPr>
              <w:pStyle w:val="ConsPlusNormal"/>
            </w:pPr>
          </w:p>
        </w:tc>
        <w:tc>
          <w:tcPr>
            <w:tcW w:w="850" w:type="dxa"/>
          </w:tcPr>
          <w:p w:rsidR="00FB7A34" w:rsidRDefault="00FB7A34">
            <w:pPr>
              <w:pStyle w:val="ConsPlusNormal"/>
            </w:pPr>
          </w:p>
        </w:tc>
        <w:tc>
          <w:tcPr>
            <w:tcW w:w="737" w:type="dxa"/>
          </w:tcPr>
          <w:p w:rsidR="00FB7A34" w:rsidRDefault="00FB7A34">
            <w:pPr>
              <w:pStyle w:val="ConsPlusNormal"/>
            </w:pPr>
          </w:p>
        </w:tc>
        <w:tc>
          <w:tcPr>
            <w:tcW w:w="567" w:type="dxa"/>
          </w:tcPr>
          <w:p w:rsidR="00FB7A34" w:rsidRDefault="00FB7A34">
            <w:pPr>
              <w:pStyle w:val="ConsPlusNormal"/>
            </w:pPr>
          </w:p>
        </w:tc>
        <w:tc>
          <w:tcPr>
            <w:tcW w:w="794" w:type="dxa"/>
          </w:tcPr>
          <w:p w:rsidR="00FB7A34" w:rsidRDefault="00FB7A34">
            <w:pPr>
              <w:pStyle w:val="ConsPlusNormal"/>
            </w:pPr>
          </w:p>
        </w:tc>
        <w:tc>
          <w:tcPr>
            <w:tcW w:w="680" w:type="dxa"/>
          </w:tcPr>
          <w:p w:rsidR="00FB7A34" w:rsidRDefault="00FB7A34">
            <w:pPr>
              <w:pStyle w:val="ConsPlusNormal"/>
            </w:pPr>
          </w:p>
        </w:tc>
        <w:tc>
          <w:tcPr>
            <w:tcW w:w="680" w:type="dxa"/>
          </w:tcPr>
          <w:p w:rsidR="00FB7A34" w:rsidRDefault="00FB7A34">
            <w:pPr>
              <w:pStyle w:val="ConsPlusNormal"/>
            </w:pPr>
          </w:p>
        </w:tc>
        <w:tc>
          <w:tcPr>
            <w:tcW w:w="1474" w:type="dxa"/>
          </w:tcPr>
          <w:p w:rsidR="00FB7A34" w:rsidRDefault="00FB7A34">
            <w:pPr>
              <w:pStyle w:val="ConsPlusNormal"/>
            </w:pPr>
          </w:p>
        </w:tc>
        <w:tc>
          <w:tcPr>
            <w:tcW w:w="737" w:type="dxa"/>
          </w:tcPr>
          <w:p w:rsidR="00FB7A34" w:rsidRDefault="00FB7A34">
            <w:pPr>
              <w:pStyle w:val="ConsPlusNormal"/>
            </w:pPr>
          </w:p>
        </w:tc>
        <w:tc>
          <w:tcPr>
            <w:tcW w:w="1474" w:type="dxa"/>
          </w:tcPr>
          <w:p w:rsidR="00FB7A34" w:rsidRDefault="00FB7A34">
            <w:pPr>
              <w:pStyle w:val="ConsPlusNormal"/>
            </w:pPr>
          </w:p>
        </w:tc>
        <w:tc>
          <w:tcPr>
            <w:tcW w:w="794" w:type="dxa"/>
          </w:tcPr>
          <w:p w:rsidR="00FB7A34" w:rsidRDefault="00FB7A34">
            <w:pPr>
              <w:pStyle w:val="ConsPlusNormal"/>
            </w:pPr>
          </w:p>
        </w:tc>
      </w:tr>
    </w:tbl>
    <w:p w:rsidR="00FB7A34" w:rsidRDefault="00FB7A34">
      <w:pPr>
        <w:pStyle w:val="ConsPlusNormal"/>
        <w:sectPr w:rsidR="00FB7A34">
          <w:pgSz w:w="16838" w:h="11905" w:orient="landscape"/>
          <w:pgMar w:top="1701" w:right="1134" w:bottom="850" w:left="1134" w:header="0" w:footer="0" w:gutter="0"/>
          <w:cols w:space="720"/>
          <w:titlePg/>
        </w:sectPr>
      </w:pPr>
    </w:p>
    <w:p w:rsidR="00FB7A34" w:rsidRDefault="00FB7A34">
      <w:pPr>
        <w:pStyle w:val="ConsPlusNormal"/>
      </w:pPr>
    </w:p>
    <w:p w:rsidR="00FB7A34" w:rsidRDefault="00FB7A34">
      <w:pPr>
        <w:pStyle w:val="ConsPlusNormal"/>
        <w:jc w:val="center"/>
        <w:outlineLvl w:val="1"/>
      </w:pPr>
      <w:bookmarkStart w:id="221" w:name="P2063"/>
      <w:bookmarkEnd w:id="221"/>
      <w:r>
        <w:t>Раздел IV. Сведения об исполнении резидентом</w:t>
      </w:r>
    </w:p>
    <w:p w:rsidR="00FB7A34" w:rsidRDefault="00FB7A34">
      <w:pPr>
        <w:pStyle w:val="ConsPlusNormal"/>
        <w:jc w:val="center"/>
      </w:pPr>
      <w:r>
        <w:t>требований статьи 19 и части 4 статьи 24 Федерального закона "О валютном</w:t>
      </w:r>
    </w:p>
    <w:p w:rsidR="00FB7A34" w:rsidRDefault="00FB7A34">
      <w:pPr>
        <w:pStyle w:val="ConsPlusNormal"/>
        <w:jc w:val="center"/>
      </w:pPr>
      <w:r>
        <w:t>регулировании и валютном контроле"</w:t>
      </w:r>
    </w:p>
    <w:p w:rsidR="00FB7A34" w:rsidRDefault="00FB7A34">
      <w:pPr>
        <w:pStyle w:val="ConsPlusNormal"/>
      </w:pPr>
    </w:p>
    <w:p w:rsidR="00FB7A34" w:rsidRDefault="00FB7A34">
      <w:pPr>
        <w:pStyle w:val="ConsPlusNormal"/>
        <w:jc w:val="center"/>
        <w:outlineLvl w:val="2"/>
      </w:pPr>
      <w:bookmarkStart w:id="222" w:name="P2067"/>
      <w:bookmarkEnd w:id="222"/>
      <w:r>
        <w:t>Подраздел IV.I. По контрактам, предусматривающим</w:t>
      </w:r>
    </w:p>
    <w:p w:rsidR="00FB7A34" w:rsidRDefault="00FB7A34">
      <w:pPr>
        <w:pStyle w:val="ConsPlusNormal"/>
        <w:jc w:val="center"/>
      </w:pPr>
      <w:r>
        <w:t>вывоз товаров с территории Российской Федерации (выполнение</w:t>
      </w:r>
    </w:p>
    <w:p w:rsidR="00FB7A34" w:rsidRDefault="00FB7A34">
      <w:pPr>
        <w:pStyle w:val="ConsPlusNormal"/>
        <w:jc w:val="center"/>
      </w:pPr>
      <w:r>
        <w:t>резидентом работ, оказание услуг, передачу информации</w:t>
      </w:r>
    </w:p>
    <w:p w:rsidR="00FB7A34" w:rsidRDefault="00FB7A34">
      <w:pPr>
        <w:pStyle w:val="ConsPlusNormal"/>
        <w:jc w:val="center"/>
      </w:pPr>
      <w:r>
        <w:t>и результатов интеллектуальной деятельности,</w:t>
      </w:r>
    </w:p>
    <w:p w:rsidR="00FB7A34" w:rsidRDefault="00FB7A34">
      <w:pPr>
        <w:pStyle w:val="ConsPlusNormal"/>
        <w:jc w:val="center"/>
      </w:pPr>
      <w:r>
        <w:t>в том числе исключительных прав на них)</w:t>
      </w:r>
    </w:p>
    <w:p w:rsidR="00FB7A34" w:rsidRDefault="00FB7A3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
        <w:gridCol w:w="624"/>
        <w:gridCol w:w="850"/>
        <w:gridCol w:w="850"/>
        <w:gridCol w:w="1191"/>
        <w:gridCol w:w="1587"/>
        <w:gridCol w:w="1361"/>
        <w:gridCol w:w="1247"/>
        <w:gridCol w:w="850"/>
      </w:tblGrid>
      <w:tr w:rsidR="00FB7A34">
        <w:tc>
          <w:tcPr>
            <w:tcW w:w="514" w:type="dxa"/>
            <w:vMerge w:val="restart"/>
          </w:tcPr>
          <w:p w:rsidR="00FB7A34" w:rsidRDefault="00FB7A34">
            <w:pPr>
              <w:pStyle w:val="ConsPlusNormal"/>
              <w:jc w:val="center"/>
            </w:pPr>
            <w:bookmarkStart w:id="223" w:name="P2073"/>
            <w:bookmarkEnd w:id="223"/>
            <w:r>
              <w:t>N п/п</w:t>
            </w:r>
          </w:p>
        </w:tc>
        <w:tc>
          <w:tcPr>
            <w:tcW w:w="624" w:type="dxa"/>
            <w:vMerge w:val="restart"/>
          </w:tcPr>
          <w:p w:rsidR="00FB7A34" w:rsidRDefault="00FB7A34">
            <w:pPr>
              <w:pStyle w:val="ConsPlusNormal"/>
              <w:jc w:val="center"/>
            </w:pPr>
            <w:r>
              <w:t>Дата</w:t>
            </w:r>
          </w:p>
        </w:tc>
        <w:tc>
          <w:tcPr>
            <w:tcW w:w="850" w:type="dxa"/>
            <w:vMerge w:val="restart"/>
          </w:tcPr>
          <w:p w:rsidR="00FB7A34" w:rsidRDefault="00FB7A34">
            <w:pPr>
              <w:pStyle w:val="ConsPlusNormal"/>
              <w:jc w:val="center"/>
            </w:pPr>
            <w:r>
              <w:t>Код валюты контракта</w:t>
            </w:r>
          </w:p>
        </w:tc>
        <w:tc>
          <w:tcPr>
            <w:tcW w:w="4989" w:type="dxa"/>
            <w:gridSpan w:val="4"/>
          </w:tcPr>
          <w:p w:rsidR="00FB7A34" w:rsidRDefault="00FB7A34">
            <w:pPr>
              <w:pStyle w:val="ConsPlusNormal"/>
              <w:jc w:val="center"/>
            </w:pPr>
            <w:r>
              <w:t>В единицах валюты контракта</w:t>
            </w:r>
          </w:p>
        </w:tc>
        <w:tc>
          <w:tcPr>
            <w:tcW w:w="1247" w:type="dxa"/>
            <w:vMerge w:val="restart"/>
          </w:tcPr>
          <w:p w:rsidR="00FB7A34" w:rsidRDefault="00FB7A34">
            <w:pPr>
              <w:pStyle w:val="ConsPlusNormal"/>
              <w:jc w:val="center"/>
            </w:pPr>
            <w:r>
              <w:t>Дата передачи информации в орган валютного контроля</w:t>
            </w:r>
          </w:p>
        </w:tc>
        <w:tc>
          <w:tcPr>
            <w:tcW w:w="850" w:type="dxa"/>
            <w:vMerge w:val="restart"/>
          </w:tcPr>
          <w:p w:rsidR="00FB7A34" w:rsidRDefault="00FB7A34">
            <w:pPr>
              <w:pStyle w:val="ConsPlusNormal"/>
              <w:jc w:val="center"/>
            </w:pPr>
            <w:r>
              <w:t>Примечание</w:t>
            </w:r>
          </w:p>
        </w:tc>
      </w:tr>
      <w:tr w:rsidR="00FB7A34">
        <w:tc>
          <w:tcPr>
            <w:tcW w:w="514" w:type="dxa"/>
            <w:vMerge/>
          </w:tcPr>
          <w:p w:rsidR="00FB7A34" w:rsidRDefault="00FB7A34">
            <w:pPr>
              <w:pStyle w:val="ConsPlusNormal"/>
            </w:pPr>
          </w:p>
        </w:tc>
        <w:tc>
          <w:tcPr>
            <w:tcW w:w="624" w:type="dxa"/>
            <w:vMerge/>
          </w:tcPr>
          <w:p w:rsidR="00FB7A34" w:rsidRDefault="00FB7A34">
            <w:pPr>
              <w:pStyle w:val="ConsPlusNormal"/>
            </w:pPr>
          </w:p>
        </w:tc>
        <w:tc>
          <w:tcPr>
            <w:tcW w:w="850" w:type="dxa"/>
            <w:vMerge/>
          </w:tcPr>
          <w:p w:rsidR="00FB7A34" w:rsidRDefault="00FB7A34">
            <w:pPr>
              <w:pStyle w:val="ConsPlusNormal"/>
            </w:pPr>
          </w:p>
        </w:tc>
        <w:tc>
          <w:tcPr>
            <w:tcW w:w="850" w:type="dxa"/>
          </w:tcPr>
          <w:p w:rsidR="00FB7A34" w:rsidRDefault="00FB7A34">
            <w:pPr>
              <w:pStyle w:val="ConsPlusNormal"/>
              <w:jc w:val="center"/>
            </w:pPr>
            <w:r>
              <w:t>ожидаемая сумма поступлений</w:t>
            </w:r>
          </w:p>
        </w:tc>
        <w:tc>
          <w:tcPr>
            <w:tcW w:w="1191" w:type="dxa"/>
          </w:tcPr>
          <w:p w:rsidR="00FB7A34" w:rsidRDefault="00FB7A34">
            <w:pPr>
              <w:pStyle w:val="ConsPlusNormal"/>
              <w:jc w:val="center"/>
            </w:pPr>
            <w:r>
              <w:t>зачислено в счет ожидаемой суммы поступлений</w:t>
            </w:r>
          </w:p>
        </w:tc>
        <w:tc>
          <w:tcPr>
            <w:tcW w:w="1587" w:type="dxa"/>
          </w:tcPr>
          <w:p w:rsidR="00FB7A34" w:rsidRDefault="00FB7A34">
            <w:pPr>
              <w:pStyle w:val="ConsPlusNormal"/>
              <w:jc w:val="center"/>
            </w:pPr>
            <w:r>
              <w:t>сумма обязательств по контракту, исполненных иным способом</w:t>
            </w:r>
          </w:p>
        </w:tc>
        <w:tc>
          <w:tcPr>
            <w:tcW w:w="1361" w:type="dxa"/>
          </w:tcPr>
          <w:p w:rsidR="00FB7A34" w:rsidRDefault="00FB7A34">
            <w:pPr>
              <w:pStyle w:val="ConsPlusNormal"/>
              <w:jc w:val="center"/>
            </w:pPr>
            <w:r>
              <w:t>сумма недопоступления</w:t>
            </w:r>
          </w:p>
          <w:p w:rsidR="00FB7A34" w:rsidRDefault="00FB7A34">
            <w:pPr>
              <w:pStyle w:val="ConsPlusNormal"/>
              <w:jc w:val="center"/>
            </w:pPr>
            <w:r>
              <w:t>(</w:t>
            </w:r>
            <w:hyperlink w:anchor="P2087">
              <w:r>
                <w:rPr>
                  <w:color w:val="0000FF"/>
                </w:rPr>
                <w:t>гр. 4</w:t>
              </w:r>
            </w:hyperlink>
            <w:r>
              <w:t xml:space="preserve"> - </w:t>
            </w:r>
            <w:hyperlink w:anchor="P2088">
              <w:r>
                <w:rPr>
                  <w:color w:val="0000FF"/>
                </w:rPr>
                <w:t>гр. 5</w:t>
              </w:r>
            </w:hyperlink>
            <w:r>
              <w:t xml:space="preserve"> - </w:t>
            </w:r>
            <w:hyperlink w:anchor="P2089">
              <w:r>
                <w:rPr>
                  <w:color w:val="0000FF"/>
                </w:rPr>
                <w:t>гр. 6</w:t>
              </w:r>
            </w:hyperlink>
            <w:r>
              <w:t>)</w:t>
            </w:r>
          </w:p>
        </w:tc>
        <w:tc>
          <w:tcPr>
            <w:tcW w:w="1247" w:type="dxa"/>
            <w:vMerge/>
          </w:tcPr>
          <w:p w:rsidR="00FB7A34" w:rsidRDefault="00FB7A34">
            <w:pPr>
              <w:pStyle w:val="ConsPlusNormal"/>
            </w:pPr>
          </w:p>
        </w:tc>
        <w:tc>
          <w:tcPr>
            <w:tcW w:w="850" w:type="dxa"/>
            <w:vMerge/>
          </w:tcPr>
          <w:p w:rsidR="00FB7A34" w:rsidRDefault="00FB7A34">
            <w:pPr>
              <w:pStyle w:val="ConsPlusNormal"/>
            </w:pPr>
          </w:p>
        </w:tc>
      </w:tr>
      <w:tr w:rsidR="00FB7A34">
        <w:tc>
          <w:tcPr>
            <w:tcW w:w="514" w:type="dxa"/>
          </w:tcPr>
          <w:p w:rsidR="00FB7A34" w:rsidRDefault="00FB7A34">
            <w:pPr>
              <w:pStyle w:val="ConsPlusNormal"/>
              <w:jc w:val="center"/>
            </w:pPr>
            <w:r>
              <w:t>1</w:t>
            </w:r>
          </w:p>
        </w:tc>
        <w:tc>
          <w:tcPr>
            <w:tcW w:w="624" w:type="dxa"/>
          </w:tcPr>
          <w:p w:rsidR="00FB7A34" w:rsidRDefault="00FB7A34">
            <w:pPr>
              <w:pStyle w:val="ConsPlusNormal"/>
              <w:jc w:val="center"/>
            </w:pPr>
            <w:r>
              <w:t>2</w:t>
            </w:r>
          </w:p>
        </w:tc>
        <w:tc>
          <w:tcPr>
            <w:tcW w:w="850" w:type="dxa"/>
          </w:tcPr>
          <w:p w:rsidR="00FB7A34" w:rsidRDefault="00FB7A34">
            <w:pPr>
              <w:pStyle w:val="ConsPlusNormal"/>
              <w:jc w:val="center"/>
            </w:pPr>
            <w:r>
              <w:t>3</w:t>
            </w:r>
          </w:p>
        </w:tc>
        <w:tc>
          <w:tcPr>
            <w:tcW w:w="850" w:type="dxa"/>
          </w:tcPr>
          <w:p w:rsidR="00FB7A34" w:rsidRDefault="00FB7A34">
            <w:pPr>
              <w:pStyle w:val="ConsPlusNormal"/>
              <w:jc w:val="center"/>
            </w:pPr>
            <w:bookmarkStart w:id="224" w:name="P2087"/>
            <w:bookmarkEnd w:id="224"/>
            <w:r>
              <w:t>4</w:t>
            </w:r>
          </w:p>
        </w:tc>
        <w:tc>
          <w:tcPr>
            <w:tcW w:w="1191" w:type="dxa"/>
          </w:tcPr>
          <w:p w:rsidR="00FB7A34" w:rsidRDefault="00FB7A34">
            <w:pPr>
              <w:pStyle w:val="ConsPlusNormal"/>
              <w:jc w:val="center"/>
            </w:pPr>
            <w:bookmarkStart w:id="225" w:name="P2088"/>
            <w:bookmarkEnd w:id="225"/>
            <w:r>
              <w:t>5</w:t>
            </w:r>
          </w:p>
        </w:tc>
        <w:tc>
          <w:tcPr>
            <w:tcW w:w="1587" w:type="dxa"/>
          </w:tcPr>
          <w:p w:rsidR="00FB7A34" w:rsidRDefault="00FB7A34">
            <w:pPr>
              <w:pStyle w:val="ConsPlusNormal"/>
              <w:jc w:val="center"/>
            </w:pPr>
            <w:bookmarkStart w:id="226" w:name="P2089"/>
            <w:bookmarkEnd w:id="226"/>
            <w:r>
              <w:t>6</w:t>
            </w:r>
          </w:p>
        </w:tc>
        <w:tc>
          <w:tcPr>
            <w:tcW w:w="1361" w:type="dxa"/>
          </w:tcPr>
          <w:p w:rsidR="00FB7A34" w:rsidRDefault="00FB7A34">
            <w:pPr>
              <w:pStyle w:val="ConsPlusNormal"/>
              <w:jc w:val="center"/>
            </w:pPr>
            <w:r>
              <w:t>7</w:t>
            </w:r>
          </w:p>
        </w:tc>
        <w:tc>
          <w:tcPr>
            <w:tcW w:w="1247" w:type="dxa"/>
          </w:tcPr>
          <w:p w:rsidR="00FB7A34" w:rsidRDefault="00FB7A34">
            <w:pPr>
              <w:pStyle w:val="ConsPlusNormal"/>
              <w:jc w:val="center"/>
            </w:pPr>
            <w:r>
              <w:t>8</w:t>
            </w:r>
          </w:p>
        </w:tc>
        <w:tc>
          <w:tcPr>
            <w:tcW w:w="850" w:type="dxa"/>
          </w:tcPr>
          <w:p w:rsidR="00FB7A34" w:rsidRDefault="00FB7A34">
            <w:pPr>
              <w:pStyle w:val="ConsPlusNormal"/>
              <w:jc w:val="center"/>
            </w:pPr>
            <w:bookmarkStart w:id="227" w:name="P2092"/>
            <w:bookmarkEnd w:id="227"/>
            <w:r>
              <w:t>9</w:t>
            </w:r>
          </w:p>
        </w:tc>
      </w:tr>
      <w:tr w:rsidR="00FB7A34">
        <w:tc>
          <w:tcPr>
            <w:tcW w:w="514" w:type="dxa"/>
          </w:tcPr>
          <w:p w:rsidR="00FB7A34" w:rsidRDefault="00FB7A34">
            <w:pPr>
              <w:pStyle w:val="ConsPlusNormal"/>
            </w:pPr>
          </w:p>
        </w:tc>
        <w:tc>
          <w:tcPr>
            <w:tcW w:w="624" w:type="dxa"/>
          </w:tcPr>
          <w:p w:rsidR="00FB7A34" w:rsidRDefault="00FB7A34">
            <w:pPr>
              <w:pStyle w:val="ConsPlusNormal"/>
            </w:pPr>
          </w:p>
        </w:tc>
        <w:tc>
          <w:tcPr>
            <w:tcW w:w="850" w:type="dxa"/>
          </w:tcPr>
          <w:p w:rsidR="00FB7A34" w:rsidRDefault="00FB7A34">
            <w:pPr>
              <w:pStyle w:val="ConsPlusNormal"/>
            </w:pPr>
          </w:p>
        </w:tc>
        <w:tc>
          <w:tcPr>
            <w:tcW w:w="850" w:type="dxa"/>
          </w:tcPr>
          <w:p w:rsidR="00FB7A34" w:rsidRDefault="00FB7A34">
            <w:pPr>
              <w:pStyle w:val="ConsPlusNormal"/>
            </w:pPr>
          </w:p>
        </w:tc>
        <w:tc>
          <w:tcPr>
            <w:tcW w:w="1191" w:type="dxa"/>
          </w:tcPr>
          <w:p w:rsidR="00FB7A34" w:rsidRDefault="00FB7A34">
            <w:pPr>
              <w:pStyle w:val="ConsPlusNormal"/>
            </w:pPr>
          </w:p>
        </w:tc>
        <w:tc>
          <w:tcPr>
            <w:tcW w:w="1587" w:type="dxa"/>
          </w:tcPr>
          <w:p w:rsidR="00FB7A34" w:rsidRDefault="00FB7A34">
            <w:pPr>
              <w:pStyle w:val="ConsPlusNormal"/>
            </w:pPr>
          </w:p>
        </w:tc>
        <w:tc>
          <w:tcPr>
            <w:tcW w:w="1361" w:type="dxa"/>
          </w:tcPr>
          <w:p w:rsidR="00FB7A34" w:rsidRDefault="00FB7A34">
            <w:pPr>
              <w:pStyle w:val="ConsPlusNormal"/>
            </w:pPr>
          </w:p>
        </w:tc>
        <w:tc>
          <w:tcPr>
            <w:tcW w:w="1247" w:type="dxa"/>
          </w:tcPr>
          <w:p w:rsidR="00FB7A34" w:rsidRDefault="00FB7A34">
            <w:pPr>
              <w:pStyle w:val="ConsPlusNormal"/>
            </w:pPr>
          </w:p>
        </w:tc>
        <w:tc>
          <w:tcPr>
            <w:tcW w:w="850" w:type="dxa"/>
          </w:tcPr>
          <w:p w:rsidR="00FB7A34" w:rsidRDefault="00FB7A34">
            <w:pPr>
              <w:pStyle w:val="ConsPlusNormal"/>
            </w:pPr>
          </w:p>
        </w:tc>
      </w:tr>
      <w:tr w:rsidR="00FB7A34">
        <w:tc>
          <w:tcPr>
            <w:tcW w:w="514" w:type="dxa"/>
          </w:tcPr>
          <w:p w:rsidR="00FB7A34" w:rsidRDefault="00FB7A34">
            <w:pPr>
              <w:pStyle w:val="ConsPlusNormal"/>
              <w:jc w:val="center"/>
            </w:pPr>
            <w:r>
              <w:t>...</w:t>
            </w:r>
          </w:p>
        </w:tc>
        <w:tc>
          <w:tcPr>
            <w:tcW w:w="624" w:type="dxa"/>
          </w:tcPr>
          <w:p w:rsidR="00FB7A34" w:rsidRDefault="00FB7A34">
            <w:pPr>
              <w:pStyle w:val="ConsPlusNormal"/>
            </w:pPr>
          </w:p>
        </w:tc>
        <w:tc>
          <w:tcPr>
            <w:tcW w:w="850" w:type="dxa"/>
          </w:tcPr>
          <w:p w:rsidR="00FB7A34" w:rsidRDefault="00FB7A34">
            <w:pPr>
              <w:pStyle w:val="ConsPlusNormal"/>
            </w:pPr>
          </w:p>
        </w:tc>
        <w:tc>
          <w:tcPr>
            <w:tcW w:w="850" w:type="dxa"/>
          </w:tcPr>
          <w:p w:rsidR="00FB7A34" w:rsidRDefault="00FB7A34">
            <w:pPr>
              <w:pStyle w:val="ConsPlusNormal"/>
            </w:pPr>
          </w:p>
        </w:tc>
        <w:tc>
          <w:tcPr>
            <w:tcW w:w="1191" w:type="dxa"/>
          </w:tcPr>
          <w:p w:rsidR="00FB7A34" w:rsidRDefault="00FB7A34">
            <w:pPr>
              <w:pStyle w:val="ConsPlusNormal"/>
            </w:pPr>
          </w:p>
        </w:tc>
        <w:tc>
          <w:tcPr>
            <w:tcW w:w="1587" w:type="dxa"/>
          </w:tcPr>
          <w:p w:rsidR="00FB7A34" w:rsidRDefault="00FB7A34">
            <w:pPr>
              <w:pStyle w:val="ConsPlusNormal"/>
            </w:pPr>
          </w:p>
        </w:tc>
        <w:tc>
          <w:tcPr>
            <w:tcW w:w="1361" w:type="dxa"/>
          </w:tcPr>
          <w:p w:rsidR="00FB7A34" w:rsidRDefault="00FB7A34">
            <w:pPr>
              <w:pStyle w:val="ConsPlusNormal"/>
            </w:pPr>
          </w:p>
        </w:tc>
        <w:tc>
          <w:tcPr>
            <w:tcW w:w="1247" w:type="dxa"/>
          </w:tcPr>
          <w:p w:rsidR="00FB7A34" w:rsidRDefault="00FB7A34">
            <w:pPr>
              <w:pStyle w:val="ConsPlusNormal"/>
            </w:pPr>
          </w:p>
        </w:tc>
        <w:tc>
          <w:tcPr>
            <w:tcW w:w="850" w:type="dxa"/>
          </w:tcPr>
          <w:p w:rsidR="00FB7A34" w:rsidRDefault="00FB7A34">
            <w:pPr>
              <w:pStyle w:val="ConsPlusNormal"/>
            </w:pPr>
          </w:p>
        </w:tc>
      </w:tr>
    </w:tbl>
    <w:p w:rsidR="00FB7A34" w:rsidRDefault="00FB7A34">
      <w:pPr>
        <w:pStyle w:val="ConsPlusNormal"/>
      </w:pPr>
    </w:p>
    <w:p w:rsidR="00FB7A34" w:rsidRDefault="00FB7A34">
      <w:pPr>
        <w:pStyle w:val="ConsPlusNormal"/>
        <w:jc w:val="center"/>
        <w:outlineLvl w:val="2"/>
      </w:pPr>
      <w:bookmarkStart w:id="228" w:name="P2112"/>
      <w:bookmarkEnd w:id="228"/>
      <w:r>
        <w:t>Подраздел IV.II. По контрактам, предусматривающим</w:t>
      </w:r>
    </w:p>
    <w:p w:rsidR="00FB7A34" w:rsidRDefault="00FB7A34">
      <w:pPr>
        <w:pStyle w:val="ConsPlusNormal"/>
        <w:jc w:val="center"/>
      </w:pPr>
      <w:r>
        <w:t>ввоз товаров на территорию Российской Федерации (выполнение</w:t>
      </w:r>
    </w:p>
    <w:p w:rsidR="00FB7A34" w:rsidRDefault="00FB7A34">
      <w:pPr>
        <w:pStyle w:val="ConsPlusNormal"/>
        <w:jc w:val="center"/>
      </w:pPr>
      <w:r>
        <w:t>нерезидентом работ, оказание услуг, передачу информации</w:t>
      </w:r>
    </w:p>
    <w:p w:rsidR="00FB7A34" w:rsidRDefault="00FB7A34">
      <w:pPr>
        <w:pStyle w:val="ConsPlusNormal"/>
        <w:jc w:val="center"/>
      </w:pPr>
      <w:r>
        <w:t>и результатов интеллектуальной деятельности,</w:t>
      </w:r>
    </w:p>
    <w:p w:rsidR="00FB7A34" w:rsidRDefault="00FB7A34">
      <w:pPr>
        <w:pStyle w:val="ConsPlusNormal"/>
        <w:jc w:val="center"/>
      </w:pPr>
      <w:r>
        <w:t>в том числе исключительных прав на них)</w:t>
      </w:r>
    </w:p>
    <w:p w:rsidR="00FB7A34" w:rsidRDefault="00FB7A3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672"/>
        <w:gridCol w:w="1020"/>
        <w:gridCol w:w="1077"/>
        <w:gridCol w:w="1077"/>
        <w:gridCol w:w="850"/>
        <w:gridCol w:w="1361"/>
        <w:gridCol w:w="1134"/>
        <w:gridCol w:w="1361"/>
      </w:tblGrid>
      <w:tr w:rsidR="00FB7A34">
        <w:tc>
          <w:tcPr>
            <w:tcW w:w="504" w:type="dxa"/>
            <w:vMerge w:val="restart"/>
          </w:tcPr>
          <w:p w:rsidR="00FB7A34" w:rsidRDefault="00FB7A34">
            <w:pPr>
              <w:pStyle w:val="ConsPlusNormal"/>
              <w:jc w:val="center"/>
            </w:pPr>
            <w:r>
              <w:t>N п/п</w:t>
            </w:r>
          </w:p>
        </w:tc>
        <w:tc>
          <w:tcPr>
            <w:tcW w:w="672" w:type="dxa"/>
            <w:vMerge w:val="restart"/>
          </w:tcPr>
          <w:p w:rsidR="00FB7A34" w:rsidRDefault="00FB7A34">
            <w:pPr>
              <w:pStyle w:val="ConsPlusNormal"/>
              <w:jc w:val="center"/>
            </w:pPr>
            <w:r>
              <w:t>Дата</w:t>
            </w:r>
          </w:p>
        </w:tc>
        <w:tc>
          <w:tcPr>
            <w:tcW w:w="1020" w:type="dxa"/>
            <w:vMerge w:val="restart"/>
          </w:tcPr>
          <w:p w:rsidR="00FB7A34" w:rsidRDefault="00FB7A34">
            <w:pPr>
              <w:pStyle w:val="ConsPlusNormal"/>
              <w:jc w:val="center"/>
            </w:pPr>
            <w:r>
              <w:t>Код валюты контракта</w:t>
            </w:r>
          </w:p>
        </w:tc>
        <w:tc>
          <w:tcPr>
            <w:tcW w:w="5499" w:type="dxa"/>
            <w:gridSpan w:val="5"/>
          </w:tcPr>
          <w:p w:rsidR="00FB7A34" w:rsidRDefault="00FB7A34">
            <w:pPr>
              <w:pStyle w:val="ConsPlusNormal"/>
              <w:jc w:val="center"/>
            </w:pPr>
            <w:r>
              <w:t>В единицах валюты контракта</w:t>
            </w:r>
          </w:p>
        </w:tc>
        <w:tc>
          <w:tcPr>
            <w:tcW w:w="1361" w:type="dxa"/>
            <w:vMerge w:val="restart"/>
          </w:tcPr>
          <w:p w:rsidR="00FB7A34" w:rsidRDefault="00FB7A34">
            <w:pPr>
              <w:pStyle w:val="ConsPlusNormal"/>
              <w:jc w:val="center"/>
            </w:pPr>
            <w:r>
              <w:t>Дата передачи информации в уполномоченный орган валютного контроля</w:t>
            </w:r>
          </w:p>
        </w:tc>
      </w:tr>
      <w:tr w:rsidR="00FB7A34">
        <w:tc>
          <w:tcPr>
            <w:tcW w:w="504" w:type="dxa"/>
            <w:vMerge/>
          </w:tcPr>
          <w:p w:rsidR="00FB7A34" w:rsidRDefault="00FB7A34">
            <w:pPr>
              <w:pStyle w:val="ConsPlusNormal"/>
            </w:pPr>
          </w:p>
        </w:tc>
        <w:tc>
          <w:tcPr>
            <w:tcW w:w="672" w:type="dxa"/>
            <w:vMerge/>
          </w:tcPr>
          <w:p w:rsidR="00FB7A34" w:rsidRDefault="00FB7A34">
            <w:pPr>
              <w:pStyle w:val="ConsPlusNormal"/>
            </w:pPr>
          </w:p>
        </w:tc>
        <w:tc>
          <w:tcPr>
            <w:tcW w:w="1020" w:type="dxa"/>
            <w:vMerge/>
          </w:tcPr>
          <w:p w:rsidR="00FB7A34" w:rsidRDefault="00FB7A34">
            <w:pPr>
              <w:pStyle w:val="ConsPlusNormal"/>
            </w:pPr>
          </w:p>
        </w:tc>
        <w:tc>
          <w:tcPr>
            <w:tcW w:w="1077" w:type="dxa"/>
          </w:tcPr>
          <w:p w:rsidR="00FB7A34" w:rsidRDefault="00FB7A34">
            <w:pPr>
              <w:pStyle w:val="ConsPlusNormal"/>
              <w:jc w:val="center"/>
            </w:pPr>
            <w:r>
              <w:t>ожидаемая сумма погашения авансового платежа</w:t>
            </w:r>
          </w:p>
        </w:tc>
        <w:tc>
          <w:tcPr>
            <w:tcW w:w="1077" w:type="dxa"/>
          </w:tcPr>
          <w:p w:rsidR="00FB7A34" w:rsidRDefault="00FB7A34">
            <w:pPr>
              <w:pStyle w:val="ConsPlusNormal"/>
              <w:jc w:val="center"/>
            </w:pPr>
            <w:r>
              <w:t>получено в счет погашения авансового платежа</w:t>
            </w:r>
          </w:p>
        </w:tc>
        <w:tc>
          <w:tcPr>
            <w:tcW w:w="850" w:type="dxa"/>
          </w:tcPr>
          <w:p w:rsidR="00FB7A34" w:rsidRDefault="00FB7A34">
            <w:pPr>
              <w:pStyle w:val="ConsPlusNormal"/>
              <w:jc w:val="center"/>
            </w:pPr>
            <w:r>
              <w:t>возврат излишне полученных сумм</w:t>
            </w:r>
          </w:p>
        </w:tc>
        <w:tc>
          <w:tcPr>
            <w:tcW w:w="1361" w:type="dxa"/>
          </w:tcPr>
          <w:p w:rsidR="00FB7A34" w:rsidRDefault="00FB7A34">
            <w:pPr>
              <w:pStyle w:val="ConsPlusNormal"/>
              <w:jc w:val="center"/>
            </w:pPr>
            <w:r>
              <w:t>сумма обязательств по контракту, исполненных иным способом</w:t>
            </w:r>
          </w:p>
        </w:tc>
        <w:tc>
          <w:tcPr>
            <w:tcW w:w="1134" w:type="dxa"/>
          </w:tcPr>
          <w:p w:rsidR="00FB7A34" w:rsidRDefault="00FB7A34">
            <w:pPr>
              <w:pStyle w:val="ConsPlusNormal"/>
              <w:jc w:val="center"/>
            </w:pPr>
            <w:r>
              <w:t>сумма недопоступления (</w:t>
            </w:r>
            <w:hyperlink w:anchor="P2131">
              <w:r>
                <w:rPr>
                  <w:color w:val="0000FF"/>
                </w:rPr>
                <w:t>гр. 4</w:t>
              </w:r>
            </w:hyperlink>
            <w:r>
              <w:t xml:space="preserve"> - </w:t>
            </w:r>
            <w:hyperlink w:anchor="P2132">
              <w:r>
                <w:rPr>
                  <w:color w:val="0000FF"/>
                </w:rPr>
                <w:t>гр. 5</w:t>
              </w:r>
            </w:hyperlink>
            <w:r>
              <w:t xml:space="preserve"> - </w:t>
            </w:r>
            <w:hyperlink w:anchor="P2133">
              <w:r>
                <w:rPr>
                  <w:color w:val="0000FF"/>
                </w:rPr>
                <w:t>гр. 6</w:t>
              </w:r>
            </w:hyperlink>
            <w:r>
              <w:t xml:space="preserve"> - </w:t>
            </w:r>
            <w:hyperlink w:anchor="P2134">
              <w:r>
                <w:rPr>
                  <w:color w:val="0000FF"/>
                </w:rPr>
                <w:t>гр. 7</w:t>
              </w:r>
            </w:hyperlink>
            <w:r>
              <w:t>)</w:t>
            </w:r>
          </w:p>
        </w:tc>
        <w:tc>
          <w:tcPr>
            <w:tcW w:w="1361" w:type="dxa"/>
            <w:vMerge/>
          </w:tcPr>
          <w:p w:rsidR="00FB7A34" w:rsidRDefault="00FB7A34">
            <w:pPr>
              <w:pStyle w:val="ConsPlusNormal"/>
            </w:pPr>
          </w:p>
        </w:tc>
      </w:tr>
      <w:tr w:rsidR="00FB7A34">
        <w:tc>
          <w:tcPr>
            <w:tcW w:w="504" w:type="dxa"/>
          </w:tcPr>
          <w:p w:rsidR="00FB7A34" w:rsidRDefault="00FB7A34">
            <w:pPr>
              <w:pStyle w:val="ConsPlusNormal"/>
              <w:jc w:val="center"/>
            </w:pPr>
            <w:r>
              <w:t>1</w:t>
            </w:r>
          </w:p>
        </w:tc>
        <w:tc>
          <w:tcPr>
            <w:tcW w:w="672" w:type="dxa"/>
          </w:tcPr>
          <w:p w:rsidR="00FB7A34" w:rsidRDefault="00FB7A34">
            <w:pPr>
              <w:pStyle w:val="ConsPlusNormal"/>
              <w:jc w:val="center"/>
            </w:pPr>
            <w:bookmarkStart w:id="229" w:name="P2129"/>
            <w:bookmarkEnd w:id="229"/>
            <w:r>
              <w:t>2</w:t>
            </w:r>
          </w:p>
        </w:tc>
        <w:tc>
          <w:tcPr>
            <w:tcW w:w="1020" w:type="dxa"/>
          </w:tcPr>
          <w:p w:rsidR="00FB7A34" w:rsidRDefault="00FB7A34">
            <w:pPr>
              <w:pStyle w:val="ConsPlusNormal"/>
              <w:jc w:val="center"/>
            </w:pPr>
            <w:bookmarkStart w:id="230" w:name="P2130"/>
            <w:bookmarkEnd w:id="230"/>
            <w:r>
              <w:t>3</w:t>
            </w:r>
          </w:p>
        </w:tc>
        <w:tc>
          <w:tcPr>
            <w:tcW w:w="1077" w:type="dxa"/>
          </w:tcPr>
          <w:p w:rsidR="00FB7A34" w:rsidRDefault="00FB7A34">
            <w:pPr>
              <w:pStyle w:val="ConsPlusNormal"/>
              <w:jc w:val="center"/>
            </w:pPr>
            <w:bookmarkStart w:id="231" w:name="P2131"/>
            <w:bookmarkEnd w:id="231"/>
            <w:r>
              <w:t>4</w:t>
            </w:r>
          </w:p>
        </w:tc>
        <w:tc>
          <w:tcPr>
            <w:tcW w:w="1077" w:type="dxa"/>
          </w:tcPr>
          <w:p w:rsidR="00FB7A34" w:rsidRDefault="00FB7A34">
            <w:pPr>
              <w:pStyle w:val="ConsPlusNormal"/>
              <w:jc w:val="center"/>
            </w:pPr>
            <w:bookmarkStart w:id="232" w:name="P2132"/>
            <w:bookmarkEnd w:id="232"/>
            <w:r>
              <w:t>5</w:t>
            </w:r>
          </w:p>
        </w:tc>
        <w:tc>
          <w:tcPr>
            <w:tcW w:w="850" w:type="dxa"/>
          </w:tcPr>
          <w:p w:rsidR="00FB7A34" w:rsidRDefault="00FB7A34">
            <w:pPr>
              <w:pStyle w:val="ConsPlusNormal"/>
              <w:jc w:val="center"/>
            </w:pPr>
            <w:bookmarkStart w:id="233" w:name="P2133"/>
            <w:bookmarkEnd w:id="233"/>
            <w:r>
              <w:t>6</w:t>
            </w:r>
          </w:p>
        </w:tc>
        <w:tc>
          <w:tcPr>
            <w:tcW w:w="1361" w:type="dxa"/>
          </w:tcPr>
          <w:p w:rsidR="00FB7A34" w:rsidRDefault="00FB7A34">
            <w:pPr>
              <w:pStyle w:val="ConsPlusNormal"/>
              <w:jc w:val="center"/>
            </w:pPr>
            <w:bookmarkStart w:id="234" w:name="P2134"/>
            <w:bookmarkEnd w:id="234"/>
            <w:r>
              <w:t>7</w:t>
            </w:r>
          </w:p>
        </w:tc>
        <w:tc>
          <w:tcPr>
            <w:tcW w:w="1134" w:type="dxa"/>
          </w:tcPr>
          <w:p w:rsidR="00FB7A34" w:rsidRDefault="00FB7A34">
            <w:pPr>
              <w:pStyle w:val="ConsPlusNormal"/>
              <w:jc w:val="center"/>
            </w:pPr>
            <w:bookmarkStart w:id="235" w:name="P2135"/>
            <w:bookmarkEnd w:id="235"/>
            <w:r>
              <w:t>8</w:t>
            </w:r>
          </w:p>
        </w:tc>
        <w:tc>
          <w:tcPr>
            <w:tcW w:w="1361" w:type="dxa"/>
          </w:tcPr>
          <w:p w:rsidR="00FB7A34" w:rsidRDefault="00FB7A34">
            <w:pPr>
              <w:pStyle w:val="ConsPlusNormal"/>
              <w:jc w:val="center"/>
            </w:pPr>
            <w:bookmarkStart w:id="236" w:name="P2136"/>
            <w:bookmarkEnd w:id="236"/>
            <w:r>
              <w:t>9</w:t>
            </w:r>
          </w:p>
        </w:tc>
      </w:tr>
      <w:tr w:rsidR="00FB7A34">
        <w:tc>
          <w:tcPr>
            <w:tcW w:w="504" w:type="dxa"/>
          </w:tcPr>
          <w:p w:rsidR="00FB7A34" w:rsidRDefault="00FB7A34">
            <w:pPr>
              <w:pStyle w:val="ConsPlusNormal"/>
            </w:pPr>
          </w:p>
        </w:tc>
        <w:tc>
          <w:tcPr>
            <w:tcW w:w="672" w:type="dxa"/>
          </w:tcPr>
          <w:p w:rsidR="00FB7A34" w:rsidRDefault="00FB7A34">
            <w:pPr>
              <w:pStyle w:val="ConsPlusNormal"/>
            </w:pPr>
          </w:p>
        </w:tc>
        <w:tc>
          <w:tcPr>
            <w:tcW w:w="1020" w:type="dxa"/>
          </w:tcPr>
          <w:p w:rsidR="00FB7A34" w:rsidRDefault="00FB7A34">
            <w:pPr>
              <w:pStyle w:val="ConsPlusNormal"/>
            </w:pPr>
          </w:p>
        </w:tc>
        <w:tc>
          <w:tcPr>
            <w:tcW w:w="1077" w:type="dxa"/>
          </w:tcPr>
          <w:p w:rsidR="00FB7A34" w:rsidRDefault="00FB7A34">
            <w:pPr>
              <w:pStyle w:val="ConsPlusNormal"/>
            </w:pPr>
          </w:p>
        </w:tc>
        <w:tc>
          <w:tcPr>
            <w:tcW w:w="1077" w:type="dxa"/>
          </w:tcPr>
          <w:p w:rsidR="00FB7A34" w:rsidRDefault="00FB7A34">
            <w:pPr>
              <w:pStyle w:val="ConsPlusNormal"/>
            </w:pPr>
          </w:p>
        </w:tc>
        <w:tc>
          <w:tcPr>
            <w:tcW w:w="850" w:type="dxa"/>
          </w:tcPr>
          <w:p w:rsidR="00FB7A34" w:rsidRDefault="00FB7A34">
            <w:pPr>
              <w:pStyle w:val="ConsPlusNormal"/>
            </w:pPr>
          </w:p>
        </w:tc>
        <w:tc>
          <w:tcPr>
            <w:tcW w:w="1361" w:type="dxa"/>
          </w:tcPr>
          <w:p w:rsidR="00FB7A34" w:rsidRDefault="00FB7A34">
            <w:pPr>
              <w:pStyle w:val="ConsPlusNormal"/>
            </w:pPr>
          </w:p>
        </w:tc>
        <w:tc>
          <w:tcPr>
            <w:tcW w:w="1134" w:type="dxa"/>
          </w:tcPr>
          <w:p w:rsidR="00FB7A34" w:rsidRDefault="00FB7A34">
            <w:pPr>
              <w:pStyle w:val="ConsPlusNormal"/>
            </w:pPr>
          </w:p>
        </w:tc>
        <w:tc>
          <w:tcPr>
            <w:tcW w:w="1361" w:type="dxa"/>
          </w:tcPr>
          <w:p w:rsidR="00FB7A34" w:rsidRDefault="00FB7A34">
            <w:pPr>
              <w:pStyle w:val="ConsPlusNormal"/>
            </w:pPr>
          </w:p>
        </w:tc>
      </w:tr>
      <w:tr w:rsidR="00FB7A34">
        <w:tc>
          <w:tcPr>
            <w:tcW w:w="504" w:type="dxa"/>
          </w:tcPr>
          <w:p w:rsidR="00FB7A34" w:rsidRDefault="00FB7A34">
            <w:pPr>
              <w:pStyle w:val="ConsPlusNormal"/>
              <w:jc w:val="center"/>
            </w:pPr>
            <w:r>
              <w:t>...</w:t>
            </w:r>
          </w:p>
        </w:tc>
        <w:tc>
          <w:tcPr>
            <w:tcW w:w="672" w:type="dxa"/>
          </w:tcPr>
          <w:p w:rsidR="00FB7A34" w:rsidRDefault="00FB7A34">
            <w:pPr>
              <w:pStyle w:val="ConsPlusNormal"/>
            </w:pPr>
          </w:p>
        </w:tc>
        <w:tc>
          <w:tcPr>
            <w:tcW w:w="1020" w:type="dxa"/>
          </w:tcPr>
          <w:p w:rsidR="00FB7A34" w:rsidRDefault="00FB7A34">
            <w:pPr>
              <w:pStyle w:val="ConsPlusNormal"/>
            </w:pPr>
          </w:p>
        </w:tc>
        <w:tc>
          <w:tcPr>
            <w:tcW w:w="1077" w:type="dxa"/>
          </w:tcPr>
          <w:p w:rsidR="00FB7A34" w:rsidRDefault="00FB7A34">
            <w:pPr>
              <w:pStyle w:val="ConsPlusNormal"/>
            </w:pPr>
          </w:p>
        </w:tc>
        <w:tc>
          <w:tcPr>
            <w:tcW w:w="1077" w:type="dxa"/>
          </w:tcPr>
          <w:p w:rsidR="00FB7A34" w:rsidRDefault="00FB7A34">
            <w:pPr>
              <w:pStyle w:val="ConsPlusNormal"/>
            </w:pPr>
          </w:p>
        </w:tc>
        <w:tc>
          <w:tcPr>
            <w:tcW w:w="850" w:type="dxa"/>
          </w:tcPr>
          <w:p w:rsidR="00FB7A34" w:rsidRDefault="00FB7A34">
            <w:pPr>
              <w:pStyle w:val="ConsPlusNormal"/>
            </w:pPr>
          </w:p>
        </w:tc>
        <w:tc>
          <w:tcPr>
            <w:tcW w:w="1361" w:type="dxa"/>
          </w:tcPr>
          <w:p w:rsidR="00FB7A34" w:rsidRDefault="00FB7A34">
            <w:pPr>
              <w:pStyle w:val="ConsPlusNormal"/>
            </w:pPr>
          </w:p>
        </w:tc>
        <w:tc>
          <w:tcPr>
            <w:tcW w:w="1134" w:type="dxa"/>
          </w:tcPr>
          <w:p w:rsidR="00FB7A34" w:rsidRDefault="00FB7A34">
            <w:pPr>
              <w:pStyle w:val="ConsPlusNormal"/>
            </w:pPr>
          </w:p>
        </w:tc>
        <w:tc>
          <w:tcPr>
            <w:tcW w:w="1361" w:type="dxa"/>
          </w:tcPr>
          <w:p w:rsidR="00FB7A34" w:rsidRDefault="00FB7A34">
            <w:pPr>
              <w:pStyle w:val="ConsPlusNormal"/>
            </w:pPr>
          </w:p>
        </w:tc>
      </w:tr>
    </w:tbl>
    <w:p w:rsidR="00FB7A34" w:rsidRDefault="00FB7A34">
      <w:pPr>
        <w:pStyle w:val="ConsPlusNormal"/>
      </w:pPr>
    </w:p>
    <w:p w:rsidR="00FB7A34" w:rsidRDefault="00FB7A34">
      <w:pPr>
        <w:pStyle w:val="ConsPlusNormal"/>
        <w:jc w:val="center"/>
        <w:outlineLvl w:val="1"/>
      </w:pPr>
      <w:bookmarkStart w:id="237" w:name="P2156"/>
      <w:bookmarkEnd w:id="237"/>
      <w:r>
        <w:t>Раздел V. Итоговые данные расчетов по контракту</w:t>
      </w:r>
    </w:p>
    <w:p w:rsidR="00FB7A34" w:rsidRDefault="00FB7A3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37"/>
        <w:gridCol w:w="794"/>
        <w:gridCol w:w="794"/>
        <w:gridCol w:w="1077"/>
        <w:gridCol w:w="964"/>
        <w:gridCol w:w="1417"/>
        <w:gridCol w:w="1644"/>
        <w:gridCol w:w="1020"/>
      </w:tblGrid>
      <w:tr w:rsidR="00FB7A34">
        <w:tc>
          <w:tcPr>
            <w:tcW w:w="624" w:type="dxa"/>
            <w:vMerge w:val="restart"/>
          </w:tcPr>
          <w:p w:rsidR="00FB7A34" w:rsidRDefault="00FB7A34">
            <w:pPr>
              <w:pStyle w:val="ConsPlusNormal"/>
              <w:jc w:val="center"/>
            </w:pPr>
            <w:r>
              <w:t>Дата расч</w:t>
            </w:r>
            <w:r>
              <w:lastRenderedPageBreak/>
              <w:t>ета</w:t>
            </w:r>
          </w:p>
        </w:tc>
        <w:tc>
          <w:tcPr>
            <w:tcW w:w="737" w:type="dxa"/>
            <w:vMerge w:val="restart"/>
          </w:tcPr>
          <w:p w:rsidR="00FB7A34" w:rsidRDefault="00FB7A34">
            <w:pPr>
              <w:pStyle w:val="ConsPlusNormal"/>
              <w:jc w:val="center"/>
            </w:pPr>
            <w:r>
              <w:lastRenderedPageBreak/>
              <w:t>Код валют</w:t>
            </w:r>
            <w:r>
              <w:lastRenderedPageBreak/>
              <w:t>ы контракта</w:t>
            </w:r>
          </w:p>
        </w:tc>
        <w:tc>
          <w:tcPr>
            <w:tcW w:w="7710" w:type="dxa"/>
            <w:gridSpan w:val="7"/>
          </w:tcPr>
          <w:p w:rsidR="00FB7A34" w:rsidRDefault="00FB7A34">
            <w:pPr>
              <w:pStyle w:val="ConsPlusNormal"/>
              <w:jc w:val="center"/>
            </w:pPr>
            <w:r>
              <w:lastRenderedPageBreak/>
              <w:t>В валюте контракта</w:t>
            </w:r>
          </w:p>
        </w:tc>
      </w:tr>
      <w:tr w:rsidR="00FB7A34">
        <w:tc>
          <w:tcPr>
            <w:tcW w:w="624" w:type="dxa"/>
            <w:vMerge/>
          </w:tcPr>
          <w:p w:rsidR="00FB7A34" w:rsidRDefault="00FB7A34">
            <w:pPr>
              <w:pStyle w:val="ConsPlusNormal"/>
            </w:pPr>
          </w:p>
        </w:tc>
        <w:tc>
          <w:tcPr>
            <w:tcW w:w="737" w:type="dxa"/>
            <w:vMerge/>
          </w:tcPr>
          <w:p w:rsidR="00FB7A34" w:rsidRDefault="00FB7A34">
            <w:pPr>
              <w:pStyle w:val="ConsPlusNormal"/>
            </w:pPr>
          </w:p>
        </w:tc>
        <w:tc>
          <w:tcPr>
            <w:tcW w:w="1588" w:type="dxa"/>
            <w:gridSpan w:val="2"/>
          </w:tcPr>
          <w:p w:rsidR="00FB7A34" w:rsidRDefault="00FB7A34">
            <w:pPr>
              <w:pStyle w:val="ConsPlusNormal"/>
              <w:jc w:val="center"/>
            </w:pPr>
            <w:r>
              <w:t xml:space="preserve">сумма </w:t>
            </w:r>
            <w:r>
              <w:lastRenderedPageBreak/>
              <w:t>платежей по контракту</w:t>
            </w:r>
          </w:p>
        </w:tc>
        <w:tc>
          <w:tcPr>
            <w:tcW w:w="5102" w:type="dxa"/>
            <w:gridSpan w:val="4"/>
          </w:tcPr>
          <w:p w:rsidR="00FB7A34" w:rsidRDefault="00FB7A34">
            <w:pPr>
              <w:pStyle w:val="ConsPlusNormal"/>
              <w:jc w:val="center"/>
            </w:pPr>
            <w:r>
              <w:lastRenderedPageBreak/>
              <w:t>сумма по подтверждающим документам</w:t>
            </w:r>
          </w:p>
        </w:tc>
        <w:tc>
          <w:tcPr>
            <w:tcW w:w="1020" w:type="dxa"/>
            <w:vMerge w:val="restart"/>
          </w:tcPr>
          <w:p w:rsidR="00FB7A34" w:rsidRDefault="00FB7A34">
            <w:pPr>
              <w:pStyle w:val="ConsPlusNormal"/>
              <w:jc w:val="center"/>
            </w:pPr>
            <w:r>
              <w:t xml:space="preserve">сальдо </w:t>
            </w:r>
            <w:r>
              <w:lastRenderedPageBreak/>
              <w:t>расчетов (</w:t>
            </w:r>
            <w:hyperlink w:anchor="P2172">
              <w:r>
                <w:rPr>
                  <w:color w:val="0000FF"/>
                </w:rPr>
                <w:t>гр. 3</w:t>
              </w:r>
            </w:hyperlink>
            <w:r>
              <w:t xml:space="preserve"> + </w:t>
            </w:r>
            <w:hyperlink w:anchor="P2175">
              <w:r>
                <w:rPr>
                  <w:color w:val="0000FF"/>
                </w:rPr>
                <w:t>гр. 6</w:t>
              </w:r>
            </w:hyperlink>
            <w:r>
              <w:t xml:space="preserve"> + </w:t>
            </w:r>
            <w:hyperlink w:anchor="P2176">
              <w:r>
                <w:rPr>
                  <w:color w:val="0000FF"/>
                </w:rPr>
                <w:t>гр. 7</w:t>
              </w:r>
            </w:hyperlink>
            <w:r>
              <w:t>) - (</w:t>
            </w:r>
            <w:hyperlink w:anchor="P2173">
              <w:r>
                <w:rPr>
                  <w:color w:val="0000FF"/>
                </w:rPr>
                <w:t>гр. 4</w:t>
              </w:r>
            </w:hyperlink>
            <w:r>
              <w:t xml:space="preserve"> + </w:t>
            </w:r>
            <w:hyperlink w:anchor="P2174">
              <w:r>
                <w:rPr>
                  <w:color w:val="0000FF"/>
                </w:rPr>
                <w:t>гр. 5</w:t>
              </w:r>
            </w:hyperlink>
            <w:r>
              <w:t xml:space="preserve"> + </w:t>
            </w:r>
            <w:hyperlink w:anchor="P2177">
              <w:r>
                <w:rPr>
                  <w:color w:val="0000FF"/>
                </w:rPr>
                <w:t>гр. 8</w:t>
              </w:r>
            </w:hyperlink>
            <w:r>
              <w:t>)</w:t>
            </w:r>
          </w:p>
        </w:tc>
      </w:tr>
      <w:tr w:rsidR="00FB7A34">
        <w:tc>
          <w:tcPr>
            <w:tcW w:w="624" w:type="dxa"/>
            <w:vMerge/>
          </w:tcPr>
          <w:p w:rsidR="00FB7A34" w:rsidRDefault="00FB7A34">
            <w:pPr>
              <w:pStyle w:val="ConsPlusNormal"/>
            </w:pPr>
          </w:p>
        </w:tc>
        <w:tc>
          <w:tcPr>
            <w:tcW w:w="737" w:type="dxa"/>
            <w:vMerge/>
          </w:tcPr>
          <w:p w:rsidR="00FB7A34" w:rsidRDefault="00FB7A34">
            <w:pPr>
              <w:pStyle w:val="ConsPlusNormal"/>
            </w:pPr>
          </w:p>
        </w:tc>
        <w:tc>
          <w:tcPr>
            <w:tcW w:w="794" w:type="dxa"/>
          </w:tcPr>
          <w:p w:rsidR="00FB7A34" w:rsidRDefault="00FB7A34">
            <w:pPr>
              <w:pStyle w:val="ConsPlusNormal"/>
              <w:jc w:val="center"/>
            </w:pPr>
            <w:r>
              <w:t>всего зачислено</w:t>
            </w:r>
          </w:p>
        </w:tc>
        <w:tc>
          <w:tcPr>
            <w:tcW w:w="794" w:type="dxa"/>
          </w:tcPr>
          <w:p w:rsidR="00FB7A34" w:rsidRDefault="00FB7A34">
            <w:pPr>
              <w:pStyle w:val="ConsPlusNormal"/>
              <w:jc w:val="center"/>
            </w:pPr>
            <w:r>
              <w:t>всего списано</w:t>
            </w:r>
          </w:p>
        </w:tc>
        <w:tc>
          <w:tcPr>
            <w:tcW w:w="1077" w:type="dxa"/>
          </w:tcPr>
          <w:p w:rsidR="00FB7A34" w:rsidRDefault="00FB7A34">
            <w:pPr>
              <w:pStyle w:val="ConsPlusNormal"/>
              <w:jc w:val="center"/>
            </w:pPr>
            <w:r>
              <w:t>увеличивающим обязательства нерезидента</w:t>
            </w:r>
          </w:p>
        </w:tc>
        <w:tc>
          <w:tcPr>
            <w:tcW w:w="964" w:type="dxa"/>
          </w:tcPr>
          <w:p w:rsidR="00FB7A34" w:rsidRDefault="00FB7A34">
            <w:pPr>
              <w:pStyle w:val="ConsPlusNormal"/>
              <w:jc w:val="center"/>
            </w:pPr>
            <w:r>
              <w:t>увеличивающим обязательства резидента</w:t>
            </w:r>
          </w:p>
        </w:tc>
        <w:tc>
          <w:tcPr>
            <w:tcW w:w="1417" w:type="dxa"/>
          </w:tcPr>
          <w:p w:rsidR="00FB7A34" w:rsidRDefault="00FB7A34">
            <w:pPr>
              <w:pStyle w:val="ConsPlusNormal"/>
              <w:jc w:val="center"/>
            </w:pPr>
            <w:r>
              <w:t>уменьшающим обязательства нерезидента перед резидентом</w:t>
            </w:r>
          </w:p>
        </w:tc>
        <w:tc>
          <w:tcPr>
            <w:tcW w:w="1644" w:type="dxa"/>
          </w:tcPr>
          <w:p w:rsidR="00FB7A34" w:rsidRDefault="00FB7A34">
            <w:pPr>
              <w:pStyle w:val="ConsPlusNormal"/>
              <w:jc w:val="center"/>
            </w:pPr>
            <w:r>
              <w:t>уменьшающим обязательства резидента перед нерезидентом</w:t>
            </w:r>
          </w:p>
        </w:tc>
        <w:tc>
          <w:tcPr>
            <w:tcW w:w="1020" w:type="dxa"/>
            <w:vMerge/>
          </w:tcPr>
          <w:p w:rsidR="00FB7A34" w:rsidRDefault="00FB7A34">
            <w:pPr>
              <w:pStyle w:val="ConsPlusNormal"/>
            </w:pPr>
          </w:p>
        </w:tc>
      </w:tr>
      <w:tr w:rsidR="00FB7A34">
        <w:tc>
          <w:tcPr>
            <w:tcW w:w="624" w:type="dxa"/>
          </w:tcPr>
          <w:p w:rsidR="00FB7A34" w:rsidRDefault="00FB7A34">
            <w:pPr>
              <w:pStyle w:val="ConsPlusNormal"/>
              <w:jc w:val="center"/>
            </w:pPr>
            <w:bookmarkStart w:id="238" w:name="P2170"/>
            <w:bookmarkEnd w:id="238"/>
            <w:r>
              <w:t>1</w:t>
            </w:r>
          </w:p>
        </w:tc>
        <w:tc>
          <w:tcPr>
            <w:tcW w:w="737" w:type="dxa"/>
          </w:tcPr>
          <w:p w:rsidR="00FB7A34" w:rsidRDefault="00FB7A34">
            <w:pPr>
              <w:pStyle w:val="ConsPlusNormal"/>
              <w:jc w:val="center"/>
            </w:pPr>
            <w:bookmarkStart w:id="239" w:name="P2171"/>
            <w:bookmarkEnd w:id="239"/>
            <w:r>
              <w:t>2</w:t>
            </w:r>
          </w:p>
        </w:tc>
        <w:tc>
          <w:tcPr>
            <w:tcW w:w="794" w:type="dxa"/>
          </w:tcPr>
          <w:p w:rsidR="00FB7A34" w:rsidRDefault="00FB7A34">
            <w:pPr>
              <w:pStyle w:val="ConsPlusNormal"/>
              <w:jc w:val="center"/>
            </w:pPr>
            <w:bookmarkStart w:id="240" w:name="P2172"/>
            <w:bookmarkEnd w:id="240"/>
            <w:r>
              <w:t>3</w:t>
            </w:r>
          </w:p>
        </w:tc>
        <w:tc>
          <w:tcPr>
            <w:tcW w:w="794" w:type="dxa"/>
          </w:tcPr>
          <w:p w:rsidR="00FB7A34" w:rsidRDefault="00FB7A34">
            <w:pPr>
              <w:pStyle w:val="ConsPlusNormal"/>
              <w:jc w:val="center"/>
            </w:pPr>
            <w:bookmarkStart w:id="241" w:name="P2173"/>
            <w:bookmarkEnd w:id="241"/>
            <w:r>
              <w:t>4</w:t>
            </w:r>
          </w:p>
        </w:tc>
        <w:tc>
          <w:tcPr>
            <w:tcW w:w="1077" w:type="dxa"/>
          </w:tcPr>
          <w:p w:rsidR="00FB7A34" w:rsidRDefault="00FB7A34">
            <w:pPr>
              <w:pStyle w:val="ConsPlusNormal"/>
              <w:jc w:val="center"/>
            </w:pPr>
            <w:bookmarkStart w:id="242" w:name="P2174"/>
            <w:bookmarkEnd w:id="242"/>
            <w:r>
              <w:t>5</w:t>
            </w:r>
          </w:p>
        </w:tc>
        <w:tc>
          <w:tcPr>
            <w:tcW w:w="964" w:type="dxa"/>
          </w:tcPr>
          <w:p w:rsidR="00FB7A34" w:rsidRDefault="00FB7A34">
            <w:pPr>
              <w:pStyle w:val="ConsPlusNormal"/>
              <w:jc w:val="center"/>
            </w:pPr>
            <w:bookmarkStart w:id="243" w:name="P2175"/>
            <w:bookmarkEnd w:id="243"/>
            <w:r>
              <w:t>6</w:t>
            </w:r>
          </w:p>
        </w:tc>
        <w:tc>
          <w:tcPr>
            <w:tcW w:w="1417" w:type="dxa"/>
          </w:tcPr>
          <w:p w:rsidR="00FB7A34" w:rsidRDefault="00FB7A34">
            <w:pPr>
              <w:pStyle w:val="ConsPlusNormal"/>
              <w:jc w:val="center"/>
            </w:pPr>
            <w:bookmarkStart w:id="244" w:name="P2176"/>
            <w:bookmarkEnd w:id="244"/>
            <w:r>
              <w:t>7</w:t>
            </w:r>
          </w:p>
        </w:tc>
        <w:tc>
          <w:tcPr>
            <w:tcW w:w="1644" w:type="dxa"/>
          </w:tcPr>
          <w:p w:rsidR="00FB7A34" w:rsidRDefault="00FB7A34">
            <w:pPr>
              <w:pStyle w:val="ConsPlusNormal"/>
              <w:jc w:val="center"/>
            </w:pPr>
            <w:bookmarkStart w:id="245" w:name="P2177"/>
            <w:bookmarkEnd w:id="245"/>
            <w:r>
              <w:t>8</w:t>
            </w:r>
          </w:p>
        </w:tc>
        <w:tc>
          <w:tcPr>
            <w:tcW w:w="1020" w:type="dxa"/>
          </w:tcPr>
          <w:p w:rsidR="00FB7A34" w:rsidRDefault="00FB7A34">
            <w:pPr>
              <w:pStyle w:val="ConsPlusNormal"/>
              <w:jc w:val="center"/>
            </w:pPr>
            <w:bookmarkStart w:id="246" w:name="P2178"/>
            <w:bookmarkEnd w:id="246"/>
            <w:r>
              <w:t>9</w:t>
            </w:r>
          </w:p>
        </w:tc>
      </w:tr>
      <w:tr w:rsidR="00FB7A34">
        <w:tc>
          <w:tcPr>
            <w:tcW w:w="624" w:type="dxa"/>
          </w:tcPr>
          <w:p w:rsidR="00FB7A34" w:rsidRDefault="00FB7A34">
            <w:pPr>
              <w:pStyle w:val="ConsPlusNormal"/>
            </w:pPr>
          </w:p>
        </w:tc>
        <w:tc>
          <w:tcPr>
            <w:tcW w:w="737" w:type="dxa"/>
          </w:tcPr>
          <w:p w:rsidR="00FB7A34" w:rsidRDefault="00FB7A34">
            <w:pPr>
              <w:pStyle w:val="ConsPlusNormal"/>
            </w:pPr>
          </w:p>
        </w:tc>
        <w:tc>
          <w:tcPr>
            <w:tcW w:w="794" w:type="dxa"/>
          </w:tcPr>
          <w:p w:rsidR="00FB7A34" w:rsidRDefault="00FB7A34">
            <w:pPr>
              <w:pStyle w:val="ConsPlusNormal"/>
            </w:pPr>
          </w:p>
        </w:tc>
        <w:tc>
          <w:tcPr>
            <w:tcW w:w="794" w:type="dxa"/>
          </w:tcPr>
          <w:p w:rsidR="00FB7A34" w:rsidRDefault="00FB7A34">
            <w:pPr>
              <w:pStyle w:val="ConsPlusNormal"/>
            </w:pPr>
          </w:p>
        </w:tc>
        <w:tc>
          <w:tcPr>
            <w:tcW w:w="1077" w:type="dxa"/>
          </w:tcPr>
          <w:p w:rsidR="00FB7A34" w:rsidRDefault="00FB7A34">
            <w:pPr>
              <w:pStyle w:val="ConsPlusNormal"/>
            </w:pPr>
          </w:p>
        </w:tc>
        <w:tc>
          <w:tcPr>
            <w:tcW w:w="964" w:type="dxa"/>
          </w:tcPr>
          <w:p w:rsidR="00FB7A34" w:rsidRDefault="00FB7A34">
            <w:pPr>
              <w:pStyle w:val="ConsPlusNormal"/>
            </w:pPr>
          </w:p>
        </w:tc>
        <w:tc>
          <w:tcPr>
            <w:tcW w:w="1417" w:type="dxa"/>
          </w:tcPr>
          <w:p w:rsidR="00FB7A34" w:rsidRDefault="00FB7A34">
            <w:pPr>
              <w:pStyle w:val="ConsPlusNormal"/>
            </w:pPr>
          </w:p>
        </w:tc>
        <w:tc>
          <w:tcPr>
            <w:tcW w:w="1644" w:type="dxa"/>
          </w:tcPr>
          <w:p w:rsidR="00FB7A34" w:rsidRDefault="00FB7A34">
            <w:pPr>
              <w:pStyle w:val="ConsPlusNormal"/>
            </w:pPr>
          </w:p>
        </w:tc>
        <w:tc>
          <w:tcPr>
            <w:tcW w:w="1020" w:type="dxa"/>
          </w:tcPr>
          <w:p w:rsidR="00FB7A34" w:rsidRDefault="00FB7A34">
            <w:pPr>
              <w:pStyle w:val="ConsPlusNormal"/>
            </w:pPr>
          </w:p>
        </w:tc>
      </w:tr>
      <w:tr w:rsidR="00FB7A34">
        <w:tc>
          <w:tcPr>
            <w:tcW w:w="624" w:type="dxa"/>
          </w:tcPr>
          <w:p w:rsidR="00FB7A34" w:rsidRDefault="00FB7A34">
            <w:pPr>
              <w:pStyle w:val="ConsPlusNormal"/>
              <w:jc w:val="center"/>
            </w:pPr>
            <w:r>
              <w:t>...</w:t>
            </w:r>
          </w:p>
        </w:tc>
        <w:tc>
          <w:tcPr>
            <w:tcW w:w="737" w:type="dxa"/>
          </w:tcPr>
          <w:p w:rsidR="00FB7A34" w:rsidRDefault="00FB7A34">
            <w:pPr>
              <w:pStyle w:val="ConsPlusNormal"/>
            </w:pPr>
          </w:p>
        </w:tc>
        <w:tc>
          <w:tcPr>
            <w:tcW w:w="794" w:type="dxa"/>
          </w:tcPr>
          <w:p w:rsidR="00FB7A34" w:rsidRDefault="00FB7A34">
            <w:pPr>
              <w:pStyle w:val="ConsPlusNormal"/>
            </w:pPr>
          </w:p>
        </w:tc>
        <w:tc>
          <w:tcPr>
            <w:tcW w:w="794" w:type="dxa"/>
          </w:tcPr>
          <w:p w:rsidR="00FB7A34" w:rsidRDefault="00FB7A34">
            <w:pPr>
              <w:pStyle w:val="ConsPlusNormal"/>
            </w:pPr>
          </w:p>
        </w:tc>
        <w:tc>
          <w:tcPr>
            <w:tcW w:w="1077" w:type="dxa"/>
          </w:tcPr>
          <w:p w:rsidR="00FB7A34" w:rsidRDefault="00FB7A34">
            <w:pPr>
              <w:pStyle w:val="ConsPlusNormal"/>
            </w:pPr>
          </w:p>
        </w:tc>
        <w:tc>
          <w:tcPr>
            <w:tcW w:w="964" w:type="dxa"/>
          </w:tcPr>
          <w:p w:rsidR="00FB7A34" w:rsidRDefault="00FB7A34">
            <w:pPr>
              <w:pStyle w:val="ConsPlusNormal"/>
            </w:pPr>
          </w:p>
        </w:tc>
        <w:tc>
          <w:tcPr>
            <w:tcW w:w="1417" w:type="dxa"/>
          </w:tcPr>
          <w:p w:rsidR="00FB7A34" w:rsidRDefault="00FB7A34">
            <w:pPr>
              <w:pStyle w:val="ConsPlusNormal"/>
            </w:pPr>
          </w:p>
        </w:tc>
        <w:tc>
          <w:tcPr>
            <w:tcW w:w="1644" w:type="dxa"/>
          </w:tcPr>
          <w:p w:rsidR="00FB7A34" w:rsidRDefault="00FB7A34">
            <w:pPr>
              <w:pStyle w:val="ConsPlusNormal"/>
            </w:pPr>
          </w:p>
        </w:tc>
        <w:tc>
          <w:tcPr>
            <w:tcW w:w="1020" w:type="dxa"/>
          </w:tcPr>
          <w:p w:rsidR="00FB7A34" w:rsidRDefault="00FB7A34">
            <w:pPr>
              <w:pStyle w:val="ConsPlusNormal"/>
            </w:pPr>
          </w:p>
        </w:tc>
      </w:tr>
    </w:tbl>
    <w:p w:rsidR="00FB7A34" w:rsidRDefault="00FB7A34">
      <w:pPr>
        <w:pStyle w:val="ConsPlusNormal"/>
      </w:pPr>
    </w:p>
    <w:p w:rsidR="00FB7A34" w:rsidRDefault="00FB7A34">
      <w:pPr>
        <w:pStyle w:val="ConsPlusNormal"/>
        <w:jc w:val="center"/>
        <w:outlineLvl w:val="1"/>
      </w:pPr>
      <w:r>
        <w:t>Примечания к ведомости банковского контроля по контракту</w:t>
      </w:r>
    </w:p>
    <w:p w:rsidR="00FB7A34" w:rsidRDefault="00FB7A34">
      <w:pPr>
        <w:pStyle w:val="ConsPlusNormal"/>
      </w:pPr>
    </w:p>
    <w:p w:rsidR="00FB7A34" w:rsidRDefault="00FB7A34">
      <w:pPr>
        <w:pStyle w:val="ConsPlusNormal"/>
        <w:ind w:firstLine="540"/>
        <w:jc w:val="both"/>
      </w:pPr>
      <w:r>
        <w:t>1. В заголовочной части ведомости банковского контроля по контракту указываются:</w:t>
      </w:r>
    </w:p>
    <w:p w:rsidR="00FB7A34" w:rsidRDefault="00FB7A34">
      <w:pPr>
        <w:pStyle w:val="ConsPlusNormal"/>
        <w:spacing w:before="220"/>
        <w:ind w:firstLine="540"/>
        <w:jc w:val="both"/>
      </w:pPr>
      <w:r>
        <w:t>полное или сокращенное фирменное наименование банка УК, принявшего на учет контракт и присвоившего ему уникальный номер;</w:t>
      </w:r>
    </w:p>
    <w:p w:rsidR="00FB7A34" w:rsidRDefault="00FB7A34">
      <w:pPr>
        <w:pStyle w:val="ConsPlusNormal"/>
        <w:spacing w:before="220"/>
        <w:ind w:firstLine="540"/>
        <w:jc w:val="both"/>
      </w:pPr>
      <w:r>
        <w:t>уникальный номер контракта и дата постановки его на учет (в формате ДД.ММ.ГГГГ).</w:t>
      </w:r>
    </w:p>
    <w:p w:rsidR="00FB7A34" w:rsidRDefault="00FB7A34">
      <w:pPr>
        <w:pStyle w:val="ConsPlusNormal"/>
        <w:spacing w:before="220"/>
        <w:ind w:firstLine="540"/>
        <w:jc w:val="both"/>
      </w:pPr>
      <w:bookmarkStart w:id="247" w:name="P2203"/>
      <w:bookmarkEnd w:id="247"/>
      <w:r>
        <w:t>1.1. Уникальный номер контракта состоит из пяти частей, разделенных наклонной чертой.</w:t>
      </w:r>
    </w:p>
    <w:p w:rsidR="00FB7A34" w:rsidRDefault="00FB7A34">
      <w:pPr>
        <w:pStyle w:val="ConsPlusNormal"/>
        <w:spacing w:before="220"/>
        <w:ind w:firstLine="540"/>
        <w:jc w:val="both"/>
      </w:pPr>
      <w:r>
        <w:t>1.1.1. В первой слева части уникального номера контракта, состоящей из восьми разрядов, проставляются слева направо:</w:t>
      </w:r>
    </w:p>
    <w:p w:rsidR="00FB7A34" w:rsidRDefault="00FB7A34">
      <w:pPr>
        <w:pStyle w:val="ConsPlusNormal"/>
        <w:spacing w:before="220"/>
        <w:ind w:firstLine="540"/>
        <w:jc w:val="both"/>
      </w:pPr>
      <w:r>
        <w:t>в первом и втором разрядах две последние цифры года, в котором контракту присвоен уникальный номер;</w:t>
      </w:r>
    </w:p>
    <w:p w:rsidR="00FB7A34" w:rsidRDefault="00FB7A34">
      <w:pPr>
        <w:pStyle w:val="ConsPlusNormal"/>
        <w:spacing w:before="220"/>
        <w:ind w:firstLine="540"/>
        <w:jc w:val="both"/>
      </w:pPr>
      <w:r>
        <w:t>в третьем и четвертом разрядах месяц, в котором контракту присвоен уникальный номер (числа от 01 до 12);</w:t>
      </w:r>
    </w:p>
    <w:p w:rsidR="00FB7A34" w:rsidRDefault="00FB7A34">
      <w:pPr>
        <w:pStyle w:val="ConsPlusNormal"/>
        <w:spacing w:before="220"/>
        <w:ind w:firstLine="540"/>
        <w:jc w:val="both"/>
      </w:pPr>
      <w:r>
        <w:t>в пятом - восьмом разрядах порядковый номер (от 0001 до 9999) контракта, принятого на учет с присвоением уникального номера банком УК в течение календарного месяца, по виду контракта, код которого указан в четвертой части уникального номера контракта.</w:t>
      </w:r>
    </w:p>
    <w:p w:rsidR="00FB7A34" w:rsidRDefault="00FB7A34">
      <w:pPr>
        <w:pStyle w:val="ConsPlusNormal"/>
        <w:spacing w:before="220"/>
        <w:ind w:firstLine="540"/>
        <w:jc w:val="both"/>
      </w:pPr>
      <w:bookmarkStart w:id="248" w:name="P2208"/>
      <w:bookmarkEnd w:id="248"/>
      <w:r>
        <w:t>1.1.2. Во второй и третьей частях уникального номера контракта, состоящих из восьми разрядов, указывается регистрационный номер банка УК, принявшего на учет контракт и присвоившего ему уникальный номер, в соответствии с КГРКО с учетом следующего.</w:t>
      </w:r>
    </w:p>
    <w:p w:rsidR="00FB7A34" w:rsidRDefault="00FB7A34">
      <w:pPr>
        <w:pStyle w:val="ConsPlusNormal"/>
        <w:spacing w:before="220"/>
        <w:ind w:firstLine="540"/>
        <w:jc w:val="both"/>
      </w:pPr>
      <w:r>
        <w:t>В случае если банком УК является головной офис уполномоченного банка, то в первом - четвертом разрядах слева указывается регистрационный номер кредитной организации в соответствии с КГРКО, а в пятом - восьмом разрядах проставляются нули, например: 0077/0000.</w:t>
      </w:r>
    </w:p>
    <w:p w:rsidR="00FB7A34" w:rsidRDefault="00FB7A34">
      <w:pPr>
        <w:pStyle w:val="ConsPlusNormal"/>
        <w:spacing w:before="220"/>
        <w:ind w:firstLine="540"/>
        <w:jc w:val="both"/>
      </w:pPr>
      <w:r>
        <w:t>В случае если банком УК является филиал уполномоченного банка, то в первом - четвертом разрядах слева указывается регистрационный номер кредитной организации, а в пятом - восьмом разрядах - порядковый номер филиала в соответствии с КГРКО, например: 0077/0001.</w:t>
      </w:r>
    </w:p>
    <w:p w:rsidR="00FB7A34" w:rsidRDefault="00FB7A34">
      <w:pPr>
        <w:pStyle w:val="ConsPlusNormal"/>
        <w:spacing w:before="220"/>
        <w:ind w:firstLine="540"/>
        <w:jc w:val="both"/>
      </w:pPr>
      <w:bookmarkStart w:id="249" w:name="P2211"/>
      <w:bookmarkEnd w:id="249"/>
      <w:r>
        <w:t>1.1.3. В четвертой части уникального номера контракта, состоящей из одного разряда, указывается код вида контракта в соответствии с приведенной ниже таблицей.</w:t>
      </w:r>
    </w:p>
    <w:p w:rsidR="00FB7A34" w:rsidRDefault="00FB7A3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7838"/>
      </w:tblGrid>
      <w:tr w:rsidR="00FB7A34">
        <w:tc>
          <w:tcPr>
            <w:tcW w:w="1247" w:type="dxa"/>
          </w:tcPr>
          <w:p w:rsidR="00FB7A34" w:rsidRDefault="00FB7A34">
            <w:pPr>
              <w:pStyle w:val="ConsPlusNormal"/>
              <w:jc w:val="center"/>
            </w:pPr>
            <w:r>
              <w:lastRenderedPageBreak/>
              <w:t>Код вида контракта</w:t>
            </w:r>
          </w:p>
        </w:tc>
        <w:tc>
          <w:tcPr>
            <w:tcW w:w="7838" w:type="dxa"/>
          </w:tcPr>
          <w:p w:rsidR="00FB7A34" w:rsidRDefault="00FB7A34">
            <w:pPr>
              <w:pStyle w:val="ConsPlusNormal"/>
              <w:jc w:val="center"/>
            </w:pPr>
            <w:r>
              <w:t>Содержание контракта</w:t>
            </w:r>
          </w:p>
        </w:tc>
      </w:tr>
      <w:tr w:rsidR="00FB7A34">
        <w:tc>
          <w:tcPr>
            <w:tcW w:w="1247" w:type="dxa"/>
          </w:tcPr>
          <w:p w:rsidR="00FB7A34" w:rsidRDefault="00FB7A34">
            <w:pPr>
              <w:pStyle w:val="ConsPlusNormal"/>
              <w:jc w:val="center"/>
            </w:pPr>
            <w:bookmarkStart w:id="250" w:name="P2215"/>
            <w:bookmarkEnd w:id="250"/>
            <w:r>
              <w:t>1</w:t>
            </w:r>
          </w:p>
        </w:tc>
        <w:tc>
          <w:tcPr>
            <w:tcW w:w="7838" w:type="dxa"/>
          </w:tcPr>
          <w:p w:rsidR="00FB7A34" w:rsidRDefault="00FB7A34">
            <w:pPr>
              <w:pStyle w:val="ConsPlusNormal"/>
              <w:jc w:val="both"/>
            </w:pPr>
            <w:r>
              <w:t>Контракт, условиями которого предусмотрен вывоз товаров с территории Российской Федерации</w:t>
            </w:r>
          </w:p>
        </w:tc>
      </w:tr>
      <w:tr w:rsidR="00FB7A34">
        <w:tc>
          <w:tcPr>
            <w:tcW w:w="1247" w:type="dxa"/>
          </w:tcPr>
          <w:p w:rsidR="00FB7A34" w:rsidRDefault="00FB7A34">
            <w:pPr>
              <w:pStyle w:val="ConsPlusNormal"/>
              <w:jc w:val="center"/>
            </w:pPr>
            <w:bookmarkStart w:id="251" w:name="P2217"/>
            <w:bookmarkEnd w:id="251"/>
            <w:r>
              <w:t>2</w:t>
            </w:r>
          </w:p>
        </w:tc>
        <w:tc>
          <w:tcPr>
            <w:tcW w:w="7838" w:type="dxa"/>
          </w:tcPr>
          <w:p w:rsidR="00FB7A34" w:rsidRDefault="00FB7A34">
            <w:pPr>
              <w:pStyle w:val="ConsPlusNormal"/>
              <w:jc w:val="both"/>
            </w:pPr>
            <w:r>
              <w:t>Контракт, условиями которого предусмотрен ввоз товаров на территорию Российской Федерации</w:t>
            </w:r>
          </w:p>
        </w:tc>
      </w:tr>
      <w:tr w:rsidR="00FB7A34">
        <w:tblPrEx>
          <w:tblBorders>
            <w:insideH w:val="nil"/>
          </w:tblBorders>
        </w:tblPrEx>
        <w:tc>
          <w:tcPr>
            <w:tcW w:w="1247" w:type="dxa"/>
            <w:tcBorders>
              <w:bottom w:val="nil"/>
            </w:tcBorders>
          </w:tcPr>
          <w:p w:rsidR="00FB7A34" w:rsidRDefault="00FB7A34">
            <w:pPr>
              <w:pStyle w:val="ConsPlusNormal"/>
              <w:jc w:val="center"/>
            </w:pPr>
            <w:bookmarkStart w:id="252" w:name="P2219"/>
            <w:bookmarkEnd w:id="252"/>
            <w:r>
              <w:t>3</w:t>
            </w:r>
          </w:p>
        </w:tc>
        <w:tc>
          <w:tcPr>
            <w:tcW w:w="7838" w:type="dxa"/>
            <w:tcBorders>
              <w:bottom w:val="nil"/>
            </w:tcBorders>
          </w:tcPr>
          <w:p w:rsidR="00FB7A34" w:rsidRDefault="00FB7A34">
            <w:pPr>
              <w:pStyle w:val="ConsPlusNormal"/>
              <w:jc w:val="both"/>
            </w:pPr>
            <w:r>
              <w:t>Контракт, условиями которого предусмотрено оказание резидентом услуг, выполнение работ, передача информации и результатов интеллектуальной деятельности, в том числе исключительных прав на них, за исключением контракта, являющегося агентским договором (договором комиссии, поручения), предусматривающим вывоз товаров с территории Российской Федерации. Контракт, условиями которого предусмотрена передача резидентом движимого и (или) недвижимого имущества в аренду, за исключением финансовой аренды (лизинга)</w:t>
            </w:r>
          </w:p>
        </w:tc>
      </w:tr>
      <w:tr w:rsidR="00FB7A34">
        <w:tblPrEx>
          <w:tblBorders>
            <w:insideH w:val="nil"/>
          </w:tblBorders>
        </w:tblPrEx>
        <w:tc>
          <w:tcPr>
            <w:tcW w:w="1247" w:type="dxa"/>
            <w:tcBorders>
              <w:bottom w:val="nil"/>
            </w:tcBorders>
          </w:tcPr>
          <w:p w:rsidR="00FB7A34" w:rsidRDefault="00FB7A34">
            <w:pPr>
              <w:pStyle w:val="ConsPlusNormal"/>
              <w:jc w:val="center"/>
            </w:pPr>
            <w:bookmarkStart w:id="253" w:name="P2221"/>
            <w:bookmarkEnd w:id="253"/>
            <w:r>
              <w:t>4</w:t>
            </w:r>
          </w:p>
        </w:tc>
        <w:tc>
          <w:tcPr>
            <w:tcW w:w="7838" w:type="dxa"/>
            <w:tcBorders>
              <w:bottom w:val="nil"/>
            </w:tcBorders>
          </w:tcPr>
          <w:p w:rsidR="00FB7A34" w:rsidRDefault="00FB7A34">
            <w:pPr>
              <w:pStyle w:val="ConsPlusNormal"/>
              <w:jc w:val="both"/>
            </w:pPr>
            <w:r>
              <w:t>Контракт, условиями которого предусмотрено выполнение нерезидентом работ, оказание услуг, передача информации и результатов интеллектуальной деятельности, в том числе исключительных прав на них, за исключением контракта, являющегося агентским договором (договором комиссии, поручения), предусматривающим ввоз товаров на территорию Российской Федерации. Контракт, условиями которого предусмотрена передача нерезидентом движимого и (или) недвижимого имущества в аренду, за исключением финансовой аренды (лизинга)</w:t>
            </w:r>
          </w:p>
        </w:tc>
      </w:tr>
      <w:tr w:rsidR="00FB7A34">
        <w:tblPrEx>
          <w:tblBorders>
            <w:insideH w:val="nil"/>
          </w:tblBorders>
        </w:tblPrEx>
        <w:tc>
          <w:tcPr>
            <w:tcW w:w="1247" w:type="dxa"/>
          </w:tcPr>
          <w:p w:rsidR="00FB7A34" w:rsidRDefault="00FB7A34">
            <w:pPr>
              <w:pStyle w:val="ConsPlusNormal"/>
              <w:jc w:val="center"/>
            </w:pPr>
            <w:r>
              <w:t>9</w:t>
            </w:r>
          </w:p>
        </w:tc>
        <w:tc>
          <w:tcPr>
            <w:tcW w:w="7838" w:type="dxa"/>
          </w:tcPr>
          <w:p w:rsidR="00FB7A34" w:rsidRDefault="00FB7A34">
            <w:pPr>
              <w:pStyle w:val="ConsPlusNormal"/>
              <w:jc w:val="both"/>
            </w:pPr>
            <w:r>
              <w:t>Контракт, условиями которого предусмотрены как вывоз (ввоз) резидентом товаров с территории Российской Федерации (на территорию Российской Федерации), так и выполнение работ, и (или) оказание услуг, и (или) передача информации и (или) результатов интеллектуальной деятельности, в том числе исключительных прав на них, включая вывоз (ввоз) с территории Российской Федерации (на территорию Российской Федерации) товаров для их переработки, ремонта (модернизации), строительства объектов за рубежом или в Российской Федерации.</w:t>
            </w:r>
          </w:p>
          <w:p w:rsidR="00FB7A34" w:rsidRDefault="00FB7A34">
            <w:pPr>
              <w:pStyle w:val="ConsPlusNormal"/>
              <w:jc w:val="both"/>
            </w:pPr>
            <w:r>
              <w:t xml:space="preserve">Контракт, в соответствии с условиями которого его можно отнести одновременно как к коду вида </w:t>
            </w:r>
            <w:hyperlink w:anchor="P2215">
              <w:r>
                <w:rPr>
                  <w:color w:val="0000FF"/>
                </w:rPr>
                <w:t>контракта 1</w:t>
              </w:r>
            </w:hyperlink>
            <w:r>
              <w:t xml:space="preserve">, так и к коду вида </w:t>
            </w:r>
            <w:hyperlink w:anchor="P2217">
              <w:r>
                <w:rPr>
                  <w:color w:val="0000FF"/>
                </w:rPr>
                <w:t>контракта 2</w:t>
              </w:r>
            </w:hyperlink>
            <w:r>
              <w:t xml:space="preserve"> (</w:t>
            </w:r>
            <w:hyperlink w:anchor="P2219">
              <w:r>
                <w:rPr>
                  <w:color w:val="0000FF"/>
                </w:rPr>
                <w:t>3</w:t>
              </w:r>
            </w:hyperlink>
            <w:r>
              <w:t xml:space="preserve"> и </w:t>
            </w:r>
            <w:hyperlink w:anchor="P2221">
              <w:r>
                <w:rPr>
                  <w:color w:val="0000FF"/>
                </w:rPr>
                <w:t>4</w:t>
              </w:r>
            </w:hyperlink>
            <w:r>
              <w:t>).</w:t>
            </w:r>
          </w:p>
          <w:p w:rsidR="00FB7A34" w:rsidRDefault="00FB7A34">
            <w:pPr>
              <w:pStyle w:val="ConsPlusNormal"/>
              <w:jc w:val="both"/>
            </w:pPr>
            <w:r>
              <w:t xml:space="preserve">Контракт, указанный в </w:t>
            </w:r>
            <w:hyperlink w:anchor="P155">
              <w:r>
                <w:rPr>
                  <w:color w:val="0000FF"/>
                </w:rPr>
                <w:t>подпункте 4.1.2 пункта 4.1</w:t>
              </w:r>
            </w:hyperlink>
            <w:r>
              <w:t xml:space="preserve"> настоящей Инструкции.</w:t>
            </w:r>
          </w:p>
          <w:p w:rsidR="00FB7A34" w:rsidRDefault="00FB7A34">
            <w:pPr>
              <w:pStyle w:val="ConsPlusNormal"/>
              <w:jc w:val="both"/>
            </w:pPr>
            <w:r>
              <w:t>Контракт финансовой аренды (лизинга).</w:t>
            </w:r>
          </w:p>
          <w:p w:rsidR="00FB7A34" w:rsidRDefault="00FB7A34">
            <w:pPr>
              <w:pStyle w:val="ConsPlusNormal"/>
              <w:jc w:val="both"/>
            </w:pPr>
            <w:r>
              <w:t>Контракт, являющийся агентским договором (договором комиссии, поручения), условиями которого предусмотрен ввоз (вывоз) товаров на территорию Российской Федерации (с территории Российской Федерации)</w:t>
            </w:r>
          </w:p>
        </w:tc>
      </w:tr>
    </w:tbl>
    <w:p w:rsidR="00FB7A34" w:rsidRDefault="00FB7A34">
      <w:pPr>
        <w:pStyle w:val="ConsPlusNormal"/>
      </w:pPr>
    </w:p>
    <w:p w:rsidR="00FB7A34" w:rsidRDefault="00FB7A34">
      <w:pPr>
        <w:pStyle w:val="ConsPlusNormal"/>
        <w:ind w:firstLine="540"/>
        <w:jc w:val="both"/>
      </w:pPr>
      <w:r>
        <w:t>Код вида контракта, присвоенный банком УК при принятии его на учет, не меняется при внесении изменений и (или) дополнений в контракт, которые позволяют отнести контракт также и к иному виду контракта.</w:t>
      </w:r>
    </w:p>
    <w:p w:rsidR="00FB7A34" w:rsidRDefault="00FB7A34">
      <w:pPr>
        <w:pStyle w:val="ConsPlusNormal"/>
        <w:spacing w:before="220"/>
        <w:ind w:firstLine="540"/>
        <w:jc w:val="both"/>
      </w:pPr>
      <w:r>
        <w:t>1.1.4. В пятой части уникального номера контракта, состоящей из одного разряда, указывается один из следующих признаков резидента, являющегося стороной по контракту:</w:t>
      </w:r>
    </w:p>
    <w:p w:rsidR="00FB7A34" w:rsidRDefault="00FB7A34">
      <w:pPr>
        <w:pStyle w:val="ConsPlusNormal"/>
        <w:spacing w:before="220"/>
        <w:ind w:firstLine="540"/>
        <w:jc w:val="both"/>
      </w:pPr>
      <w:r>
        <w:t>1 - юридическое лицо или его филиал;</w:t>
      </w:r>
    </w:p>
    <w:p w:rsidR="00FB7A34" w:rsidRDefault="00FB7A34">
      <w:pPr>
        <w:pStyle w:val="ConsPlusNormal"/>
        <w:spacing w:before="220"/>
        <w:ind w:firstLine="540"/>
        <w:jc w:val="both"/>
      </w:pPr>
      <w:r>
        <w:t>2 - физическое лицо - индивидуальный предприниматель;</w:t>
      </w:r>
    </w:p>
    <w:p w:rsidR="00FB7A34" w:rsidRDefault="00FB7A34">
      <w:pPr>
        <w:pStyle w:val="ConsPlusNormal"/>
        <w:spacing w:before="220"/>
        <w:ind w:firstLine="540"/>
        <w:jc w:val="both"/>
      </w:pPr>
      <w:r>
        <w:t xml:space="preserve">3 - физическое лицо, занимающееся в установленном законодательством Российской </w:t>
      </w:r>
      <w:r>
        <w:lastRenderedPageBreak/>
        <w:t>Федерации порядке частной практикой.</w:t>
      </w:r>
    </w:p>
    <w:p w:rsidR="00FB7A34" w:rsidRDefault="00FB7A34">
      <w:pPr>
        <w:pStyle w:val="ConsPlusNormal"/>
        <w:spacing w:before="220"/>
        <w:ind w:firstLine="540"/>
        <w:jc w:val="both"/>
      </w:pPr>
      <w:r>
        <w:t xml:space="preserve">2. </w:t>
      </w:r>
      <w:hyperlink w:anchor="P1517">
        <w:r>
          <w:rPr>
            <w:color w:val="0000FF"/>
          </w:rPr>
          <w:t>Раздел I</w:t>
        </w:r>
      </w:hyperlink>
      <w:r>
        <w:t xml:space="preserve"> "Учетная информация" формируется следующим образом.</w:t>
      </w:r>
    </w:p>
    <w:p w:rsidR="00FB7A34" w:rsidRDefault="00FB7A34">
      <w:pPr>
        <w:pStyle w:val="ConsPlusNormal"/>
        <w:spacing w:before="220"/>
        <w:ind w:firstLine="540"/>
        <w:jc w:val="both"/>
      </w:pPr>
      <w:r>
        <w:t xml:space="preserve">2.1. </w:t>
      </w:r>
      <w:hyperlink w:anchor="P1519">
        <w:r>
          <w:rPr>
            <w:color w:val="0000FF"/>
          </w:rPr>
          <w:t>Пункт 1</w:t>
        </w:r>
      </w:hyperlink>
      <w:r>
        <w:t xml:space="preserve"> "Сведения о резиденте" заполняется следующим образом.</w:t>
      </w:r>
    </w:p>
    <w:p w:rsidR="00FB7A34" w:rsidRDefault="00FB7A34">
      <w:pPr>
        <w:pStyle w:val="ConsPlusNormal"/>
        <w:spacing w:before="220"/>
        <w:ind w:firstLine="540"/>
        <w:jc w:val="both"/>
      </w:pPr>
      <w:r>
        <w:t xml:space="preserve">2.1.1. В </w:t>
      </w:r>
      <w:hyperlink w:anchor="P1521">
        <w:r>
          <w:rPr>
            <w:color w:val="0000FF"/>
          </w:rPr>
          <w:t>подпункте 1.1</w:t>
        </w:r>
      </w:hyperlink>
      <w:r>
        <w:t xml:space="preserve"> указывается наименование, фирменное наименование (полное или сокращенное) юридического лица с указанием организационно-правовой формы юридического лица или фамилия, имя, отчество (при его наличии) физического лица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p>
    <w:p w:rsidR="00FB7A34" w:rsidRDefault="00FB7A34">
      <w:pPr>
        <w:pStyle w:val="ConsPlusNormal"/>
        <w:spacing w:before="220"/>
        <w:ind w:firstLine="540"/>
        <w:jc w:val="both"/>
      </w:pPr>
      <w:r>
        <w:t xml:space="preserve">В случае если операции, связанные с расчетами по контракту, осуществляются филиалом юридического лица, в </w:t>
      </w:r>
      <w:hyperlink w:anchor="P1521">
        <w:r>
          <w:rPr>
            <w:color w:val="0000FF"/>
          </w:rPr>
          <w:t>подпункте 1.1</w:t>
        </w:r>
      </w:hyperlink>
      <w:r>
        <w:t xml:space="preserve"> после наименования юридического лица указывается через запятую наименование этого филиала.</w:t>
      </w:r>
    </w:p>
    <w:p w:rsidR="00FB7A34" w:rsidRDefault="00FB7A34">
      <w:pPr>
        <w:pStyle w:val="ConsPlusNormal"/>
        <w:spacing w:before="220"/>
        <w:ind w:firstLine="540"/>
        <w:jc w:val="both"/>
      </w:pPr>
      <w:r>
        <w:t xml:space="preserve">2.1.2. В </w:t>
      </w:r>
      <w:hyperlink w:anchor="P1524">
        <w:r>
          <w:rPr>
            <w:color w:val="0000FF"/>
          </w:rPr>
          <w:t>подпункте 1.2</w:t>
        </w:r>
      </w:hyperlink>
      <w:r>
        <w:t xml:space="preserve"> указывается адрес юридического лица - резидента либо адрес места жительства в Российской Федерации физического лица - индивидуального предпринимателя или физического лица, занимающегося в установленном законодательством Российской Федерации порядке частной практикой.</w:t>
      </w:r>
    </w:p>
    <w:p w:rsidR="00FB7A34" w:rsidRDefault="00FB7A34">
      <w:pPr>
        <w:pStyle w:val="ConsPlusNormal"/>
        <w:spacing w:before="220"/>
        <w:ind w:firstLine="540"/>
        <w:jc w:val="both"/>
      </w:pPr>
      <w:r>
        <w:t xml:space="preserve">В случае если адрес резидента не содержит части реквизитов, указанных в </w:t>
      </w:r>
      <w:hyperlink w:anchor="P1524">
        <w:r>
          <w:rPr>
            <w:color w:val="0000FF"/>
          </w:rPr>
          <w:t>подпункте 1.2</w:t>
        </w:r>
      </w:hyperlink>
      <w:r>
        <w:t>, соответствующие графы не заполняются.</w:t>
      </w:r>
    </w:p>
    <w:p w:rsidR="00FB7A34" w:rsidRDefault="00FB7A34">
      <w:pPr>
        <w:pStyle w:val="ConsPlusNormal"/>
        <w:spacing w:before="220"/>
        <w:ind w:firstLine="540"/>
        <w:jc w:val="both"/>
      </w:pPr>
      <w:r>
        <w:t xml:space="preserve">2.1.3. В </w:t>
      </w:r>
      <w:hyperlink w:anchor="P1548">
        <w:r>
          <w:rPr>
            <w:color w:val="0000FF"/>
          </w:rPr>
          <w:t>подпункте 1.3</w:t>
        </w:r>
      </w:hyperlink>
      <w:r>
        <w:t xml:space="preserve"> указывается основной государственный регистрационный номер, присвоенный резиденту органом, уполномоченным в соответствии с </w:t>
      </w:r>
      <w:hyperlink r:id="rId119">
        <w:r>
          <w:rPr>
            <w:color w:val="0000FF"/>
          </w:rPr>
          <w:t>постановлением</w:t>
        </w:r>
      </w:hyperlink>
      <w:r>
        <w:t xml:space="preserve"> Правительства Российской Федерации от 30 сентября 2004 года N 506 "Об утверждении Положения о Федеральной налоговой службе" осуществлять государственную регистрацию (далее - орган, уполномоченный в соответствии с законодательством Российской Федерации осуществлять государственную регистрацию). В случае если стороной по контракту является физическое лицо, занимающееся в установленном законодательством Российской Федерации порядке частной практикой (нотариус или адвокат), в </w:t>
      </w:r>
      <w:hyperlink w:anchor="P1548">
        <w:r>
          <w:rPr>
            <w:color w:val="0000FF"/>
          </w:rPr>
          <w:t>подпункте 1.3</w:t>
        </w:r>
      </w:hyperlink>
      <w:r>
        <w:t xml:space="preserve"> указывается регистрационный номер нотариуса в соответствии с реестром нотариусов и лиц, сдавших квалификационный экзамен, </w:t>
      </w:r>
      <w:hyperlink r:id="rId120">
        <w:r>
          <w:rPr>
            <w:color w:val="0000FF"/>
          </w:rPr>
          <w:t>порядок</w:t>
        </w:r>
      </w:hyperlink>
      <w:r>
        <w:t xml:space="preserve"> ведения которого утвержден приказом Министерства юстиции Российской Федерации от 29 июня 2015 года N 147 (зарегистрирован Минюстом России 30 июня 2015 года, регистрационный N 37820) с изменениями, внесенными приказами Минюста России от 17 февраля 2017 года N 18 (зарегистрирован Минюстом России 17 февраля 2017 года, регистрационный N 45694), от 6 декабря 2022 года N 315 (зарегистрирован Минюстом России 8 декабря 2022 года, регистрационный N 71419) (далее - приказ Минюста России от 29 июня 2015 года N 147), либо регистрационный номер адвоката в соответствии с реестром адвокатов субъекта Российской Федерации, порядок ведения которого утвержден приказом Министерства юстиции Российской Федерации от 23 апреля 2014 года N 85 (зарегистрирован Минюстом России 25 апреля 2014 года, регистрационный N 32117) с изменениями, внесенными приказами Минюста России от 26 сентября 2016 года N 214 (зарегистрирован Минюстом России 30 сентября 2016 года, регистрационный N 43884), от 28 февраля 2020 года N 30 (зарегистрирован Минюстом России 5 марта 2020 года, регистрационный N 57670), от 14 декабря 2022 года N 399 (зарегистрирован Минюстом России 16 декабря 2022 года, регистрационный N 71569), от 9 августа 2023 года N 210 (зарегистрирован Минюстом России 15 августа 2023 года, регистрационный N 74797) (далее - приказ Минюста России от 23 апреля 2014 года N 85).</w:t>
      </w:r>
    </w:p>
    <w:p w:rsidR="00FB7A34" w:rsidRDefault="00FB7A34">
      <w:pPr>
        <w:pStyle w:val="ConsPlusNormal"/>
        <w:spacing w:before="220"/>
        <w:ind w:firstLine="540"/>
        <w:jc w:val="both"/>
      </w:pPr>
      <w:r>
        <w:t xml:space="preserve">2.1.4. В </w:t>
      </w:r>
      <w:hyperlink w:anchor="P1565">
        <w:r>
          <w:rPr>
            <w:color w:val="0000FF"/>
          </w:rPr>
          <w:t>подпункте 1.4</w:t>
        </w:r>
      </w:hyperlink>
      <w:r>
        <w:t xml:space="preserve"> в формате ДД.ММ.ГГГГ указывается дата внесения в единые государственные реестры юридических лиц и физических лиц - индивидуальных предпринимателей основного государственного регистрационного номера юридического лица или физического лица - индивидуального предпринимателя (для юридических лиц, зарегистрированных до 1 июля 2002 года указывается: 01.07.2002).</w:t>
      </w:r>
    </w:p>
    <w:p w:rsidR="00FB7A34" w:rsidRDefault="00FB7A34">
      <w:pPr>
        <w:pStyle w:val="ConsPlusNormal"/>
        <w:spacing w:before="220"/>
        <w:ind w:firstLine="540"/>
        <w:jc w:val="both"/>
      </w:pPr>
      <w:r>
        <w:lastRenderedPageBreak/>
        <w:t xml:space="preserve">В случае если стороной по контракту является физическое лицо, занимающееся в установленном законодательством Российской Федерации порядке частной практикой (нотариус или адвокат), в </w:t>
      </w:r>
      <w:hyperlink w:anchor="P1565">
        <w:r>
          <w:rPr>
            <w:color w:val="0000FF"/>
          </w:rPr>
          <w:t>подпункте 1.4</w:t>
        </w:r>
      </w:hyperlink>
      <w:r>
        <w:t xml:space="preserve"> указывается дата приказа о наделении нотариуса полномочиями, содержащаяся в реестре нотариусов и лиц, сдавших квалификационный экзамен, либо дата распоряжения территориального органа Министерства юстиции Российской Федерации о внесении сведений об адвокате в реестр, указанная в </w:t>
      </w:r>
      <w:hyperlink r:id="rId121">
        <w:r>
          <w:rPr>
            <w:color w:val="0000FF"/>
          </w:rPr>
          <w:t>графе 4</w:t>
        </w:r>
      </w:hyperlink>
      <w:r>
        <w:t xml:space="preserve"> реестра адвокатов субъекта Российской Федерации.</w:t>
      </w:r>
    </w:p>
    <w:p w:rsidR="00FB7A34" w:rsidRDefault="00FB7A34">
      <w:pPr>
        <w:pStyle w:val="ConsPlusNormal"/>
        <w:spacing w:before="220"/>
        <w:ind w:firstLine="540"/>
        <w:jc w:val="both"/>
      </w:pPr>
      <w:r>
        <w:t xml:space="preserve">2.1.5. В </w:t>
      </w:r>
      <w:hyperlink w:anchor="P1577">
        <w:r>
          <w:rPr>
            <w:color w:val="0000FF"/>
          </w:rPr>
          <w:t>подпункте 1.5</w:t>
        </w:r>
      </w:hyperlink>
      <w:r>
        <w:t xml:space="preserve"> указывается ИНН и для юридических лиц - КПП в соответствии со свидетельством о постановке на учет в налоговом органе (с уведомлением о постановке на учет). Для филиала юридического лица указывается КПП, присвоенный филиалу юридического лица по месту его нахождения, а для резидента - крупнейшего налогоплательщика указывается КПП, присвоенный ему с учетом особенностей постановки на учет в налоговом органе крупнейших налогоплательщиков, предусмотренных </w:t>
      </w:r>
      <w:hyperlink r:id="rId122">
        <w:r>
          <w:rPr>
            <w:color w:val="0000FF"/>
          </w:rPr>
          <w:t>приказом</w:t>
        </w:r>
      </w:hyperlink>
      <w:r>
        <w:t xml:space="preserve"> Минфина России от 25 февраля 2021 года N 26н "Об утверждении Особенностей учета в налоговых органах крупнейших налогоплательщиков", зарегистрированным Минюстом России 4 июня 2021 года, регистрационный N 63797 (далее - приказ Минфина России от 25 февраля 2021 года N 26н).</w:t>
      </w:r>
    </w:p>
    <w:p w:rsidR="00FB7A34" w:rsidRDefault="00FB7A34">
      <w:pPr>
        <w:pStyle w:val="ConsPlusNormal"/>
        <w:spacing w:before="220"/>
        <w:ind w:firstLine="540"/>
        <w:jc w:val="both"/>
      </w:pPr>
      <w:r>
        <w:t xml:space="preserve">2.2. </w:t>
      </w:r>
      <w:hyperlink w:anchor="P1602">
        <w:r>
          <w:rPr>
            <w:color w:val="0000FF"/>
          </w:rPr>
          <w:t>Пункт 2</w:t>
        </w:r>
      </w:hyperlink>
      <w:r>
        <w:t xml:space="preserve"> "Реквизиты нерезидента (нерезидентов)" заполняется следующим образом.</w:t>
      </w:r>
    </w:p>
    <w:p w:rsidR="00FB7A34" w:rsidRDefault="00FB7A34">
      <w:pPr>
        <w:pStyle w:val="ConsPlusNormal"/>
        <w:spacing w:before="220"/>
        <w:ind w:firstLine="540"/>
        <w:jc w:val="both"/>
      </w:pPr>
      <w:r>
        <w:t xml:space="preserve">2.2.1. В </w:t>
      </w:r>
      <w:hyperlink w:anchor="P1604">
        <w:r>
          <w:rPr>
            <w:color w:val="0000FF"/>
          </w:rPr>
          <w:t>графе 1</w:t>
        </w:r>
      </w:hyperlink>
      <w:r>
        <w:t xml:space="preserve"> указывается наименование нерезидента, являющегося стороной по контракту.</w:t>
      </w:r>
    </w:p>
    <w:p w:rsidR="00FB7A34" w:rsidRDefault="00FB7A34">
      <w:pPr>
        <w:pStyle w:val="ConsPlusNormal"/>
        <w:spacing w:before="220"/>
        <w:ind w:firstLine="540"/>
        <w:jc w:val="both"/>
      </w:pPr>
      <w:r>
        <w:t xml:space="preserve">2.2.2. В </w:t>
      </w:r>
      <w:hyperlink w:anchor="P1604">
        <w:r>
          <w:rPr>
            <w:color w:val="0000FF"/>
          </w:rPr>
          <w:t>графах 2</w:t>
        </w:r>
      </w:hyperlink>
      <w:r>
        <w:t xml:space="preserve"> и </w:t>
      </w:r>
      <w:hyperlink w:anchor="P1604">
        <w:r>
          <w:rPr>
            <w:color w:val="0000FF"/>
          </w:rPr>
          <w:t>3</w:t>
        </w:r>
      </w:hyperlink>
      <w:r>
        <w:t xml:space="preserve"> в соответствии с </w:t>
      </w:r>
      <w:hyperlink r:id="rId123">
        <w:r>
          <w:rPr>
            <w:color w:val="0000FF"/>
          </w:rPr>
          <w:t>ОКСМ</w:t>
        </w:r>
      </w:hyperlink>
      <w:r>
        <w:t xml:space="preserve"> для юридического лица - нерезидента указываются соответственно наименование и цифровой код страны его государственной регистрации (места нахождения), для иностранной структуры без образования юридического лица наименование и цифровой код страны ведения ее основной деятельности, для физического лица - нерезидента - наименование и цифровой код страны его места жительства (места нахождения).</w:t>
      </w:r>
    </w:p>
    <w:p w:rsidR="00FB7A34" w:rsidRDefault="00FB7A34">
      <w:pPr>
        <w:pStyle w:val="ConsPlusNormal"/>
        <w:spacing w:before="220"/>
        <w:ind w:firstLine="540"/>
        <w:jc w:val="both"/>
      </w:pPr>
      <w:r>
        <w:t>Для международных компаний и международных фондов указывается код 996.</w:t>
      </w:r>
    </w:p>
    <w:p w:rsidR="00FB7A34" w:rsidRDefault="00FB7A34">
      <w:pPr>
        <w:pStyle w:val="ConsPlusNormal"/>
        <w:spacing w:before="220"/>
        <w:ind w:firstLine="540"/>
        <w:jc w:val="both"/>
      </w:pPr>
      <w:r>
        <w:t xml:space="preserve">Для филиалов, представительств, постоянных представительств и других обособленных структурных подразделений юридического лица - нерезидента, находящихся на территории Российской Федерации, указывается цифровой код страны государственной регистрации (места нахождения) юридического лица - нерезидента. В случае если страна государственной регистрации (места нахождения) юридического лица - нерезидента неизвестна, в </w:t>
      </w:r>
      <w:hyperlink w:anchor="P1604">
        <w:r>
          <w:rPr>
            <w:color w:val="0000FF"/>
          </w:rPr>
          <w:t>графе 3</w:t>
        </w:r>
      </w:hyperlink>
      <w:r>
        <w:t xml:space="preserve"> указывается код 997.</w:t>
      </w:r>
    </w:p>
    <w:p w:rsidR="00FB7A34" w:rsidRDefault="00FB7A34">
      <w:pPr>
        <w:pStyle w:val="ConsPlusNormal"/>
        <w:spacing w:before="220"/>
        <w:ind w:firstLine="540"/>
        <w:jc w:val="both"/>
      </w:pPr>
      <w:r>
        <w:t xml:space="preserve">Для иностранной структуры без образования юридического лица указываются наименование и цифровой код страны ведения ее основной деятельности в соответствии с </w:t>
      </w:r>
      <w:hyperlink r:id="rId124">
        <w:r>
          <w:rPr>
            <w:color w:val="0000FF"/>
          </w:rPr>
          <w:t>ОКСМ</w:t>
        </w:r>
      </w:hyperlink>
      <w:r>
        <w:t>.</w:t>
      </w:r>
    </w:p>
    <w:p w:rsidR="00FB7A34" w:rsidRDefault="00FB7A34">
      <w:pPr>
        <w:pStyle w:val="ConsPlusNormal"/>
        <w:spacing w:before="220"/>
        <w:ind w:firstLine="540"/>
        <w:jc w:val="both"/>
      </w:pPr>
      <w:r>
        <w:t xml:space="preserve">Для международных и межправительственных организаций, их филиалов и постоянных представительств в Российской Федерации в </w:t>
      </w:r>
      <w:hyperlink w:anchor="P1604">
        <w:r>
          <w:rPr>
            <w:color w:val="0000FF"/>
          </w:rPr>
          <w:t>графе 3</w:t>
        </w:r>
      </w:hyperlink>
      <w:r>
        <w:t xml:space="preserve"> указывается код 998.</w:t>
      </w:r>
    </w:p>
    <w:p w:rsidR="00FB7A34" w:rsidRDefault="00FB7A34">
      <w:pPr>
        <w:pStyle w:val="ConsPlusNormal"/>
        <w:spacing w:before="220"/>
        <w:ind w:firstLine="540"/>
        <w:jc w:val="both"/>
      </w:pPr>
      <w:r>
        <w:t xml:space="preserve">В случае если страна государственной регистрации (места нахождения) нерезидента не указана в контракте, в </w:t>
      </w:r>
      <w:hyperlink w:anchor="P1604">
        <w:r>
          <w:rPr>
            <w:color w:val="0000FF"/>
          </w:rPr>
          <w:t>графе 3</w:t>
        </w:r>
      </w:hyperlink>
      <w:r>
        <w:t xml:space="preserve"> для физических лиц - нерезидентов указывается код 999, для юридических лиц - нерезидентов указываются название и код страны их государственной регистрации (места нахождения), для иностранной структуры без образования юридического лица - наименование и цифровой код страны ведения ее основной деятельности на основании предоставленной резидентом информации.</w:t>
      </w:r>
    </w:p>
    <w:p w:rsidR="00FB7A34" w:rsidRDefault="00FB7A34">
      <w:pPr>
        <w:pStyle w:val="ConsPlusNormal"/>
        <w:spacing w:before="220"/>
        <w:ind w:firstLine="540"/>
        <w:jc w:val="both"/>
      </w:pPr>
      <w:r>
        <w:t xml:space="preserve">В случаях указания в </w:t>
      </w:r>
      <w:hyperlink w:anchor="P1604">
        <w:r>
          <w:rPr>
            <w:color w:val="0000FF"/>
          </w:rPr>
          <w:t>графе 3</w:t>
        </w:r>
      </w:hyperlink>
      <w:r>
        <w:t xml:space="preserve"> кодов 996, 997, 998 или 999 </w:t>
      </w:r>
      <w:hyperlink w:anchor="P1604">
        <w:r>
          <w:rPr>
            <w:color w:val="0000FF"/>
          </w:rPr>
          <w:t>графа 2</w:t>
        </w:r>
      </w:hyperlink>
      <w:r>
        <w:t xml:space="preserve"> не заполняется.</w:t>
      </w:r>
    </w:p>
    <w:p w:rsidR="00FB7A34" w:rsidRDefault="00FB7A34">
      <w:pPr>
        <w:pStyle w:val="ConsPlusNormal"/>
        <w:spacing w:before="220"/>
        <w:ind w:firstLine="540"/>
        <w:jc w:val="both"/>
      </w:pPr>
      <w:r>
        <w:t xml:space="preserve">В случае если стороной по контракту являются несколько нерезидентов, в </w:t>
      </w:r>
      <w:hyperlink w:anchor="P1602">
        <w:r>
          <w:rPr>
            <w:color w:val="0000FF"/>
          </w:rPr>
          <w:t>пункте 2</w:t>
        </w:r>
      </w:hyperlink>
      <w:r>
        <w:t xml:space="preserve"> указываются данные о каждом из них.</w:t>
      </w:r>
    </w:p>
    <w:p w:rsidR="00FB7A34" w:rsidRDefault="00FB7A34">
      <w:pPr>
        <w:pStyle w:val="ConsPlusNormal"/>
        <w:spacing w:before="220"/>
        <w:ind w:firstLine="540"/>
        <w:jc w:val="both"/>
      </w:pPr>
      <w:r>
        <w:t xml:space="preserve">2.2.3. В </w:t>
      </w:r>
      <w:hyperlink w:anchor="P1612">
        <w:r>
          <w:rPr>
            <w:color w:val="0000FF"/>
          </w:rPr>
          <w:t>графе 4</w:t>
        </w:r>
      </w:hyperlink>
      <w:r>
        <w:t xml:space="preserve"> проставляется символ "*" в случае, если стороной по контракту выступает нерезидент, являющийся аффилированным лицом с резидентом в соответствии со </w:t>
      </w:r>
      <w:hyperlink r:id="rId125">
        <w:r>
          <w:rPr>
            <w:color w:val="0000FF"/>
          </w:rPr>
          <w:t>статьей 4</w:t>
        </w:r>
      </w:hyperlink>
      <w:r>
        <w:t xml:space="preserve"> Закона </w:t>
      </w:r>
      <w:r>
        <w:lastRenderedPageBreak/>
        <w:t xml:space="preserve">РСФСР от 22 марта 1991 года N 948-I "О конкуренции и ограничении монополистической деятельности на товарных рынках". В иных случаях </w:t>
      </w:r>
      <w:hyperlink w:anchor="P1612">
        <w:r>
          <w:rPr>
            <w:color w:val="0000FF"/>
          </w:rPr>
          <w:t>графа 4</w:t>
        </w:r>
      </w:hyperlink>
      <w:r>
        <w:t xml:space="preserve"> не заполняется.</w:t>
      </w:r>
    </w:p>
    <w:p w:rsidR="00FB7A34" w:rsidRDefault="00FB7A34">
      <w:pPr>
        <w:pStyle w:val="ConsPlusNormal"/>
        <w:spacing w:before="220"/>
        <w:ind w:firstLine="540"/>
        <w:jc w:val="both"/>
      </w:pPr>
      <w:r>
        <w:t xml:space="preserve">2.3. </w:t>
      </w:r>
      <w:hyperlink w:anchor="P1622">
        <w:r>
          <w:rPr>
            <w:color w:val="0000FF"/>
          </w:rPr>
          <w:t>Пункт 3</w:t>
        </w:r>
      </w:hyperlink>
      <w:r>
        <w:t xml:space="preserve"> "Общие сведения о контракте" заполняется следующим образом.</w:t>
      </w:r>
    </w:p>
    <w:p w:rsidR="00FB7A34" w:rsidRDefault="00FB7A34">
      <w:pPr>
        <w:pStyle w:val="ConsPlusNormal"/>
        <w:spacing w:before="220"/>
        <w:ind w:firstLine="540"/>
        <w:jc w:val="both"/>
      </w:pPr>
      <w:r>
        <w:t xml:space="preserve">2.3.1. В </w:t>
      </w:r>
      <w:hyperlink w:anchor="P1631">
        <w:r>
          <w:rPr>
            <w:color w:val="0000FF"/>
          </w:rPr>
          <w:t>графе 1</w:t>
        </w:r>
      </w:hyperlink>
      <w:r>
        <w:t xml:space="preserve"> указывается номер контракта. При отсутствии номера контракта в </w:t>
      </w:r>
      <w:hyperlink w:anchor="P1631">
        <w:r>
          <w:rPr>
            <w:color w:val="0000FF"/>
          </w:rPr>
          <w:t>графе 1</w:t>
        </w:r>
      </w:hyperlink>
      <w:r>
        <w:t xml:space="preserve"> проставляется символ "БН".</w:t>
      </w:r>
    </w:p>
    <w:p w:rsidR="00FB7A34" w:rsidRDefault="00FB7A34">
      <w:pPr>
        <w:pStyle w:val="ConsPlusNormal"/>
        <w:spacing w:before="220"/>
        <w:ind w:firstLine="540"/>
        <w:jc w:val="both"/>
      </w:pPr>
      <w:r>
        <w:t xml:space="preserve">2.3.2. В </w:t>
      </w:r>
      <w:hyperlink w:anchor="P1632">
        <w:r>
          <w:rPr>
            <w:color w:val="0000FF"/>
          </w:rPr>
          <w:t>графе 2</w:t>
        </w:r>
      </w:hyperlink>
      <w:r>
        <w:t xml:space="preserve"> в формате ДД.ММ.ГГГГ указывается наиболее поздняя по сроку одна из следующих дат: дата подписания контракта или дата вступления его в силу либо в случае отсутствия этих дат - дата его составления.</w:t>
      </w:r>
    </w:p>
    <w:p w:rsidR="00FB7A34" w:rsidRDefault="00FB7A34">
      <w:pPr>
        <w:pStyle w:val="ConsPlusNormal"/>
        <w:spacing w:before="220"/>
        <w:ind w:firstLine="540"/>
        <w:jc w:val="both"/>
      </w:pPr>
      <w:r>
        <w:t xml:space="preserve">2.3.3. В </w:t>
      </w:r>
      <w:hyperlink w:anchor="P1633">
        <w:r>
          <w:rPr>
            <w:color w:val="0000FF"/>
          </w:rPr>
          <w:t>графах 3</w:t>
        </w:r>
      </w:hyperlink>
      <w:r>
        <w:t xml:space="preserve"> и </w:t>
      </w:r>
      <w:hyperlink w:anchor="P1634">
        <w:r>
          <w:rPr>
            <w:color w:val="0000FF"/>
          </w:rPr>
          <w:t>4</w:t>
        </w:r>
      </w:hyperlink>
      <w:r>
        <w:t xml:space="preserve"> указываются соответственно наименование и цифровой код валюты контракта в соответствии с </w:t>
      </w:r>
      <w:hyperlink r:id="rId126">
        <w:r>
          <w:rPr>
            <w:color w:val="0000FF"/>
          </w:rPr>
          <w:t>ОКВ</w:t>
        </w:r>
      </w:hyperlink>
      <w:r>
        <w:t xml:space="preserve"> или </w:t>
      </w:r>
      <w:hyperlink r:id="rId127">
        <w:r>
          <w:rPr>
            <w:color w:val="0000FF"/>
          </w:rPr>
          <w:t>Классификатором</w:t>
        </w:r>
      </w:hyperlink>
      <w:r>
        <w:t xml:space="preserve"> клиринговых валют.</w:t>
      </w:r>
    </w:p>
    <w:p w:rsidR="00FB7A34" w:rsidRDefault="00FB7A34">
      <w:pPr>
        <w:pStyle w:val="ConsPlusNormal"/>
        <w:spacing w:before="220"/>
        <w:ind w:firstLine="540"/>
        <w:jc w:val="both"/>
      </w:pPr>
      <w:r>
        <w:t xml:space="preserve">2.3.4. В </w:t>
      </w:r>
      <w:hyperlink w:anchor="P1635">
        <w:r>
          <w:rPr>
            <w:color w:val="0000FF"/>
          </w:rPr>
          <w:t>графе 5</w:t>
        </w:r>
      </w:hyperlink>
      <w:r>
        <w:t xml:space="preserve"> в единицах валюты контракта, приведенной в </w:t>
      </w:r>
      <w:hyperlink w:anchor="P1634">
        <w:r>
          <w:rPr>
            <w:color w:val="0000FF"/>
          </w:rPr>
          <w:t>графе 4</w:t>
        </w:r>
      </w:hyperlink>
      <w:r>
        <w:t>, указывается сумма обязательства, предусмотренная контрактом с учетом следующих особенностей по отдельным контрактам.</w:t>
      </w:r>
    </w:p>
    <w:p w:rsidR="00FB7A34" w:rsidRDefault="00FB7A34">
      <w:pPr>
        <w:pStyle w:val="ConsPlusNormal"/>
        <w:spacing w:before="220"/>
        <w:ind w:firstLine="540"/>
        <w:jc w:val="both"/>
      </w:pPr>
      <w:r>
        <w:t xml:space="preserve">По контрактам, указанным в </w:t>
      </w:r>
      <w:hyperlink w:anchor="P156">
        <w:r>
          <w:rPr>
            <w:color w:val="0000FF"/>
          </w:rPr>
          <w:t>пункте 4.1.3</w:t>
        </w:r>
      </w:hyperlink>
      <w:r>
        <w:t xml:space="preserve"> настоящей Инструкции, сумма обязательств, предусмотренная контрактом, указывается следующим образом:</w:t>
      </w:r>
    </w:p>
    <w:p w:rsidR="00FB7A34" w:rsidRDefault="00FB7A34">
      <w:pPr>
        <w:pStyle w:val="ConsPlusNormal"/>
        <w:spacing w:before="220"/>
        <w:ind w:firstLine="540"/>
        <w:jc w:val="both"/>
      </w:pPr>
      <w:r>
        <w:t>по агентскому договору, договору комиссии, договору поручения, в том числе по договору о брокерском обслуживании, - общая сумма обязательств принципала/комитента/доверителя перед агентом/комиссионером/поверенным соответственно;</w:t>
      </w:r>
    </w:p>
    <w:p w:rsidR="00FB7A34" w:rsidRDefault="00FB7A34">
      <w:pPr>
        <w:pStyle w:val="ConsPlusNormal"/>
        <w:spacing w:before="220"/>
        <w:ind w:firstLine="540"/>
        <w:jc w:val="both"/>
      </w:pPr>
      <w:r>
        <w:t>по договору доверительного управления имуществом, договору об оказании клиринговых услуг - сумма вознаграждения доверительного управляющего, клиринговой организации;</w:t>
      </w:r>
    </w:p>
    <w:p w:rsidR="00FB7A34" w:rsidRDefault="00FB7A34">
      <w:pPr>
        <w:pStyle w:val="ConsPlusNormal"/>
        <w:spacing w:before="220"/>
        <w:ind w:firstLine="540"/>
        <w:jc w:val="both"/>
      </w:pPr>
      <w:r>
        <w:t>по договору страхования - сумма страховой премии (страховых взносов).</w:t>
      </w:r>
    </w:p>
    <w:p w:rsidR="00FB7A34" w:rsidRDefault="00FB7A34">
      <w:pPr>
        <w:pStyle w:val="ConsPlusNormal"/>
        <w:spacing w:before="220"/>
        <w:ind w:firstLine="540"/>
        <w:jc w:val="both"/>
      </w:pPr>
      <w:r>
        <w:t xml:space="preserve">В случае если контрактом сумма обязательств установлена в нескольких валютах и не определена сумма обязательств в одной из валют, то в </w:t>
      </w:r>
      <w:hyperlink w:anchor="P1633">
        <w:r>
          <w:rPr>
            <w:color w:val="0000FF"/>
          </w:rPr>
          <w:t>графах 3</w:t>
        </w:r>
      </w:hyperlink>
      <w:r>
        <w:t xml:space="preserve"> и </w:t>
      </w:r>
      <w:hyperlink w:anchor="P1634">
        <w:r>
          <w:rPr>
            <w:color w:val="0000FF"/>
          </w:rPr>
          <w:t>4</w:t>
        </w:r>
      </w:hyperlink>
      <w:r>
        <w:t xml:space="preserve"> указываются сведения о любой из валют, предусмотренных контрактом, а в </w:t>
      </w:r>
      <w:hyperlink w:anchor="P1635">
        <w:r>
          <w:rPr>
            <w:color w:val="0000FF"/>
          </w:rPr>
          <w:t>графе 5</w:t>
        </w:r>
      </w:hyperlink>
      <w:r>
        <w:t xml:space="preserve"> - сумма обязательства по контракту, пересчитанная в такую валюту по курсу иностранных валют по отношению к рублю на дату, приведенную в </w:t>
      </w:r>
      <w:hyperlink w:anchor="P1632">
        <w:r>
          <w:rPr>
            <w:color w:val="0000FF"/>
          </w:rPr>
          <w:t>графе 2</w:t>
        </w:r>
      </w:hyperlink>
      <w:r>
        <w:t>, на основании информации, представленной резидентом.</w:t>
      </w:r>
    </w:p>
    <w:p w:rsidR="00FB7A34" w:rsidRDefault="00FB7A34">
      <w:pPr>
        <w:pStyle w:val="ConsPlusNormal"/>
        <w:spacing w:before="220"/>
        <w:ind w:firstLine="540"/>
        <w:jc w:val="both"/>
      </w:pPr>
      <w:r>
        <w:t xml:space="preserve">В случае отсутствия в контракте информации для заполнения </w:t>
      </w:r>
      <w:hyperlink w:anchor="P1635">
        <w:r>
          <w:rPr>
            <w:color w:val="0000FF"/>
          </w:rPr>
          <w:t>графы 5</w:t>
        </w:r>
      </w:hyperlink>
      <w:r>
        <w:t xml:space="preserve"> в </w:t>
      </w:r>
      <w:hyperlink w:anchor="P1635">
        <w:r>
          <w:rPr>
            <w:color w:val="0000FF"/>
          </w:rPr>
          <w:t>графе 5</w:t>
        </w:r>
      </w:hyperlink>
      <w:r>
        <w:t xml:space="preserve"> указывается символ "БС".</w:t>
      </w:r>
    </w:p>
    <w:p w:rsidR="00FB7A34" w:rsidRDefault="00FB7A34">
      <w:pPr>
        <w:pStyle w:val="ConsPlusNormal"/>
        <w:spacing w:before="220"/>
        <w:ind w:firstLine="540"/>
        <w:jc w:val="both"/>
      </w:pPr>
      <w:r>
        <w:t xml:space="preserve">2.3.5. В </w:t>
      </w:r>
      <w:hyperlink w:anchor="P1636">
        <w:r>
          <w:rPr>
            <w:color w:val="0000FF"/>
          </w:rPr>
          <w:t>графе 6</w:t>
        </w:r>
      </w:hyperlink>
      <w:r>
        <w:t xml:space="preserve"> в формате ДД.ММ.ГГГГ указывается дата завершения исполнения всех обязательств по контракту, в том числе рассчитанная резидентом самостоятельно исходя из условий контракта и (или) в соответствии с обычаями делового оборота.</w:t>
      </w:r>
    </w:p>
    <w:p w:rsidR="00FB7A34" w:rsidRDefault="00FB7A34">
      <w:pPr>
        <w:pStyle w:val="ConsPlusNormal"/>
        <w:spacing w:before="220"/>
        <w:ind w:firstLine="540"/>
        <w:jc w:val="both"/>
      </w:pPr>
      <w:r>
        <w:t xml:space="preserve">2.4. </w:t>
      </w:r>
      <w:hyperlink w:anchor="P1644">
        <w:r>
          <w:rPr>
            <w:color w:val="0000FF"/>
          </w:rPr>
          <w:t>Пункт 4</w:t>
        </w:r>
      </w:hyperlink>
      <w:r>
        <w:t xml:space="preserve"> "Сведения о постановке на учет, переводе и снятии с учета контракта" заполняется следующим образом.</w:t>
      </w:r>
    </w:p>
    <w:p w:rsidR="00FB7A34" w:rsidRDefault="00FB7A34">
      <w:pPr>
        <w:pStyle w:val="ConsPlusNormal"/>
        <w:spacing w:before="220"/>
        <w:ind w:firstLine="540"/>
        <w:jc w:val="both"/>
      </w:pPr>
      <w:r>
        <w:t xml:space="preserve">2.4.1. В </w:t>
      </w:r>
      <w:hyperlink w:anchor="P1652">
        <w:r>
          <w:rPr>
            <w:color w:val="0000FF"/>
          </w:rPr>
          <w:t>графе 2</w:t>
        </w:r>
      </w:hyperlink>
      <w:r>
        <w:t xml:space="preserve"> с использованием в виде разделителя символа "/" по аналогии с </w:t>
      </w:r>
      <w:hyperlink w:anchor="P2203">
        <w:r>
          <w:rPr>
            <w:color w:val="0000FF"/>
          </w:rPr>
          <w:t>пунктом 1.1</w:t>
        </w:r>
      </w:hyperlink>
      <w:r>
        <w:t xml:space="preserve"> настоящих примечаний при постановке контракта на учет указываются сведения об уполномоченном банке (филиале уполномоченного банка), территориальном учреждении Банка России, принявшем контракт на учет (присвоившем уникальный номер); при переводе контракта на обслуживание в другой уполномоченный банк (филиал уполномоченного банка) указываются сведения об уполномоченном банке (филиале уполномоченного банка), принявшем контракт на обслуживание.</w:t>
      </w:r>
    </w:p>
    <w:p w:rsidR="00FB7A34" w:rsidRDefault="00FB7A34">
      <w:pPr>
        <w:pStyle w:val="ConsPlusNormal"/>
        <w:spacing w:before="220"/>
        <w:ind w:firstLine="540"/>
        <w:jc w:val="both"/>
      </w:pPr>
      <w:r>
        <w:t xml:space="preserve">2.4.2. В </w:t>
      </w:r>
      <w:hyperlink w:anchor="P1653">
        <w:r>
          <w:rPr>
            <w:color w:val="0000FF"/>
          </w:rPr>
          <w:t>графе 3</w:t>
        </w:r>
      </w:hyperlink>
      <w:r>
        <w:t xml:space="preserve"> в формате ДД.ММ.ГГГГ при переводе контракта на обслуживание в другой </w:t>
      </w:r>
      <w:r>
        <w:lastRenderedPageBreak/>
        <w:t xml:space="preserve">уполномоченный банк (филиал уполномоченного банка) указывается дата принятия контракта на обслуживание другим уполномоченным банком. В случае если после снятия контракта с учета продолжится исполнение обязательств по контракту и их учет в ранее оформленной по такому контракту ведомости банковского контроля (в случае, указанном в </w:t>
      </w:r>
      <w:hyperlink w:anchor="P248">
        <w:r>
          <w:rPr>
            <w:color w:val="0000FF"/>
          </w:rPr>
          <w:t>пункте 6.9</w:t>
        </w:r>
      </w:hyperlink>
      <w:r>
        <w:t xml:space="preserve"> настоящей Инструкции), в </w:t>
      </w:r>
      <w:hyperlink w:anchor="P1652">
        <w:r>
          <w:rPr>
            <w:color w:val="0000FF"/>
          </w:rPr>
          <w:t>графах 2</w:t>
        </w:r>
      </w:hyperlink>
      <w:r>
        <w:t xml:space="preserve"> и </w:t>
      </w:r>
      <w:hyperlink w:anchor="P1653">
        <w:r>
          <w:rPr>
            <w:color w:val="0000FF"/>
          </w:rPr>
          <w:t>3</w:t>
        </w:r>
      </w:hyperlink>
      <w:r>
        <w:t xml:space="preserve"> соответственно указываются сведения об уполномоченном банке (филиале уполномоченного банка), который вносит изменения в </w:t>
      </w:r>
      <w:hyperlink w:anchor="P1517">
        <w:r>
          <w:rPr>
            <w:color w:val="0000FF"/>
          </w:rPr>
          <w:t>раздел I</w:t>
        </w:r>
      </w:hyperlink>
      <w:r>
        <w:t xml:space="preserve"> "Учетная информация", и дата внесения этих изменений.</w:t>
      </w:r>
    </w:p>
    <w:p w:rsidR="00FB7A34" w:rsidRDefault="00FB7A34">
      <w:pPr>
        <w:pStyle w:val="ConsPlusNormal"/>
        <w:spacing w:before="220"/>
        <w:ind w:firstLine="540"/>
        <w:jc w:val="both"/>
      </w:pPr>
      <w:r>
        <w:t xml:space="preserve">2.4.3. В </w:t>
      </w:r>
      <w:hyperlink w:anchor="P1654">
        <w:r>
          <w:rPr>
            <w:color w:val="0000FF"/>
          </w:rPr>
          <w:t>графах 4</w:t>
        </w:r>
      </w:hyperlink>
      <w:r>
        <w:t xml:space="preserve"> и </w:t>
      </w:r>
      <w:hyperlink w:anchor="P1655">
        <w:r>
          <w:rPr>
            <w:color w:val="0000FF"/>
          </w:rPr>
          <w:t>5</w:t>
        </w:r>
      </w:hyperlink>
      <w:r>
        <w:t xml:space="preserve"> соответственно указываются в формате ДД.ММ.ГГГГ дата и основание снятия с учета контракта (в случае если снятие с учета осуществляется на основании соответствующего пункта и подпункта настоящей Инструкции - соответствующий подпункт, а при отсутствии в пункте подпунктов - соответствующий пункт), указанные в заявлении резидента о снятии с учета контракта или самостоятельно банком УК в случаях, установленных настоящей Инструкцией.</w:t>
      </w:r>
    </w:p>
    <w:p w:rsidR="00FB7A34" w:rsidRDefault="00FB7A34">
      <w:pPr>
        <w:pStyle w:val="ConsPlusNormal"/>
        <w:spacing w:before="220"/>
        <w:ind w:firstLine="540"/>
        <w:jc w:val="both"/>
      </w:pPr>
      <w:r>
        <w:t xml:space="preserve">В случае, предусмотренном в </w:t>
      </w:r>
      <w:hyperlink w:anchor="P453">
        <w:r>
          <w:rPr>
            <w:color w:val="0000FF"/>
          </w:rPr>
          <w:t>пункте 13.2</w:t>
        </w:r>
      </w:hyperlink>
      <w:r>
        <w:t xml:space="preserve"> настоящей Инструкции, в </w:t>
      </w:r>
      <w:hyperlink w:anchor="P1654">
        <w:r>
          <w:rPr>
            <w:color w:val="0000FF"/>
          </w:rPr>
          <w:t>графе 4</w:t>
        </w:r>
      </w:hyperlink>
      <w:r>
        <w:t xml:space="preserve"> указывается в формате ДД.ММ.ГГГГ дата передачи ведомости банковского контроля реорганизуемым уполномоченным банком или закрываемым филиалом уполномоченного банка, а в </w:t>
      </w:r>
      <w:hyperlink w:anchor="P1655">
        <w:r>
          <w:rPr>
            <w:color w:val="0000FF"/>
          </w:rPr>
          <w:t>графе 5</w:t>
        </w:r>
      </w:hyperlink>
      <w:r>
        <w:t xml:space="preserve"> в качестве основания снятия с учета контракта - номер пункта настоящей Инструкции </w:t>
      </w:r>
      <w:hyperlink w:anchor="P452">
        <w:r>
          <w:rPr>
            <w:color w:val="0000FF"/>
          </w:rPr>
          <w:t>13.1</w:t>
        </w:r>
      </w:hyperlink>
      <w:r>
        <w:t>.</w:t>
      </w:r>
    </w:p>
    <w:p w:rsidR="00FB7A34" w:rsidRDefault="00FB7A34">
      <w:pPr>
        <w:pStyle w:val="ConsPlusNormal"/>
        <w:spacing w:before="220"/>
        <w:ind w:firstLine="540"/>
        <w:jc w:val="both"/>
      </w:pPr>
      <w:r>
        <w:t xml:space="preserve">При принятии новым банком УК в соответствии с </w:t>
      </w:r>
      <w:hyperlink w:anchor="P421">
        <w:r>
          <w:rPr>
            <w:color w:val="0000FF"/>
          </w:rPr>
          <w:t>главой 11</w:t>
        </w:r>
      </w:hyperlink>
      <w:r>
        <w:t xml:space="preserve"> настоящей Инструкции контракта на обслуживание в </w:t>
      </w:r>
      <w:hyperlink w:anchor="P1654">
        <w:r>
          <w:rPr>
            <w:color w:val="0000FF"/>
          </w:rPr>
          <w:t>графах 4</w:t>
        </w:r>
      </w:hyperlink>
      <w:r>
        <w:t xml:space="preserve"> и </w:t>
      </w:r>
      <w:hyperlink w:anchor="P1655">
        <w:r>
          <w:rPr>
            <w:color w:val="0000FF"/>
          </w:rPr>
          <w:t>5</w:t>
        </w:r>
      </w:hyperlink>
      <w:r>
        <w:t xml:space="preserve"> по строке, в которой отражены сведения о банке УК, у которого отозвана лицензия на осуществление банковских операций, новый банк УК указывает соответственно дату отзыва лицензии в формате ДД.ММ.ГГГГ и в качестве основания снятия с учета контракта - номер пункта настоящей Инструкции </w:t>
      </w:r>
      <w:hyperlink w:anchor="P423">
        <w:r>
          <w:rPr>
            <w:color w:val="0000FF"/>
          </w:rPr>
          <w:t>11.1</w:t>
        </w:r>
      </w:hyperlink>
      <w:r>
        <w:t>.</w:t>
      </w:r>
    </w:p>
    <w:p w:rsidR="00FB7A34" w:rsidRDefault="00FB7A34">
      <w:pPr>
        <w:pStyle w:val="ConsPlusNormal"/>
        <w:spacing w:before="220"/>
        <w:ind w:firstLine="540"/>
        <w:jc w:val="both"/>
      </w:pPr>
      <w:r>
        <w:t xml:space="preserve">2.5. В </w:t>
      </w:r>
      <w:hyperlink w:anchor="P1667">
        <w:r>
          <w:rPr>
            <w:color w:val="0000FF"/>
          </w:rPr>
          <w:t>пункте 5</w:t>
        </w:r>
      </w:hyperlink>
      <w:r>
        <w:t xml:space="preserve"> "Сведения о внесении изменений в </w:t>
      </w:r>
      <w:hyperlink w:anchor="P1517">
        <w:r>
          <w:rPr>
            <w:color w:val="0000FF"/>
          </w:rPr>
          <w:t>раздел I</w:t>
        </w:r>
      </w:hyperlink>
      <w:r>
        <w:t xml:space="preserve"> "Учетная информация" указываются порядковые номера и даты в формате ДД.ММ.ГГГГ всех изменений, внесенных в принятый на учет контракт в случаях, предусмотренных в </w:t>
      </w:r>
      <w:hyperlink w:anchor="P248">
        <w:r>
          <w:rPr>
            <w:color w:val="0000FF"/>
          </w:rPr>
          <w:t>пункте 6.9</w:t>
        </w:r>
      </w:hyperlink>
      <w:r>
        <w:t xml:space="preserve"> и </w:t>
      </w:r>
      <w:hyperlink w:anchor="P250">
        <w:r>
          <w:rPr>
            <w:color w:val="0000FF"/>
          </w:rPr>
          <w:t>главе 7</w:t>
        </w:r>
      </w:hyperlink>
      <w:r>
        <w:t xml:space="preserve"> настоящей Инструкции, а также номер (при его наличии) и дата документа, на основании которого внесены изменения в </w:t>
      </w:r>
      <w:hyperlink w:anchor="P1517">
        <w:r>
          <w:rPr>
            <w:color w:val="0000FF"/>
          </w:rPr>
          <w:t>раздел I</w:t>
        </w:r>
      </w:hyperlink>
      <w:r>
        <w:t xml:space="preserve"> "Учетная информация".</w:t>
      </w:r>
    </w:p>
    <w:p w:rsidR="00FB7A34" w:rsidRDefault="00FB7A34">
      <w:pPr>
        <w:pStyle w:val="ConsPlusNormal"/>
        <w:spacing w:before="220"/>
        <w:ind w:firstLine="540"/>
        <w:jc w:val="both"/>
      </w:pPr>
      <w:r>
        <w:t xml:space="preserve">При отсутствии номера документа, на основании которого внесены изменения в </w:t>
      </w:r>
      <w:hyperlink w:anchor="P1517">
        <w:r>
          <w:rPr>
            <w:color w:val="0000FF"/>
          </w:rPr>
          <w:t>раздел I</w:t>
        </w:r>
      </w:hyperlink>
      <w:r>
        <w:t xml:space="preserve"> "Учетная информация", указывается символ "БН".</w:t>
      </w:r>
    </w:p>
    <w:p w:rsidR="00FB7A34" w:rsidRDefault="00FB7A34">
      <w:pPr>
        <w:pStyle w:val="ConsPlusNormal"/>
        <w:spacing w:before="220"/>
        <w:ind w:firstLine="540"/>
        <w:jc w:val="both"/>
      </w:pPr>
      <w:r>
        <w:t xml:space="preserve">При отсутствии документов, являющихся основанием для внесения изменений в </w:t>
      </w:r>
      <w:hyperlink w:anchor="P1517">
        <w:r>
          <w:rPr>
            <w:color w:val="0000FF"/>
          </w:rPr>
          <w:t>раздел I</w:t>
        </w:r>
      </w:hyperlink>
      <w:r>
        <w:t xml:space="preserve"> "Учетная информация", либо при внесении изменений на основании нескольких документов указывается дата заявления резидента о внесении изменений в </w:t>
      </w:r>
      <w:hyperlink w:anchor="P1517">
        <w:r>
          <w:rPr>
            <w:color w:val="0000FF"/>
          </w:rPr>
          <w:t>раздел I</w:t>
        </w:r>
      </w:hyperlink>
      <w:r>
        <w:t xml:space="preserve"> "Учетная информация" и номер (при его наличии) или символ "БН" (при его отсутствии).</w:t>
      </w:r>
    </w:p>
    <w:p w:rsidR="00FB7A34" w:rsidRDefault="00FB7A34">
      <w:pPr>
        <w:pStyle w:val="ConsPlusNormal"/>
        <w:spacing w:before="220"/>
        <w:ind w:firstLine="540"/>
        <w:jc w:val="both"/>
      </w:pPr>
      <w:r>
        <w:t xml:space="preserve">При внесении изменений в </w:t>
      </w:r>
      <w:hyperlink w:anchor="P1517">
        <w:r>
          <w:rPr>
            <w:color w:val="0000FF"/>
          </w:rPr>
          <w:t>раздел I</w:t>
        </w:r>
      </w:hyperlink>
      <w:r>
        <w:t xml:space="preserve"> "Учетная информация" в случаях, предусмотренных </w:t>
      </w:r>
      <w:hyperlink w:anchor="P268">
        <w:r>
          <w:rPr>
            <w:color w:val="0000FF"/>
          </w:rPr>
          <w:t>пунктами 7.8</w:t>
        </w:r>
      </w:hyperlink>
      <w:r>
        <w:t xml:space="preserve"> и </w:t>
      </w:r>
      <w:hyperlink w:anchor="P270">
        <w:r>
          <w:rPr>
            <w:color w:val="0000FF"/>
          </w:rPr>
          <w:t>7.9</w:t>
        </w:r>
      </w:hyperlink>
      <w:r>
        <w:t xml:space="preserve"> настоящей Инструкции, в графах, содержащих информацию о документе, на основании которого внесены изменения, указывается дата заявления резидента о внесении изменений в </w:t>
      </w:r>
      <w:hyperlink w:anchor="P1517">
        <w:r>
          <w:rPr>
            <w:color w:val="0000FF"/>
          </w:rPr>
          <w:t>раздел I</w:t>
        </w:r>
      </w:hyperlink>
      <w:r>
        <w:t xml:space="preserve"> "Учетная информация" и номер (при его наличии) или символ "БН" (при его отсутствии).</w:t>
      </w:r>
    </w:p>
    <w:p w:rsidR="00FB7A34" w:rsidRDefault="00FB7A34">
      <w:pPr>
        <w:pStyle w:val="ConsPlusNormal"/>
        <w:spacing w:before="220"/>
        <w:ind w:firstLine="540"/>
        <w:jc w:val="both"/>
      </w:pPr>
      <w:r>
        <w:t xml:space="preserve">В случае, указанном в </w:t>
      </w:r>
      <w:hyperlink w:anchor="P272">
        <w:r>
          <w:rPr>
            <w:color w:val="0000FF"/>
          </w:rPr>
          <w:t>пункте 7.10</w:t>
        </w:r>
      </w:hyperlink>
      <w:r>
        <w:t xml:space="preserve"> настоящей Инструкции, графы, содержащие информацию о документе, на основании которого внесены изменения в </w:t>
      </w:r>
      <w:hyperlink w:anchor="P1517">
        <w:r>
          <w:rPr>
            <w:color w:val="0000FF"/>
          </w:rPr>
          <w:t>раздел I</w:t>
        </w:r>
      </w:hyperlink>
      <w:r>
        <w:t xml:space="preserve"> "Учетная информация", не заполняются.</w:t>
      </w:r>
    </w:p>
    <w:p w:rsidR="00FB7A34" w:rsidRDefault="00FB7A34">
      <w:pPr>
        <w:pStyle w:val="ConsPlusNormal"/>
        <w:spacing w:before="220"/>
        <w:ind w:firstLine="540"/>
        <w:jc w:val="both"/>
      </w:pPr>
      <w:r>
        <w:t xml:space="preserve">2.6. В </w:t>
      </w:r>
      <w:hyperlink w:anchor="P1687">
        <w:r>
          <w:rPr>
            <w:color w:val="0000FF"/>
          </w:rPr>
          <w:t>пункте 6</w:t>
        </w:r>
      </w:hyperlink>
      <w:r>
        <w:t xml:space="preserve"> "Сведения о ранее присвоенном контракту уникальном номере" в случае постановки на учет контракта в соответствии с </w:t>
      </w:r>
      <w:hyperlink w:anchor="P341">
        <w:r>
          <w:rPr>
            <w:color w:val="0000FF"/>
          </w:rPr>
          <w:t>пунктом 10.2</w:t>
        </w:r>
      </w:hyperlink>
      <w:r>
        <w:t xml:space="preserve"> настоящей Инструкции указывается уникальный номер, ранее присвоенный контракту.</w:t>
      </w:r>
    </w:p>
    <w:p w:rsidR="00FB7A34" w:rsidRDefault="00FB7A34">
      <w:pPr>
        <w:pStyle w:val="ConsPlusNormal"/>
        <w:spacing w:before="220"/>
        <w:ind w:firstLine="540"/>
        <w:jc w:val="both"/>
      </w:pPr>
      <w:r>
        <w:t xml:space="preserve">2.7. В </w:t>
      </w:r>
      <w:hyperlink w:anchor="P1711">
        <w:r>
          <w:rPr>
            <w:color w:val="0000FF"/>
          </w:rPr>
          <w:t>пункте 7</w:t>
        </w:r>
      </w:hyperlink>
      <w:r>
        <w:t xml:space="preserve"> "Особые условия контракта" при наличии в контракте условий, соответствующих </w:t>
      </w:r>
      <w:hyperlink w:anchor="P296">
        <w:r>
          <w:rPr>
            <w:color w:val="0000FF"/>
          </w:rPr>
          <w:t>пункту 8.5</w:t>
        </w:r>
      </w:hyperlink>
      <w:r>
        <w:t xml:space="preserve"> настоящей Инструкции, в </w:t>
      </w:r>
      <w:hyperlink w:anchor="P1712">
        <w:r>
          <w:rPr>
            <w:color w:val="0000FF"/>
          </w:rPr>
          <w:t>поле 7.1</w:t>
        </w:r>
      </w:hyperlink>
      <w:r>
        <w:t xml:space="preserve"> указывается символ "*", в </w:t>
      </w:r>
      <w:hyperlink w:anchor="P1716">
        <w:r>
          <w:rPr>
            <w:color w:val="0000FF"/>
          </w:rPr>
          <w:t>поле 7.2</w:t>
        </w:r>
      </w:hyperlink>
      <w:r>
        <w:t xml:space="preserve"> </w:t>
      </w:r>
      <w:r>
        <w:lastRenderedPageBreak/>
        <w:t>указывается код периодичности осуществления резидентом платежей. В случае ежедекадных платежей указывается код 1, ежемесячных - 2, ежеквартальных - 3, полугодовых - 4, ежегодных - 5, в случае платежей с иной периодичностью - 6.</w:t>
      </w:r>
    </w:p>
    <w:p w:rsidR="00FB7A34" w:rsidRDefault="00FB7A34">
      <w:pPr>
        <w:pStyle w:val="ConsPlusNormal"/>
        <w:spacing w:before="220"/>
        <w:ind w:firstLine="540"/>
        <w:jc w:val="both"/>
      </w:pPr>
      <w:r>
        <w:t xml:space="preserve">В иных случаях </w:t>
      </w:r>
      <w:hyperlink w:anchor="P1711">
        <w:r>
          <w:rPr>
            <w:color w:val="0000FF"/>
          </w:rPr>
          <w:t>пункт 7</w:t>
        </w:r>
      </w:hyperlink>
      <w:r>
        <w:t xml:space="preserve"> не заполняется.</w:t>
      </w:r>
    </w:p>
    <w:p w:rsidR="00FB7A34" w:rsidRDefault="00FB7A34">
      <w:pPr>
        <w:pStyle w:val="ConsPlusNormal"/>
        <w:spacing w:before="220"/>
        <w:ind w:firstLine="540"/>
        <w:jc w:val="both"/>
      </w:pPr>
      <w:r>
        <w:t xml:space="preserve">2.8. В </w:t>
      </w:r>
      <w:hyperlink w:anchor="P1720">
        <w:r>
          <w:rPr>
            <w:color w:val="0000FF"/>
          </w:rPr>
          <w:t>пункте 8</w:t>
        </w:r>
      </w:hyperlink>
      <w:r>
        <w:t xml:space="preserve"> "Сведения о резиденте (нерезиденте), которому переходят права (требования) (на которого переводится долг) по контракту, о новом кредиторе - физическом лице" указываются:</w:t>
      </w:r>
    </w:p>
    <w:p w:rsidR="00FB7A34" w:rsidRDefault="00FB7A34">
      <w:pPr>
        <w:pStyle w:val="ConsPlusNormal"/>
        <w:spacing w:before="220"/>
        <w:ind w:firstLine="540"/>
        <w:jc w:val="both"/>
      </w:pPr>
      <w:r>
        <w:t xml:space="preserve">данные о резиденте (нерезиденте), которому (на которого) резидент, являющийся стороной по контракту, переводит свои права (требования) (переводит свой долг) по этому контракту при снятии контракта с учета по основанию, предусмотренному </w:t>
      </w:r>
      <w:hyperlink w:anchor="P216">
        <w:r>
          <w:rPr>
            <w:color w:val="0000FF"/>
          </w:rPr>
          <w:t>подпунктом 6.1.3</w:t>
        </w:r>
      </w:hyperlink>
      <w:r>
        <w:t xml:space="preserve"> </w:t>
      </w:r>
      <w:hyperlink w:anchor="P217">
        <w:r>
          <w:rPr>
            <w:color w:val="0000FF"/>
          </w:rPr>
          <w:t>(подпунктом 6.1.4)</w:t>
        </w:r>
      </w:hyperlink>
      <w:r>
        <w:t xml:space="preserve"> пункта 6.1 настоящей Инструкции;</w:t>
      </w:r>
    </w:p>
    <w:p w:rsidR="00FB7A34" w:rsidRDefault="00FB7A34">
      <w:pPr>
        <w:pStyle w:val="ConsPlusNormal"/>
        <w:spacing w:before="220"/>
        <w:ind w:firstLine="540"/>
        <w:jc w:val="both"/>
      </w:pPr>
      <w:r>
        <w:t xml:space="preserve">данные о новом кредиторе - физическом лице - резиденте, которому переходят права (требования) по контракту в случае, указанном в </w:t>
      </w:r>
      <w:hyperlink w:anchor="P366">
        <w:r>
          <w:rPr>
            <w:color w:val="0000FF"/>
          </w:rPr>
          <w:t>пункте 10.17</w:t>
        </w:r>
      </w:hyperlink>
      <w:r>
        <w:t xml:space="preserve"> настоящей Инструкции.</w:t>
      </w:r>
    </w:p>
    <w:p w:rsidR="00FB7A34" w:rsidRDefault="00FB7A34">
      <w:pPr>
        <w:pStyle w:val="ConsPlusNormal"/>
        <w:spacing w:before="220"/>
        <w:ind w:firstLine="540"/>
        <w:jc w:val="both"/>
      </w:pPr>
      <w:r>
        <w:t xml:space="preserve">В случае если лицом, которому переходят права (требования) (на которое переводится долг) по контракту, является резидент, в </w:t>
      </w:r>
      <w:hyperlink w:anchor="P1722">
        <w:r>
          <w:rPr>
            <w:color w:val="0000FF"/>
          </w:rPr>
          <w:t>подпункте 8.1</w:t>
        </w:r>
      </w:hyperlink>
      <w:r>
        <w:t xml:space="preserve"> указывается символ "0". В случае если лицом, которому переходят права (требования) по контракту, является новый кредитор - физическое лицо - резидент, в </w:t>
      </w:r>
      <w:hyperlink w:anchor="P1722">
        <w:r>
          <w:rPr>
            <w:color w:val="0000FF"/>
          </w:rPr>
          <w:t>подпункте 8.1</w:t>
        </w:r>
      </w:hyperlink>
      <w:r>
        <w:t xml:space="preserve"> указывается символ "1". В случае если лицом, которому переходят права (требования) (на которое переводится долг) по контракту, является нерезидент, в </w:t>
      </w:r>
      <w:hyperlink w:anchor="P1722">
        <w:r>
          <w:rPr>
            <w:color w:val="0000FF"/>
          </w:rPr>
          <w:t>подпункте 8.1</w:t>
        </w:r>
      </w:hyperlink>
      <w:r>
        <w:t xml:space="preserve"> указывается символ "2".</w:t>
      </w:r>
    </w:p>
    <w:p w:rsidR="00FB7A34" w:rsidRDefault="00FB7A34">
      <w:pPr>
        <w:pStyle w:val="ConsPlusNormal"/>
        <w:spacing w:before="220"/>
        <w:ind w:firstLine="540"/>
        <w:jc w:val="both"/>
      </w:pPr>
      <w:r>
        <w:t xml:space="preserve">В </w:t>
      </w:r>
      <w:hyperlink w:anchor="P1724">
        <w:r>
          <w:rPr>
            <w:color w:val="0000FF"/>
          </w:rPr>
          <w:t>подпункте 8.2</w:t>
        </w:r>
      </w:hyperlink>
      <w:r>
        <w:t xml:space="preserve"> указываются полное фирменное или сокращенное (при наличии) наименование юридического лица, или фамилия, имя, отчество (при наличии) физического лица - индивидуального предпринимателя, физического лица, занимающегося в установленном законодательством Российской Федерации порядке частной практикой, или фамилия, имя, отчество (при наличии) нового кредитора - физического лица, которому переходят права (требования) по контракту, или полное (сокращенное) фирменное наименование (фамилия, имя, отчество (при наличии) нерезидента.</w:t>
      </w:r>
    </w:p>
    <w:p w:rsidR="00FB7A34" w:rsidRDefault="00FB7A34">
      <w:pPr>
        <w:pStyle w:val="ConsPlusNormal"/>
        <w:spacing w:before="220"/>
        <w:ind w:firstLine="540"/>
        <w:jc w:val="both"/>
      </w:pPr>
      <w:r>
        <w:t xml:space="preserve">В </w:t>
      </w:r>
      <w:hyperlink w:anchor="P1728">
        <w:r>
          <w:rPr>
            <w:color w:val="0000FF"/>
          </w:rPr>
          <w:t>подпункте 8.3</w:t>
        </w:r>
      </w:hyperlink>
      <w:r>
        <w:t xml:space="preserve"> указывается адрес регистрации по месту жительства (пребывания) в Российской Федерации нового кредитора - физического лица - резидента, которому переходят права (требования) по контракту.</w:t>
      </w:r>
    </w:p>
    <w:p w:rsidR="00FB7A34" w:rsidRDefault="00FB7A34">
      <w:pPr>
        <w:pStyle w:val="ConsPlusNormal"/>
        <w:spacing w:before="220"/>
        <w:ind w:firstLine="540"/>
        <w:jc w:val="both"/>
      </w:pPr>
      <w:r>
        <w:t xml:space="preserve">В случае если адрес нового кредитора - физического лица - резидента не содержит части реквизитов, предусмотренных в </w:t>
      </w:r>
      <w:hyperlink w:anchor="P1728">
        <w:r>
          <w:rPr>
            <w:color w:val="0000FF"/>
          </w:rPr>
          <w:t>подпункте 8.3</w:t>
        </w:r>
      </w:hyperlink>
      <w:r>
        <w:t>, соответствующие поля не заполняются.</w:t>
      </w:r>
    </w:p>
    <w:p w:rsidR="00FB7A34" w:rsidRDefault="00FB7A34">
      <w:pPr>
        <w:pStyle w:val="ConsPlusNormal"/>
        <w:spacing w:before="220"/>
        <w:ind w:firstLine="540"/>
        <w:jc w:val="both"/>
      </w:pPr>
      <w:r>
        <w:t xml:space="preserve">Для резидента и нерезидента </w:t>
      </w:r>
      <w:hyperlink w:anchor="P1728">
        <w:r>
          <w:rPr>
            <w:color w:val="0000FF"/>
          </w:rPr>
          <w:t>подпункт 8.3</w:t>
        </w:r>
      </w:hyperlink>
      <w:r>
        <w:t xml:space="preserve"> не заполняется.</w:t>
      </w:r>
    </w:p>
    <w:p w:rsidR="00FB7A34" w:rsidRDefault="00FB7A34">
      <w:pPr>
        <w:pStyle w:val="ConsPlusNormal"/>
        <w:spacing w:before="220"/>
        <w:ind w:firstLine="540"/>
        <w:jc w:val="both"/>
      </w:pPr>
      <w:r>
        <w:t xml:space="preserve">В </w:t>
      </w:r>
      <w:hyperlink w:anchor="P1747">
        <w:r>
          <w:rPr>
            <w:color w:val="0000FF"/>
          </w:rPr>
          <w:t>подпункте 8.4</w:t>
        </w:r>
      </w:hyperlink>
      <w:r>
        <w:t xml:space="preserve"> указывается основной государственный регистрационный номер, присвоенный резиденту органом, уполномоченным в соответствии с законодательством Российской Федерации осуществлять государственную регистрацию. В случае если лицом, которому переходят права (требования) (на которое переводится долг) по контракту, является физическое лицо, занимающееся в установленном законодательством Российской Федерации порядке частной практикой (нотариус или адвокат), в </w:t>
      </w:r>
      <w:hyperlink w:anchor="P1747">
        <w:r>
          <w:rPr>
            <w:color w:val="0000FF"/>
          </w:rPr>
          <w:t>подпункте 8.4</w:t>
        </w:r>
      </w:hyperlink>
      <w:r>
        <w:t xml:space="preserve"> указывается регистрационный номер нотариуса в соответствии с реестром нотариусов и лиц, сдавших квалификационный экзамен, </w:t>
      </w:r>
      <w:hyperlink r:id="rId128">
        <w:r>
          <w:rPr>
            <w:color w:val="0000FF"/>
          </w:rPr>
          <w:t>порядок</w:t>
        </w:r>
      </w:hyperlink>
      <w:r>
        <w:t xml:space="preserve"> ведения которого утвержден приказом Минюста России от 29 июня 2015 года N 147, либо регистрационный номер адвоката в соответствии с реестром адвокатов субъекта Российской Федерации, </w:t>
      </w:r>
      <w:hyperlink r:id="rId129">
        <w:r>
          <w:rPr>
            <w:color w:val="0000FF"/>
          </w:rPr>
          <w:t>порядок</w:t>
        </w:r>
      </w:hyperlink>
      <w:r>
        <w:t xml:space="preserve"> ведения которого утвержден приказом Минюста России от 23 апреля 2014 года N 85.</w:t>
      </w:r>
    </w:p>
    <w:p w:rsidR="00FB7A34" w:rsidRDefault="00FB7A34">
      <w:pPr>
        <w:pStyle w:val="ConsPlusNormal"/>
        <w:spacing w:before="220"/>
        <w:ind w:firstLine="540"/>
        <w:jc w:val="both"/>
      </w:pPr>
      <w:r>
        <w:t xml:space="preserve">В </w:t>
      </w:r>
      <w:hyperlink w:anchor="P1771">
        <w:r>
          <w:rPr>
            <w:color w:val="0000FF"/>
          </w:rPr>
          <w:t>подпункте 8.5</w:t>
        </w:r>
      </w:hyperlink>
      <w:r>
        <w:t xml:space="preserve"> в формате ДД.ММ.ГГГГ указывается дата внесения в единый государственный реестр юридических лиц либо в единый государственный реестр индивидуальных предпринимателей основного государственного регистрационного номера юридического лица </w:t>
      </w:r>
      <w:r>
        <w:lastRenderedPageBreak/>
        <w:t xml:space="preserve">либо индивидуального предпринимателя (для юридических лиц, зарегистрированных до 1 июля 2002 года, указывается: 01.07.2002). В случае если лицом, которому переходят права (требования) (на которое переводится долг) по контракту, является физическое лицо, занимающееся в установленном законодательством Российской Федерации порядке частной практикой (нотариус или адвокат), в </w:t>
      </w:r>
      <w:hyperlink w:anchor="P1771">
        <w:r>
          <w:rPr>
            <w:color w:val="0000FF"/>
          </w:rPr>
          <w:t>подпункте 8.5</w:t>
        </w:r>
      </w:hyperlink>
      <w:r>
        <w:t xml:space="preserve"> указывается дата приказа о наделении нотариуса полномочиями, содержащаяся в реестре нотариусов и лиц, сдавших квалификационный экзамен, </w:t>
      </w:r>
      <w:hyperlink r:id="rId130">
        <w:r>
          <w:rPr>
            <w:color w:val="0000FF"/>
          </w:rPr>
          <w:t>порядок</w:t>
        </w:r>
      </w:hyperlink>
      <w:r>
        <w:t xml:space="preserve"> ведения которого утвержден приказом Минюста России от 29 июня 2015 года N 147, либо содержащаяся в графе 4 реестра адвокатов субъекта Российской Федерации, </w:t>
      </w:r>
      <w:hyperlink r:id="rId131">
        <w:r>
          <w:rPr>
            <w:color w:val="0000FF"/>
          </w:rPr>
          <w:t>порядок</w:t>
        </w:r>
      </w:hyperlink>
      <w:r>
        <w:t xml:space="preserve"> ведения которого утвержден приказом Минюста России от 23 апреля 2014 года N 85, дата распоряжения территориального органа Минюста России о внесении сведений об адвокате в указанный реестр.</w:t>
      </w:r>
    </w:p>
    <w:p w:rsidR="00FB7A34" w:rsidRDefault="00FB7A34">
      <w:pPr>
        <w:pStyle w:val="ConsPlusNormal"/>
        <w:spacing w:before="220"/>
        <w:ind w:firstLine="540"/>
        <w:jc w:val="both"/>
      </w:pPr>
      <w:r>
        <w:t xml:space="preserve">В случае если лицом, которому переходят права (требования) по контракту, является новый кредитор - физическое лицо - резидент, </w:t>
      </w:r>
      <w:hyperlink w:anchor="P1747">
        <w:r>
          <w:rPr>
            <w:color w:val="0000FF"/>
          </w:rPr>
          <w:t>подпункты 8.4</w:t>
        </w:r>
      </w:hyperlink>
      <w:r>
        <w:t xml:space="preserve"> и </w:t>
      </w:r>
      <w:hyperlink w:anchor="P1771">
        <w:r>
          <w:rPr>
            <w:color w:val="0000FF"/>
          </w:rPr>
          <w:t>8.5</w:t>
        </w:r>
      </w:hyperlink>
      <w:r>
        <w:t xml:space="preserve"> не заполняются.</w:t>
      </w:r>
    </w:p>
    <w:p w:rsidR="00FB7A34" w:rsidRDefault="00FB7A34">
      <w:pPr>
        <w:pStyle w:val="ConsPlusNormal"/>
        <w:spacing w:before="220"/>
        <w:ind w:firstLine="540"/>
        <w:jc w:val="both"/>
      </w:pPr>
      <w:r>
        <w:t xml:space="preserve">В случае если лицом, которому переходят права (требования) (на которое переводится долг) по контракту, является нерезидент, </w:t>
      </w:r>
      <w:hyperlink w:anchor="P1747">
        <w:r>
          <w:rPr>
            <w:color w:val="0000FF"/>
          </w:rPr>
          <w:t>подпункты 8.4</w:t>
        </w:r>
      </w:hyperlink>
      <w:r>
        <w:t xml:space="preserve"> и </w:t>
      </w:r>
      <w:hyperlink w:anchor="P1771">
        <w:r>
          <w:rPr>
            <w:color w:val="0000FF"/>
          </w:rPr>
          <w:t>8.5</w:t>
        </w:r>
      </w:hyperlink>
      <w:r>
        <w:t xml:space="preserve"> не заполняются.</w:t>
      </w:r>
    </w:p>
    <w:p w:rsidR="00FB7A34" w:rsidRDefault="00FB7A34">
      <w:pPr>
        <w:pStyle w:val="ConsPlusNormal"/>
        <w:spacing w:before="220"/>
        <w:ind w:firstLine="540"/>
        <w:jc w:val="both"/>
      </w:pPr>
      <w:r>
        <w:t xml:space="preserve">В </w:t>
      </w:r>
      <w:hyperlink w:anchor="P1795">
        <w:r>
          <w:rPr>
            <w:color w:val="0000FF"/>
          </w:rPr>
          <w:t>подпункте 8.6</w:t>
        </w:r>
      </w:hyperlink>
      <w:r>
        <w:t xml:space="preserve"> указывается ИНН (при наличии) и для юридических лиц - КПП в соответствии со свидетельством о постановке на учет в налоговом органе (с уведомлением о постановке на учет). Для филиала юридического лица указывается КПП, присвоенный филиалу юридического лица по месту его нахождения, а для резидента - крупнейшего налогоплательщика указывается КПП, присвоенный ему с учетом особенностей постановки на учет в налоговом органе крупнейших налогоплательщиков, предусмотренных </w:t>
      </w:r>
      <w:hyperlink r:id="rId132">
        <w:r>
          <w:rPr>
            <w:color w:val="0000FF"/>
          </w:rPr>
          <w:t>приказом</w:t>
        </w:r>
      </w:hyperlink>
      <w:r>
        <w:t xml:space="preserve"> Минфина России от 25 февраля 2021 года N 26н.</w:t>
      </w:r>
    </w:p>
    <w:p w:rsidR="00FB7A34" w:rsidRDefault="00FB7A34">
      <w:pPr>
        <w:pStyle w:val="ConsPlusNormal"/>
        <w:spacing w:before="220"/>
        <w:ind w:firstLine="540"/>
        <w:jc w:val="both"/>
      </w:pPr>
      <w:r>
        <w:t xml:space="preserve">В случае если лицом, которому переходят права (требования) (на которое переводится долг) по контракту, является нерезидент, </w:t>
      </w:r>
      <w:hyperlink w:anchor="P1795">
        <w:r>
          <w:rPr>
            <w:color w:val="0000FF"/>
          </w:rPr>
          <w:t>подпункт 8.6</w:t>
        </w:r>
      </w:hyperlink>
      <w:r>
        <w:t xml:space="preserve"> заполняется при наличии у нерезидента ИНН.</w:t>
      </w:r>
    </w:p>
    <w:p w:rsidR="00FB7A34" w:rsidRDefault="00FB7A34">
      <w:pPr>
        <w:pStyle w:val="ConsPlusNormal"/>
        <w:spacing w:before="220"/>
        <w:ind w:firstLine="540"/>
        <w:jc w:val="both"/>
      </w:pPr>
      <w:r>
        <w:t xml:space="preserve">В </w:t>
      </w:r>
      <w:hyperlink w:anchor="P1819">
        <w:r>
          <w:rPr>
            <w:color w:val="0000FF"/>
          </w:rPr>
          <w:t>подпункте 8.7</w:t>
        </w:r>
      </w:hyperlink>
      <w:r>
        <w:t xml:space="preserve"> указываются номер и дата документа, подтверждающего переход прав (требований) или перевод долга по контракту, в формате ДД.ММ.ГГГГ.</w:t>
      </w:r>
    </w:p>
    <w:p w:rsidR="00FB7A34" w:rsidRDefault="00FB7A34">
      <w:pPr>
        <w:pStyle w:val="ConsPlusNormal"/>
        <w:spacing w:before="220"/>
        <w:ind w:firstLine="540"/>
        <w:jc w:val="both"/>
      </w:pPr>
      <w:r>
        <w:t xml:space="preserve">В случае если лицом, которому переходят права (требования) (на которое переводится долг) по контракту, является нерезидент, в </w:t>
      </w:r>
      <w:hyperlink w:anchor="P1845">
        <w:r>
          <w:rPr>
            <w:color w:val="0000FF"/>
          </w:rPr>
          <w:t>подпункте 8.8</w:t>
        </w:r>
      </w:hyperlink>
      <w:r>
        <w:t xml:space="preserve"> указывается цифровой код страны государственной регистрации (места нахождения) нерезидента в соответствии с </w:t>
      </w:r>
      <w:hyperlink r:id="rId133">
        <w:r>
          <w:rPr>
            <w:color w:val="0000FF"/>
          </w:rPr>
          <w:t>ОКСМ</w:t>
        </w:r>
      </w:hyperlink>
      <w:r>
        <w:t xml:space="preserve">. В иных случаях </w:t>
      </w:r>
      <w:hyperlink w:anchor="P1845">
        <w:r>
          <w:rPr>
            <w:color w:val="0000FF"/>
          </w:rPr>
          <w:t>подпункт 8.8</w:t>
        </w:r>
      </w:hyperlink>
      <w:r>
        <w:t xml:space="preserve"> не заполняется.</w:t>
      </w:r>
    </w:p>
    <w:p w:rsidR="00FB7A34" w:rsidRDefault="00FB7A34">
      <w:pPr>
        <w:pStyle w:val="ConsPlusNormal"/>
        <w:spacing w:before="220"/>
        <w:ind w:firstLine="540"/>
        <w:jc w:val="both"/>
      </w:pPr>
      <w:r>
        <w:t xml:space="preserve">2.9. При осуществлении платежа или иного исполнения обязательств по контракту третьим лицом (в пользу третьего лица) в </w:t>
      </w:r>
      <w:hyperlink w:anchor="P1850">
        <w:r>
          <w:rPr>
            <w:color w:val="0000FF"/>
          </w:rPr>
          <w:t>пункте 9</w:t>
        </w:r>
      </w:hyperlink>
      <w:r>
        <w:t xml:space="preserve"> "Сведения о третьем лице, которым осуществлен (в пользу которого осуществлен) платеж или иное исполнение обязательств по контракту" указываются:</w:t>
      </w:r>
    </w:p>
    <w:p w:rsidR="00FB7A34" w:rsidRDefault="00FB7A34">
      <w:pPr>
        <w:pStyle w:val="ConsPlusNormal"/>
        <w:spacing w:before="220"/>
        <w:ind w:firstLine="540"/>
        <w:jc w:val="both"/>
      </w:pPr>
      <w:r>
        <w:t>порядковый номер;</w:t>
      </w:r>
    </w:p>
    <w:p w:rsidR="00FB7A34" w:rsidRDefault="00FB7A34">
      <w:pPr>
        <w:pStyle w:val="ConsPlusNormal"/>
        <w:spacing w:before="220"/>
        <w:ind w:firstLine="540"/>
        <w:jc w:val="both"/>
      </w:pPr>
      <w:r>
        <w:t>наименование третьего лица (полное фирменное или сокращенное (при наличии) наименование юридического лица или фамилия, имя, отчество (при наличии) физического лица - индивидуального предпринимателя, физического лица);</w:t>
      </w:r>
    </w:p>
    <w:p w:rsidR="00FB7A34" w:rsidRDefault="00FB7A34">
      <w:pPr>
        <w:pStyle w:val="ConsPlusNormal"/>
        <w:spacing w:before="220"/>
        <w:ind w:firstLine="540"/>
        <w:jc w:val="both"/>
      </w:pPr>
      <w:r>
        <w:t>ИНН для резидентов (для физического лица - резидента и нерезидента - при наличии);</w:t>
      </w:r>
    </w:p>
    <w:p w:rsidR="00FB7A34" w:rsidRDefault="00FB7A34">
      <w:pPr>
        <w:pStyle w:val="ConsPlusNormal"/>
        <w:spacing w:before="220"/>
        <w:ind w:firstLine="540"/>
        <w:jc w:val="both"/>
      </w:pPr>
      <w:r>
        <w:t xml:space="preserve">цифровой код страны государственной регистрации (места нахождения) третьего лица в соответствии с </w:t>
      </w:r>
      <w:hyperlink r:id="rId134">
        <w:r>
          <w:rPr>
            <w:color w:val="0000FF"/>
          </w:rPr>
          <w:t>ОКСМ</w:t>
        </w:r>
      </w:hyperlink>
      <w:r>
        <w:t>.</w:t>
      </w:r>
    </w:p>
    <w:p w:rsidR="00FB7A34" w:rsidRDefault="00FB7A34">
      <w:pPr>
        <w:pStyle w:val="ConsPlusNormal"/>
        <w:spacing w:before="220"/>
        <w:ind w:firstLine="540"/>
        <w:jc w:val="both"/>
      </w:pPr>
      <w:r>
        <w:t xml:space="preserve">3. </w:t>
      </w:r>
      <w:hyperlink w:anchor="P1869">
        <w:r>
          <w:rPr>
            <w:color w:val="0000FF"/>
          </w:rPr>
          <w:t>Раздел II</w:t>
        </w:r>
      </w:hyperlink>
      <w:r>
        <w:t xml:space="preserve"> "Сведения о платежах" формируется на основании данных по операциям, подлежащих формированию и ведению уполномоченными банками в соответствии с </w:t>
      </w:r>
      <w:hyperlink w:anchor="P136">
        <w:r>
          <w:rPr>
            <w:color w:val="0000FF"/>
          </w:rPr>
          <w:t>главой 3</w:t>
        </w:r>
      </w:hyperlink>
      <w:r>
        <w:t xml:space="preserve"> настоящей Инструкции, приведенных в </w:t>
      </w:r>
      <w:hyperlink w:anchor="P1348">
        <w:r>
          <w:rPr>
            <w:color w:val="0000FF"/>
          </w:rPr>
          <w:t>приложении 2</w:t>
        </w:r>
      </w:hyperlink>
      <w:r>
        <w:t xml:space="preserve"> к настоящей Инструкции, а также дополнительной информации, содержащейся в имеющихся в распоряжении банка УК документах и информации, которые связаны с проведением резидентом операций по контракту, с учетом </w:t>
      </w:r>
      <w:r>
        <w:lastRenderedPageBreak/>
        <w:t>следующего.</w:t>
      </w:r>
    </w:p>
    <w:p w:rsidR="00FB7A34" w:rsidRDefault="00FB7A34">
      <w:pPr>
        <w:pStyle w:val="ConsPlusNormal"/>
        <w:spacing w:before="220"/>
        <w:ind w:firstLine="540"/>
        <w:jc w:val="both"/>
      </w:pPr>
      <w:r>
        <w:t xml:space="preserve">3.1. В </w:t>
      </w:r>
      <w:hyperlink w:anchor="P1869">
        <w:r>
          <w:rPr>
            <w:color w:val="0000FF"/>
          </w:rPr>
          <w:t>графе 2</w:t>
        </w:r>
      </w:hyperlink>
      <w:r>
        <w:t xml:space="preserve"> указывается в формате ДД.ММ.ГГГГ одна из следующих дат:</w:t>
      </w:r>
    </w:p>
    <w:p w:rsidR="00FB7A34" w:rsidRDefault="00FB7A34">
      <w:pPr>
        <w:pStyle w:val="ConsPlusNormal"/>
        <w:spacing w:before="220"/>
        <w:ind w:firstLine="540"/>
        <w:jc w:val="both"/>
      </w:pPr>
      <w:r>
        <w:t>дата зачисления иностранной валюты на транзитный валютный счет резидента;</w:t>
      </w:r>
    </w:p>
    <w:p w:rsidR="00FB7A34" w:rsidRDefault="00FB7A34">
      <w:pPr>
        <w:pStyle w:val="ConsPlusNormal"/>
        <w:spacing w:before="220"/>
        <w:ind w:firstLine="540"/>
        <w:jc w:val="both"/>
      </w:pPr>
      <w:r>
        <w:t>дата списания иностранной валюты с расчетного счета резидента;</w:t>
      </w:r>
    </w:p>
    <w:p w:rsidR="00FB7A34" w:rsidRDefault="00FB7A34">
      <w:pPr>
        <w:pStyle w:val="ConsPlusNormal"/>
        <w:spacing w:before="220"/>
        <w:ind w:firstLine="540"/>
        <w:jc w:val="both"/>
      </w:pPr>
      <w:r>
        <w:t>дата зачисления валюты Российской Федерации на банковский счет резидента от нерезидента;</w:t>
      </w:r>
    </w:p>
    <w:p w:rsidR="00FB7A34" w:rsidRDefault="00FB7A34">
      <w:pPr>
        <w:pStyle w:val="ConsPlusNormal"/>
        <w:spacing w:before="220"/>
        <w:ind w:firstLine="540"/>
        <w:jc w:val="both"/>
      </w:pPr>
      <w:r>
        <w:t>дата списания валюты Российской Федерации с банковского счета резидента в пользу нерезидента;</w:t>
      </w:r>
    </w:p>
    <w:p w:rsidR="00FB7A34" w:rsidRDefault="00FB7A34">
      <w:pPr>
        <w:pStyle w:val="ConsPlusNormal"/>
        <w:spacing w:before="220"/>
        <w:ind w:firstLine="540"/>
        <w:jc w:val="both"/>
      </w:pPr>
      <w:r>
        <w:t>дата зачисления денежных средств на счет (списания денежных средств со счета) в банке-нерезиденте, указанная в выписке по счету банка-нерезидента;</w:t>
      </w:r>
    </w:p>
    <w:p w:rsidR="00FB7A34" w:rsidRDefault="00FB7A34">
      <w:pPr>
        <w:pStyle w:val="ConsPlusNormal"/>
        <w:spacing w:before="220"/>
        <w:ind w:firstLine="540"/>
        <w:jc w:val="both"/>
      </w:pPr>
      <w:r>
        <w:t xml:space="preserve">дата перевода денежных средств в пользу получателя-нерезидента при исполнении аккредитива в соответствии с </w:t>
      </w:r>
      <w:hyperlink w:anchor="P464">
        <w:r>
          <w:rPr>
            <w:color w:val="0000FF"/>
          </w:rPr>
          <w:t>пунктом 14.2</w:t>
        </w:r>
      </w:hyperlink>
      <w:r>
        <w:t xml:space="preserve"> настоящей Инструкции;</w:t>
      </w:r>
    </w:p>
    <w:p w:rsidR="00FB7A34" w:rsidRDefault="00FB7A34">
      <w:pPr>
        <w:pStyle w:val="ConsPlusNormal"/>
        <w:spacing w:before="220"/>
        <w:ind w:firstLine="540"/>
        <w:jc w:val="both"/>
      </w:pPr>
      <w:r>
        <w:t xml:space="preserve">дата зачисления денежных средств на счет резидента в случае, указанном в </w:t>
      </w:r>
      <w:hyperlink w:anchor="P469">
        <w:r>
          <w:rPr>
            <w:color w:val="0000FF"/>
          </w:rPr>
          <w:t>пункте 14.5</w:t>
        </w:r>
      </w:hyperlink>
      <w:r>
        <w:t xml:space="preserve"> настоящей Инструкции;</w:t>
      </w:r>
    </w:p>
    <w:p w:rsidR="00FB7A34" w:rsidRDefault="00FB7A34">
      <w:pPr>
        <w:pStyle w:val="ConsPlusNormal"/>
        <w:spacing w:before="220"/>
        <w:ind w:firstLine="540"/>
        <w:jc w:val="both"/>
      </w:pPr>
      <w:r>
        <w:t>дата списания со счета (зачисления на счет) резидента по операции, совершенной с использованием банковской карты;</w:t>
      </w:r>
    </w:p>
    <w:p w:rsidR="00FB7A34" w:rsidRDefault="00FB7A34">
      <w:pPr>
        <w:pStyle w:val="ConsPlusNormal"/>
        <w:spacing w:before="220"/>
        <w:ind w:firstLine="540"/>
        <w:jc w:val="both"/>
      </w:pPr>
      <w:r>
        <w:t xml:space="preserve">дата списания денежных средств со счета третьего лица - резидента в случае, указанном в </w:t>
      </w:r>
      <w:hyperlink w:anchor="P353">
        <w:r>
          <w:rPr>
            <w:color w:val="0000FF"/>
          </w:rPr>
          <w:t>пункте 10.4</w:t>
        </w:r>
      </w:hyperlink>
      <w:r>
        <w:t xml:space="preserve"> настоящей Инструкции,</w:t>
      </w:r>
    </w:p>
    <w:p w:rsidR="00FB7A34" w:rsidRDefault="00FB7A34">
      <w:pPr>
        <w:pStyle w:val="ConsPlusNormal"/>
        <w:spacing w:before="220"/>
        <w:ind w:firstLine="540"/>
        <w:jc w:val="both"/>
      </w:pPr>
      <w:r>
        <w:t xml:space="preserve">дата зачисления или дата списания денежных средств на счет или со счета, указанная в сведениях уполномоченного банка о проведенной операции с указанием уникального номера контракта, в случаях, предусмотренных в </w:t>
      </w:r>
      <w:hyperlink w:anchor="P361">
        <w:r>
          <w:rPr>
            <w:color w:val="0000FF"/>
          </w:rPr>
          <w:t>абзаце девятом пункта 10.4</w:t>
        </w:r>
      </w:hyperlink>
      <w:r>
        <w:t xml:space="preserve">, </w:t>
      </w:r>
      <w:hyperlink w:anchor="P374">
        <w:r>
          <w:rPr>
            <w:color w:val="0000FF"/>
          </w:rPr>
          <w:t>абзаце девятом пункта 10.7</w:t>
        </w:r>
      </w:hyperlink>
      <w:r>
        <w:t xml:space="preserve"> и </w:t>
      </w:r>
      <w:hyperlink w:anchor="P383">
        <w:r>
          <w:rPr>
            <w:color w:val="0000FF"/>
          </w:rPr>
          <w:t>абзаце девятом пункта 10.8</w:t>
        </w:r>
      </w:hyperlink>
      <w:r>
        <w:t xml:space="preserve">, в </w:t>
      </w:r>
      <w:hyperlink w:anchor="P384">
        <w:r>
          <w:rPr>
            <w:color w:val="0000FF"/>
          </w:rPr>
          <w:t>пунктах 10.9</w:t>
        </w:r>
      </w:hyperlink>
      <w:r>
        <w:t xml:space="preserve">, </w:t>
      </w:r>
      <w:hyperlink w:anchor="P388">
        <w:r>
          <w:rPr>
            <w:color w:val="0000FF"/>
          </w:rPr>
          <w:t>10.10</w:t>
        </w:r>
      </w:hyperlink>
      <w:r>
        <w:t xml:space="preserve"> и </w:t>
      </w:r>
      <w:hyperlink w:anchor="P392">
        <w:r>
          <w:rPr>
            <w:color w:val="0000FF"/>
          </w:rPr>
          <w:t>10.12</w:t>
        </w:r>
      </w:hyperlink>
      <w:r>
        <w:t xml:space="preserve"> настоящей Инструкции;</w:t>
      </w:r>
    </w:p>
    <w:p w:rsidR="00FB7A34" w:rsidRDefault="00FB7A34">
      <w:pPr>
        <w:pStyle w:val="ConsPlusNormal"/>
        <w:spacing w:before="220"/>
        <w:ind w:firstLine="540"/>
        <w:jc w:val="both"/>
      </w:pPr>
      <w:r>
        <w:t xml:space="preserve">дата зачисления на счет резидента иностранной валюты и (или) валюты Российской Федерации, поступивших от финансового агента (фактора) - резидента, в том числе указанная в сведениях уполномоченного банка о проведенной операции с указанием уникального номера контракта, в случае, предусмотренном в </w:t>
      </w:r>
      <w:hyperlink w:anchor="P399">
        <w:r>
          <w:rPr>
            <w:color w:val="0000FF"/>
          </w:rPr>
          <w:t>пункте 10.14</w:t>
        </w:r>
      </w:hyperlink>
      <w:r>
        <w:t xml:space="preserve"> настоящей Инструкции;</w:t>
      </w:r>
    </w:p>
    <w:p w:rsidR="00FB7A34" w:rsidRDefault="00FB7A34">
      <w:pPr>
        <w:pStyle w:val="ConsPlusNormal"/>
        <w:spacing w:before="220"/>
        <w:ind w:firstLine="540"/>
        <w:jc w:val="both"/>
      </w:pPr>
      <w:r>
        <w:t xml:space="preserve">дата зачисления денежных средств от нерезидента на счет финансового агента (фактора) - резидента, в том числе указанная в сведениях уполномоченного банка о проведенной операции с указанием уникального номера контракта, в случае, предусмотренном в </w:t>
      </w:r>
      <w:hyperlink w:anchor="P399">
        <w:r>
          <w:rPr>
            <w:color w:val="0000FF"/>
          </w:rPr>
          <w:t>пункте 10.14</w:t>
        </w:r>
      </w:hyperlink>
      <w:r>
        <w:t xml:space="preserve"> настоящей Инструкции;</w:t>
      </w:r>
    </w:p>
    <w:p w:rsidR="00FB7A34" w:rsidRDefault="00FB7A34">
      <w:pPr>
        <w:pStyle w:val="ConsPlusNormal"/>
        <w:spacing w:before="220"/>
        <w:ind w:firstLine="540"/>
        <w:jc w:val="both"/>
      </w:pPr>
      <w:r>
        <w:t>дата зачисления денежных средств на счет нового кредитора - физического лица, которому перешли права (требования) по контракту.</w:t>
      </w:r>
    </w:p>
    <w:p w:rsidR="00FB7A34" w:rsidRDefault="00FB7A34">
      <w:pPr>
        <w:pStyle w:val="ConsPlusNormal"/>
        <w:spacing w:before="220"/>
        <w:ind w:firstLine="540"/>
        <w:jc w:val="both"/>
      </w:pPr>
      <w:r>
        <w:t>дата получения резидентом от нерезидента наличных денежных средств;</w:t>
      </w:r>
    </w:p>
    <w:p w:rsidR="00FB7A34" w:rsidRDefault="00FB7A34">
      <w:pPr>
        <w:pStyle w:val="ConsPlusNormal"/>
        <w:spacing w:before="220"/>
        <w:ind w:firstLine="540"/>
        <w:jc w:val="both"/>
      </w:pPr>
      <w:r>
        <w:t>дата передачи резидентом наличных денежных средств нерезиденту.</w:t>
      </w:r>
    </w:p>
    <w:p w:rsidR="00FB7A34" w:rsidRDefault="00FB7A34">
      <w:pPr>
        <w:pStyle w:val="ConsPlusNormal"/>
        <w:spacing w:before="220"/>
        <w:ind w:firstLine="540"/>
        <w:jc w:val="both"/>
      </w:pPr>
      <w:r>
        <w:t xml:space="preserve">3.2. В </w:t>
      </w:r>
      <w:hyperlink w:anchor="P1869">
        <w:r>
          <w:rPr>
            <w:color w:val="0000FF"/>
          </w:rPr>
          <w:t>графе 3</w:t>
        </w:r>
      </w:hyperlink>
      <w:r>
        <w:t xml:space="preserve"> указываются следующие коды направления (признака) платежа:</w:t>
      </w:r>
    </w:p>
    <w:p w:rsidR="00FB7A34" w:rsidRDefault="00FB7A34">
      <w:pPr>
        <w:pStyle w:val="ConsPlusNormal"/>
        <w:spacing w:before="220"/>
        <w:ind w:firstLine="540"/>
        <w:jc w:val="both"/>
      </w:pPr>
      <w:r>
        <w:t>1 - зачисление денежных средств на счет резидента, в том числе не в банке УК, получение резидентом наличных денежных средств от нерезидента;</w:t>
      </w:r>
    </w:p>
    <w:p w:rsidR="00FB7A34" w:rsidRDefault="00FB7A34">
      <w:pPr>
        <w:pStyle w:val="ConsPlusNormal"/>
        <w:spacing w:before="220"/>
        <w:ind w:firstLine="540"/>
        <w:jc w:val="both"/>
      </w:pPr>
      <w:r>
        <w:t xml:space="preserve">2 - списание денежных средств со счета резидента, в том числе не в банке УК, передача </w:t>
      </w:r>
      <w:r>
        <w:lastRenderedPageBreak/>
        <w:t>резидентом наличных денежных средств нерезиденту;</w:t>
      </w:r>
    </w:p>
    <w:p w:rsidR="00FB7A34" w:rsidRDefault="00FB7A34">
      <w:pPr>
        <w:pStyle w:val="ConsPlusNormal"/>
        <w:spacing w:before="220"/>
        <w:ind w:firstLine="540"/>
        <w:jc w:val="both"/>
      </w:pPr>
      <w:r>
        <w:t>7 - зачисление денежных средств от нерезидента на счет финансового агента (фактора) - резидента;</w:t>
      </w:r>
    </w:p>
    <w:p w:rsidR="00FB7A34" w:rsidRDefault="00FB7A34">
      <w:pPr>
        <w:pStyle w:val="ConsPlusNormal"/>
        <w:spacing w:before="220"/>
        <w:ind w:firstLine="540"/>
        <w:jc w:val="both"/>
      </w:pPr>
      <w:r>
        <w:t>8 - зачисление денежных средств на счет другого лица - резидента или резидента, являющегося стороной по контракту, но не осуществляющего его постановку на учет;</w:t>
      </w:r>
    </w:p>
    <w:p w:rsidR="00FB7A34" w:rsidRDefault="00FB7A34">
      <w:pPr>
        <w:pStyle w:val="ConsPlusNormal"/>
        <w:spacing w:before="220"/>
        <w:ind w:firstLine="540"/>
        <w:jc w:val="both"/>
      </w:pPr>
      <w:r>
        <w:t>9 - списание денежных средств со счета третьего лица - резидента, другого лица - резидента или резидента, являющегося стороной по контракту, но не осуществляющего его постановку на учет;</w:t>
      </w:r>
    </w:p>
    <w:p w:rsidR="00FB7A34" w:rsidRDefault="00FB7A34">
      <w:pPr>
        <w:pStyle w:val="ConsPlusNormal"/>
        <w:spacing w:before="220"/>
        <w:ind w:firstLine="540"/>
        <w:jc w:val="both"/>
      </w:pPr>
      <w:r>
        <w:t>0 - перевод денежных средств при исполнении аккредитива в пользу получателя-нерезидента;</w:t>
      </w:r>
    </w:p>
    <w:p w:rsidR="00FB7A34" w:rsidRDefault="00FB7A34">
      <w:pPr>
        <w:pStyle w:val="ConsPlusNormal"/>
        <w:spacing w:before="220"/>
        <w:ind w:firstLine="540"/>
        <w:jc w:val="both"/>
      </w:pPr>
      <w:r>
        <w:t>Ф - зачисление денежных средств на счет нового кредитора - физического лица, которому перешли права (требования) по контракту.</w:t>
      </w:r>
    </w:p>
    <w:p w:rsidR="00FB7A34" w:rsidRDefault="00FB7A34">
      <w:pPr>
        <w:pStyle w:val="ConsPlusNormal"/>
        <w:spacing w:before="220"/>
        <w:ind w:firstLine="540"/>
        <w:jc w:val="both"/>
      </w:pPr>
      <w:r>
        <w:t xml:space="preserve">В графе 3а в случае осуществления платежа по контракту третьим лицом (в пользу третьего лица) указывается через разделитель в виде символа "/" порядковый номер из графы 1 пункта 9 раздела I и цифровой код страны государственной регистрации (места нахождения) третьего лица в соответствии с </w:t>
      </w:r>
      <w:hyperlink r:id="rId135">
        <w:r>
          <w:rPr>
            <w:color w:val="0000FF"/>
          </w:rPr>
          <w:t>ОКСМ</w:t>
        </w:r>
      </w:hyperlink>
      <w:r>
        <w:t xml:space="preserve"> из графы 4 пункта 9 раздела I (в частности, 1/398 или 2/643).</w:t>
      </w:r>
    </w:p>
    <w:p w:rsidR="00FB7A34" w:rsidRDefault="00FB7A34">
      <w:pPr>
        <w:pStyle w:val="ConsPlusNormal"/>
        <w:spacing w:before="220"/>
        <w:ind w:firstLine="540"/>
        <w:jc w:val="both"/>
      </w:pPr>
      <w:r>
        <w:t xml:space="preserve">3.3. В </w:t>
      </w:r>
      <w:hyperlink w:anchor="P1869">
        <w:r>
          <w:rPr>
            <w:color w:val="0000FF"/>
          </w:rPr>
          <w:t>графе 4</w:t>
        </w:r>
      </w:hyperlink>
      <w:r>
        <w:t xml:space="preserve"> указывается код вида операции, содержащийся в </w:t>
      </w:r>
      <w:hyperlink w:anchor="P592">
        <w:r>
          <w:rPr>
            <w:color w:val="0000FF"/>
          </w:rPr>
          <w:t>приложении 1</w:t>
        </w:r>
      </w:hyperlink>
      <w:r>
        <w:t xml:space="preserve"> к настоящей Инструкции, который соответствует наименованию вида операции, указанному в </w:t>
      </w:r>
      <w:hyperlink w:anchor="P592">
        <w:r>
          <w:rPr>
            <w:color w:val="0000FF"/>
          </w:rPr>
          <w:t>приложении 1</w:t>
        </w:r>
      </w:hyperlink>
      <w:r>
        <w:t xml:space="preserve"> к настоящей Инструкции, и сведениям, содержащимся в представленных резидентом документах, связанных с проведением операций, и дополнительной информации.</w:t>
      </w:r>
    </w:p>
    <w:p w:rsidR="00FB7A34" w:rsidRDefault="00FB7A34">
      <w:pPr>
        <w:pStyle w:val="ConsPlusNormal"/>
        <w:spacing w:before="220"/>
        <w:ind w:firstLine="540"/>
        <w:jc w:val="both"/>
      </w:pPr>
      <w:r>
        <w:t xml:space="preserve">В случае осуществления операции, связанной с расчетами по контракту, по оплате товаров, ввозимых (вывозимых) на территорию (с территории) Российской Федерации, услуг, работ, переданных информации и результатов интеллектуальной деятельности, в том числе исключительных прав на них, при отсутствии у резидента указанных в </w:t>
      </w:r>
      <w:hyperlink w:anchor="P281">
        <w:r>
          <w:rPr>
            <w:color w:val="0000FF"/>
          </w:rPr>
          <w:t>главе 8</w:t>
        </w:r>
      </w:hyperlink>
      <w:r>
        <w:t xml:space="preserve"> настоящей Инструкции документов, подтверждающих ввоз (вывоз) товаров на территорию (с территории) Российской Федерации, оказание услуг, выполнения работ, передачу информации и результатов интеллектуальной деятельности, в том числе исключительных прав на них, </w:t>
      </w:r>
      <w:hyperlink w:anchor="P1869">
        <w:r>
          <w:rPr>
            <w:color w:val="0000FF"/>
          </w:rPr>
          <w:t>графа 4</w:t>
        </w:r>
      </w:hyperlink>
      <w:r>
        <w:t xml:space="preserve"> заполняется исходя из осуществления авансового платежа (коды видов операций: 10100, 11100, 20100, 21100, 22100, 22110, 23100, 23110).</w:t>
      </w:r>
    </w:p>
    <w:p w:rsidR="00FB7A34" w:rsidRDefault="00FB7A34">
      <w:pPr>
        <w:pStyle w:val="ConsPlusNormal"/>
        <w:spacing w:before="220"/>
        <w:ind w:firstLine="540"/>
        <w:jc w:val="both"/>
      </w:pPr>
      <w:r>
        <w:t xml:space="preserve">В случае осуществления операции, связанной с расчетами по контракту, по оплате товаров, ввозимых (вывозимых) на территорию (с территории) Российской Федерации, которые подлежат таможенному декларированию в соответствии с международными договорами и актами в сфере таможенного регулирования, а также Договором о Союзе и законодательством Российской Федерации путем подачи декларации на товары, в течение шести рабочих дней с даты выпуска (условного выпуска) товаров, </w:t>
      </w:r>
      <w:hyperlink w:anchor="P1869">
        <w:r>
          <w:rPr>
            <w:color w:val="0000FF"/>
          </w:rPr>
          <w:t>графа 4</w:t>
        </w:r>
      </w:hyperlink>
      <w:r>
        <w:t xml:space="preserve"> заполняется исходя из представленных резидентом деклараций на товары.</w:t>
      </w:r>
    </w:p>
    <w:p w:rsidR="00FB7A34" w:rsidRDefault="00FB7A34">
      <w:pPr>
        <w:pStyle w:val="ConsPlusNormal"/>
        <w:spacing w:before="220"/>
        <w:ind w:firstLine="540"/>
        <w:jc w:val="both"/>
      </w:pPr>
      <w:r>
        <w:t xml:space="preserve">В случае осуществления операции, связанной с расчетами по оплате услуг, работ, переданных информации и результатов интеллектуальной деятельности, в том числе исключительных прав на них, а также по договорам аренды движимого и (или) недвижимого имущества, за исключением договоров финансовой аренды (лизинга), в графе 4 после кода вида операции через разделитель в виде символа "/" указывается код вида работ, услуг, передачи информации, результатов интеллектуальной деятельности в соответствии с Перечнем видов работ, услуг, передачи информации, результатов интеллектуальной деятельности и операций неторгового характера, приведенным в главе 4 Порядка составления и представления отчетности по форме 0409402 "Сведения о расчетах между резидентами и нерезидентами за выполнение работ, оказание услуг, передачу информации, результатов интеллектуальной деятельности, операции неторгового </w:t>
      </w:r>
      <w:r>
        <w:lastRenderedPageBreak/>
        <w:t>характера и за товары, не пересекающие границу Российской Федерации", утвержденного Указанием Банка России от 10 апреля 2023 года N 6406-У "О формах, сроках, порядке составления и представления отчетности кредитных организаций (банковских групп) в Центральный банк Российской Федерации, а также о перечне информации о деятельности кредитных организаций (банковских групп)" (зарегистрировано Минюстом России 16 августа 2023 года, регистрационный N 74823) с изменениями, внесенными Указанием Банка России от 8 декабря 2023 года N 6621-У (зарегистрировано Минюстом России 22 января 2024 года, регистрационный N 76927) (в частности, 20100/865).</w:t>
      </w:r>
    </w:p>
    <w:p w:rsidR="00FB7A34" w:rsidRDefault="00FB7A34">
      <w:pPr>
        <w:pStyle w:val="ConsPlusNormal"/>
        <w:spacing w:before="220"/>
        <w:ind w:firstLine="540"/>
        <w:jc w:val="both"/>
      </w:pPr>
      <w:r>
        <w:t xml:space="preserve">3.4. В </w:t>
      </w:r>
      <w:hyperlink w:anchor="P1869">
        <w:r>
          <w:rPr>
            <w:color w:val="0000FF"/>
          </w:rPr>
          <w:t>графе 5</w:t>
        </w:r>
      </w:hyperlink>
      <w:r>
        <w:t xml:space="preserve"> указывается цифровой код валюты, зачисленной на счет, списываемой со счета в валюте счета, полученной резидентом от нерезидента в наличной форме, переданной резидентом нерезиденту в наличной форме, в соответствии с </w:t>
      </w:r>
      <w:hyperlink r:id="rId136">
        <w:r>
          <w:rPr>
            <w:color w:val="0000FF"/>
          </w:rPr>
          <w:t>ОКВ</w:t>
        </w:r>
      </w:hyperlink>
      <w:r>
        <w:t xml:space="preserve"> или </w:t>
      </w:r>
      <w:hyperlink r:id="rId137">
        <w:r>
          <w:rPr>
            <w:color w:val="0000FF"/>
          </w:rPr>
          <w:t>Классификатором</w:t>
        </w:r>
      </w:hyperlink>
      <w:r>
        <w:t xml:space="preserve"> клиринговых валют.</w:t>
      </w:r>
    </w:p>
    <w:p w:rsidR="00FB7A34" w:rsidRDefault="00FB7A34">
      <w:pPr>
        <w:pStyle w:val="ConsPlusNormal"/>
        <w:spacing w:before="220"/>
        <w:ind w:firstLine="540"/>
        <w:jc w:val="both"/>
      </w:pPr>
      <w:r>
        <w:t xml:space="preserve">3.5. В </w:t>
      </w:r>
      <w:hyperlink w:anchor="P1869">
        <w:r>
          <w:rPr>
            <w:color w:val="0000FF"/>
          </w:rPr>
          <w:t>графе 6</w:t>
        </w:r>
      </w:hyperlink>
      <w:r>
        <w:t xml:space="preserve"> в единицах валюты, указанной в </w:t>
      </w:r>
      <w:hyperlink w:anchor="P1869">
        <w:r>
          <w:rPr>
            <w:color w:val="0000FF"/>
          </w:rPr>
          <w:t>графе 5</w:t>
        </w:r>
      </w:hyperlink>
      <w:r>
        <w:t>, указывается сумма денежных средств, зачисленных на счет резидента (другого лица - резидента, резидента, не осуществляющего постановку на учет контракта, нового кредитора - физического лица), списываемых со счета резидента (третьего лица - резидента, другого лица - резидента, резидента, не осуществляющего постановку на учет контракта), переведенных в пользу получателя-нерезидента при исполнении аккредитива по контракту, полученных резидентом от нерезидента (переданных резидентом нерезиденту) в наличной форме.</w:t>
      </w:r>
    </w:p>
    <w:p w:rsidR="00FB7A34" w:rsidRDefault="00FB7A34">
      <w:pPr>
        <w:pStyle w:val="ConsPlusNormal"/>
        <w:spacing w:before="220"/>
        <w:ind w:firstLine="540"/>
        <w:jc w:val="both"/>
      </w:pPr>
      <w:r>
        <w:t xml:space="preserve">3.6. В </w:t>
      </w:r>
      <w:hyperlink w:anchor="P1869">
        <w:r>
          <w:rPr>
            <w:color w:val="0000FF"/>
          </w:rPr>
          <w:t>графах 7</w:t>
        </w:r>
      </w:hyperlink>
      <w:r>
        <w:t xml:space="preserve"> и </w:t>
      </w:r>
      <w:hyperlink w:anchor="P1869">
        <w:r>
          <w:rPr>
            <w:color w:val="0000FF"/>
          </w:rPr>
          <w:t>8</w:t>
        </w:r>
      </w:hyperlink>
      <w:r>
        <w:t xml:space="preserve"> указываются код валюты контракта, указанный </w:t>
      </w:r>
      <w:hyperlink w:anchor="P1634">
        <w:r>
          <w:rPr>
            <w:color w:val="0000FF"/>
          </w:rPr>
          <w:t>графе 4 пункта 3 раздела I</w:t>
        </w:r>
      </w:hyperlink>
      <w:r>
        <w:t xml:space="preserve">, и сумма денежных средств, зачисленных на счет (списанных со счета, полученных резидентом от нерезидента (переданных резидентом нерезиденту) в наличной форме), в единицах валюты контракта. Сумма, приведенная в </w:t>
      </w:r>
      <w:hyperlink w:anchor="P1869">
        <w:r>
          <w:rPr>
            <w:color w:val="0000FF"/>
          </w:rPr>
          <w:t>графе 6</w:t>
        </w:r>
      </w:hyperlink>
      <w:r>
        <w:t xml:space="preserve">, пересчитывается в валюту контракта, указанную в </w:t>
      </w:r>
      <w:hyperlink w:anchor="P1869">
        <w:r>
          <w:rPr>
            <w:color w:val="0000FF"/>
          </w:rPr>
          <w:t>графе 7</w:t>
        </w:r>
      </w:hyperlink>
      <w:r>
        <w:t>, по курсу иностранных валют по отношению к рублю на дату совершения операции в случае, если иной порядок пересчета не установлен условиями контракта.</w:t>
      </w:r>
    </w:p>
    <w:p w:rsidR="00FB7A34" w:rsidRDefault="00FB7A34">
      <w:pPr>
        <w:pStyle w:val="ConsPlusNormal"/>
        <w:spacing w:before="220"/>
        <w:ind w:firstLine="540"/>
        <w:jc w:val="both"/>
      </w:pPr>
      <w:r>
        <w:t xml:space="preserve">В случае совпадения валюты платежа и валюты контракта в </w:t>
      </w:r>
      <w:hyperlink w:anchor="P1869">
        <w:r>
          <w:rPr>
            <w:color w:val="0000FF"/>
          </w:rPr>
          <w:t>графах 7</w:t>
        </w:r>
      </w:hyperlink>
      <w:r>
        <w:t xml:space="preserve"> и </w:t>
      </w:r>
      <w:hyperlink w:anchor="P1869">
        <w:r>
          <w:rPr>
            <w:color w:val="0000FF"/>
          </w:rPr>
          <w:t>8</w:t>
        </w:r>
      </w:hyperlink>
      <w:r>
        <w:t xml:space="preserve"> отражаются данные, которые указаны в </w:t>
      </w:r>
      <w:hyperlink w:anchor="P1869">
        <w:r>
          <w:rPr>
            <w:color w:val="0000FF"/>
          </w:rPr>
          <w:t>графах 5</w:t>
        </w:r>
      </w:hyperlink>
      <w:r>
        <w:t xml:space="preserve"> и </w:t>
      </w:r>
      <w:hyperlink w:anchor="P1869">
        <w:r>
          <w:rPr>
            <w:color w:val="0000FF"/>
          </w:rPr>
          <w:t>6</w:t>
        </w:r>
      </w:hyperlink>
      <w:r>
        <w:t xml:space="preserve"> соответственно.</w:t>
      </w:r>
    </w:p>
    <w:p w:rsidR="00FB7A34" w:rsidRDefault="00FB7A34">
      <w:pPr>
        <w:pStyle w:val="ConsPlusNormal"/>
        <w:spacing w:before="220"/>
        <w:ind w:firstLine="540"/>
        <w:jc w:val="both"/>
      </w:pPr>
      <w:r>
        <w:t xml:space="preserve">3.7. В </w:t>
      </w:r>
      <w:hyperlink w:anchor="P1869">
        <w:r>
          <w:rPr>
            <w:color w:val="0000FF"/>
          </w:rPr>
          <w:t>графе 9</w:t>
        </w:r>
      </w:hyperlink>
      <w:r>
        <w:t xml:space="preserve"> в формате ДД.ММ.ГГГГ указывается информация об ожидаемом сроке репатриации иностранной валюты и (или) валюты Российской Федерации в случае осуществления резидентом авансовых платежей (коды видов операций: 11100, 21100, 23100, 23110).</w:t>
      </w:r>
    </w:p>
    <w:p w:rsidR="00FB7A34" w:rsidRDefault="00FB7A34">
      <w:pPr>
        <w:pStyle w:val="ConsPlusNormal"/>
        <w:spacing w:before="220"/>
        <w:ind w:firstLine="540"/>
        <w:jc w:val="both"/>
      </w:pPr>
      <w:r>
        <w:t xml:space="preserve">Ожидаемый срок репатриации иностранной валюты и (или) валюты Российской Федерации определяется резидентом в соответствии с </w:t>
      </w:r>
      <w:hyperlink w:anchor="P1459">
        <w:r>
          <w:rPr>
            <w:color w:val="0000FF"/>
          </w:rPr>
          <w:t>абзацем третьим подпункта 1.1 пункта 1</w:t>
        </w:r>
      </w:hyperlink>
      <w:r>
        <w:t xml:space="preserve"> приложения 3 к настоящей Инструкции и представляется в банк УК в соответствии с настоящей Инструкцией.</w:t>
      </w:r>
    </w:p>
    <w:p w:rsidR="00FB7A34" w:rsidRDefault="00FB7A34">
      <w:pPr>
        <w:pStyle w:val="ConsPlusNormal"/>
        <w:spacing w:before="220"/>
        <w:ind w:firstLine="540"/>
        <w:jc w:val="both"/>
      </w:pPr>
      <w:r>
        <w:t xml:space="preserve">3.8. В </w:t>
      </w:r>
      <w:hyperlink w:anchor="P1869">
        <w:r>
          <w:rPr>
            <w:color w:val="0000FF"/>
          </w:rPr>
          <w:t>графе 10</w:t>
        </w:r>
      </w:hyperlink>
      <w:r>
        <w:t xml:space="preserve"> в соответствии с </w:t>
      </w:r>
      <w:hyperlink r:id="rId138">
        <w:r>
          <w:rPr>
            <w:color w:val="0000FF"/>
          </w:rPr>
          <w:t>ОКСМ</w:t>
        </w:r>
      </w:hyperlink>
      <w:r>
        <w:t xml:space="preserve"> указывается цифровой код страны места нахождения банка получателя платежа при списании денежных средств со счета резидента либо цифровой код страны места нахождения банка отправителя платежа при поступлении денежных средств в пользу резидента.</w:t>
      </w:r>
    </w:p>
    <w:p w:rsidR="00FB7A34" w:rsidRDefault="00FB7A34">
      <w:pPr>
        <w:pStyle w:val="ConsPlusNormal"/>
        <w:spacing w:before="220"/>
        <w:ind w:firstLine="540"/>
        <w:jc w:val="both"/>
      </w:pPr>
      <w:r>
        <w:t xml:space="preserve">3.9. В </w:t>
      </w:r>
      <w:hyperlink w:anchor="P1869">
        <w:r>
          <w:rPr>
            <w:color w:val="0000FF"/>
          </w:rPr>
          <w:t>графе 11</w:t>
        </w:r>
      </w:hyperlink>
      <w:r>
        <w:t xml:space="preserve"> указывается порядковый номер корректировки сведений об операции, дата которой указана в </w:t>
      </w:r>
      <w:hyperlink w:anchor="P1869">
        <w:r>
          <w:rPr>
            <w:color w:val="0000FF"/>
          </w:rPr>
          <w:t>графе 2</w:t>
        </w:r>
      </w:hyperlink>
      <w:r>
        <w:t xml:space="preserve">, в случае, если информация в данной строке была скорректирована (например, 1). В иных случаях </w:t>
      </w:r>
      <w:hyperlink w:anchor="P1869">
        <w:r>
          <w:rPr>
            <w:color w:val="0000FF"/>
          </w:rPr>
          <w:t>графа 11</w:t>
        </w:r>
      </w:hyperlink>
      <w:r>
        <w:t xml:space="preserve"> не заполняется.</w:t>
      </w:r>
    </w:p>
    <w:p w:rsidR="00FB7A34" w:rsidRDefault="00FB7A34">
      <w:pPr>
        <w:pStyle w:val="ConsPlusNormal"/>
        <w:spacing w:before="220"/>
        <w:ind w:firstLine="540"/>
        <w:jc w:val="both"/>
      </w:pPr>
      <w:r>
        <w:t>3.10. Графы 12, 12а, 12б, 12в заполняются только в случае, если зачисление (списание) денежных средств проведено по счету резидента, открытому в банке-нерезиденте.</w:t>
      </w:r>
    </w:p>
    <w:p w:rsidR="00FB7A34" w:rsidRDefault="00FB7A34">
      <w:pPr>
        <w:pStyle w:val="ConsPlusNormal"/>
        <w:spacing w:before="220"/>
        <w:ind w:firstLine="540"/>
        <w:jc w:val="both"/>
      </w:pPr>
      <w:r>
        <w:t>В графе 12 в соответствии с ОКСМ указывается цифровой код страны места нахождения банка-нерезидента, через счет резидента в котором осуществлены расчеты по контракту.</w:t>
      </w:r>
    </w:p>
    <w:p w:rsidR="00FB7A34" w:rsidRDefault="00FB7A34">
      <w:pPr>
        <w:pStyle w:val="ConsPlusNormal"/>
        <w:spacing w:before="220"/>
        <w:ind w:firstLine="540"/>
        <w:jc w:val="both"/>
      </w:pPr>
      <w:r>
        <w:t xml:space="preserve">В графе 12а указывается наименование банка-нерезидента, через счет резидента в котором </w:t>
      </w:r>
      <w:r>
        <w:lastRenderedPageBreak/>
        <w:t>осуществлены расчеты по контракту.</w:t>
      </w:r>
    </w:p>
    <w:p w:rsidR="00FB7A34" w:rsidRDefault="00FB7A34">
      <w:pPr>
        <w:pStyle w:val="ConsPlusNormal"/>
        <w:spacing w:before="220"/>
        <w:ind w:firstLine="540"/>
        <w:jc w:val="both"/>
      </w:pPr>
      <w:r>
        <w:t>В графе 12б указывается код банка по справочнику СВИФТ для банка-нерезидента - участника системы СВИФТ, код "НР" для других банков-нерезидентов.</w:t>
      </w:r>
    </w:p>
    <w:p w:rsidR="00FB7A34" w:rsidRDefault="00FB7A34">
      <w:pPr>
        <w:pStyle w:val="ConsPlusNormal"/>
        <w:spacing w:before="220"/>
        <w:ind w:firstLine="540"/>
        <w:jc w:val="both"/>
      </w:pPr>
      <w:r>
        <w:t>В графе 12в указывается номер счета резидента в банке-нерезиденте, через который осуществлены расчеты по контракту.</w:t>
      </w:r>
    </w:p>
    <w:p w:rsidR="00FB7A34" w:rsidRDefault="00FB7A34">
      <w:pPr>
        <w:pStyle w:val="ConsPlusNormal"/>
        <w:spacing w:before="220"/>
        <w:ind w:firstLine="540"/>
        <w:jc w:val="both"/>
      </w:pPr>
      <w:r>
        <w:t xml:space="preserve">3.11. В </w:t>
      </w:r>
      <w:hyperlink w:anchor="P1869">
        <w:r>
          <w:rPr>
            <w:color w:val="0000FF"/>
          </w:rPr>
          <w:t>графе 13</w:t>
        </w:r>
      </w:hyperlink>
      <w:r>
        <w:t xml:space="preserve"> указывается код признака представления резидентом документов, связанных с проведением операций (2, 3 или 4), указанный в данных по операциям в соответствии с </w:t>
      </w:r>
      <w:hyperlink w:anchor="P1391">
        <w:r>
          <w:rPr>
            <w:color w:val="0000FF"/>
          </w:rPr>
          <w:t>пунктом 4 приложения 2</w:t>
        </w:r>
      </w:hyperlink>
      <w:r>
        <w:t xml:space="preserve"> к настоящей Инструкции.</w:t>
      </w:r>
    </w:p>
    <w:p w:rsidR="00FB7A34" w:rsidRDefault="00FB7A34">
      <w:pPr>
        <w:pStyle w:val="ConsPlusNormal"/>
        <w:spacing w:before="220"/>
        <w:ind w:firstLine="540"/>
        <w:jc w:val="both"/>
      </w:pPr>
      <w:r>
        <w:t>Указываются следующие коды признака представления резидентом документов, связанных с проведением операций:</w:t>
      </w:r>
    </w:p>
    <w:p w:rsidR="00FB7A34" w:rsidRDefault="00FB7A34">
      <w:pPr>
        <w:pStyle w:val="ConsPlusNormal"/>
        <w:spacing w:before="220"/>
        <w:ind w:firstLine="540"/>
        <w:jc w:val="both"/>
      </w:pPr>
      <w:r>
        <w:t xml:space="preserve">2 - документы не представлены в соответствии с </w:t>
      </w:r>
      <w:hyperlink w:anchor="P47">
        <w:r>
          <w:rPr>
            <w:color w:val="0000FF"/>
          </w:rPr>
          <w:t>пунктами 2.6</w:t>
        </w:r>
      </w:hyperlink>
      <w:r>
        <w:t xml:space="preserve">, </w:t>
      </w:r>
      <w:hyperlink w:anchor="P59">
        <w:r>
          <w:rPr>
            <w:color w:val="0000FF"/>
          </w:rPr>
          <w:t>2.8</w:t>
        </w:r>
      </w:hyperlink>
      <w:r>
        <w:t xml:space="preserve">, </w:t>
      </w:r>
      <w:hyperlink w:anchor="P74">
        <w:r>
          <w:rPr>
            <w:color w:val="0000FF"/>
          </w:rPr>
          <w:t>2.14</w:t>
        </w:r>
      </w:hyperlink>
      <w:r>
        <w:t xml:space="preserve"> и </w:t>
      </w:r>
      <w:hyperlink w:anchor="P82">
        <w:r>
          <w:rPr>
            <w:color w:val="0000FF"/>
          </w:rPr>
          <w:t>2.16</w:t>
        </w:r>
      </w:hyperlink>
      <w:r>
        <w:t xml:space="preserve"> настоящей Инструкции;</w:t>
      </w:r>
    </w:p>
    <w:p w:rsidR="00FB7A34" w:rsidRDefault="00FB7A34">
      <w:pPr>
        <w:pStyle w:val="ConsPlusNormal"/>
        <w:spacing w:before="220"/>
        <w:ind w:firstLine="540"/>
        <w:jc w:val="both"/>
      </w:pPr>
      <w:r>
        <w:t xml:space="preserve">3 - документы не представлены в соответствии с </w:t>
      </w:r>
      <w:hyperlink w:anchor="P37">
        <w:r>
          <w:rPr>
            <w:color w:val="0000FF"/>
          </w:rPr>
          <w:t>пунктом 2.2</w:t>
        </w:r>
      </w:hyperlink>
      <w:r>
        <w:t xml:space="preserve"> настоящей Инструкции;</w:t>
      </w:r>
    </w:p>
    <w:p w:rsidR="00FB7A34" w:rsidRDefault="00FB7A34">
      <w:pPr>
        <w:pStyle w:val="ConsPlusNormal"/>
        <w:spacing w:before="220"/>
        <w:ind w:firstLine="540"/>
        <w:jc w:val="both"/>
      </w:pPr>
      <w:r>
        <w:t>4 - документы представлены.</w:t>
      </w:r>
    </w:p>
    <w:p w:rsidR="00FB7A34" w:rsidRDefault="00FB7A34">
      <w:pPr>
        <w:pStyle w:val="ConsPlusNormal"/>
        <w:spacing w:before="220"/>
        <w:ind w:firstLine="540"/>
        <w:jc w:val="both"/>
      </w:pPr>
      <w:r>
        <w:t xml:space="preserve">3.12. В </w:t>
      </w:r>
      <w:hyperlink w:anchor="P1869">
        <w:r>
          <w:rPr>
            <w:color w:val="0000FF"/>
          </w:rPr>
          <w:t>графе 14</w:t>
        </w:r>
      </w:hyperlink>
      <w:r>
        <w:t xml:space="preserve"> по усмотрению банка, принявшего на учет контракт, может указываться дополнительная информация.</w:t>
      </w:r>
    </w:p>
    <w:p w:rsidR="00FB7A34" w:rsidRDefault="00FB7A34">
      <w:pPr>
        <w:pStyle w:val="ConsPlusNormal"/>
        <w:spacing w:before="220"/>
        <w:ind w:firstLine="540"/>
        <w:jc w:val="both"/>
      </w:pPr>
      <w:r>
        <w:t>При внесении резидентом на счет наличных денежных средств, полученных от нерезидента в рамках внешнеторгового договора (контракта), указывается дополнительный признак "НС".</w:t>
      </w:r>
    </w:p>
    <w:p w:rsidR="00FB7A34" w:rsidRDefault="00FB7A34">
      <w:pPr>
        <w:pStyle w:val="ConsPlusNormal"/>
        <w:spacing w:before="220"/>
        <w:ind w:firstLine="540"/>
        <w:jc w:val="both"/>
      </w:pPr>
      <w:r>
        <w:t>При получении от нерезидента (передаче нерезиденту) наличных денежных средств без их зачисления на счет резидента указывается дополнительный признак "НК".</w:t>
      </w:r>
    </w:p>
    <w:p w:rsidR="00FB7A34" w:rsidRDefault="00FB7A34">
      <w:pPr>
        <w:pStyle w:val="ConsPlusNormal"/>
        <w:spacing w:before="220"/>
        <w:ind w:firstLine="540"/>
        <w:jc w:val="both"/>
      </w:pPr>
      <w:r>
        <w:t xml:space="preserve">3.13. В </w:t>
      </w:r>
      <w:hyperlink w:anchor="P1869">
        <w:r>
          <w:rPr>
            <w:color w:val="0000FF"/>
          </w:rPr>
          <w:t>графе 15</w:t>
        </w:r>
      </w:hyperlink>
      <w:r>
        <w:t xml:space="preserve"> указывается код валюты корреспондентского счета уполномоченного банка, с которого списаны денежные средства при осуществлении резидентом платежа в пользу нерезидента (на который зачислены денежные средства, поступившие в пользу резидента от нерезидента). Данная </w:t>
      </w:r>
      <w:hyperlink w:anchor="P1869">
        <w:r>
          <w:rPr>
            <w:color w:val="0000FF"/>
          </w:rPr>
          <w:t>графа</w:t>
        </w:r>
      </w:hyperlink>
      <w:r>
        <w:t xml:space="preserve"> заполняется в случае, если валюта корреспондентского счета отличается от валюты счета резидента, с которого списываются денежные средства для осуществления платежа в пользу нерезидента (на который зачисляются денежные средства, поступившие от нерезидента). В иных случаях </w:t>
      </w:r>
      <w:hyperlink w:anchor="P1869">
        <w:r>
          <w:rPr>
            <w:color w:val="0000FF"/>
          </w:rPr>
          <w:t>графа 15</w:t>
        </w:r>
      </w:hyperlink>
      <w:r>
        <w:t xml:space="preserve"> не заполняется.</w:t>
      </w:r>
    </w:p>
    <w:p w:rsidR="00FB7A34" w:rsidRDefault="00FB7A34">
      <w:pPr>
        <w:pStyle w:val="ConsPlusNormal"/>
        <w:spacing w:before="220"/>
        <w:ind w:firstLine="540"/>
        <w:jc w:val="both"/>
      </w:pPr>
      <w:bookmarkStart w:id="254" w:name="P2355"/>
      <w:bookmarkEnd w:id="254"/>
      <w:r>
        <w:t>4. Раздел III "Сведения о подтверждающих документах" формируется на основании информации о зарегистрированных таможенными органами декларациях на товары (далее - ДТ) и (или) статистических формах, полученной в соответствии с Положением о передаче информации о декларациях на товары и статистической форме, перечень которой приведен в приложениях 2 и 4 к указанному Положению соответственно, на основании информации, содержащейся в справках о подтверждающих документах, а также на основании информации, содержащейся в иных имеющихся в связи с проведением операций резидента в распоряжении банка УК подтверждающих документах, и (или) информации, подлежащей отражению в ведомости банковского контроля.</w:t>
      </w:r>
    </w:p>
    <w:p w:rsidR="00FB7A34" w:rsidRDefault="00FB7A34">
      <w:pPr>
        <w:pStyle w:val="ConsPlusNormal"/>
        <w:spacing w:before="220"/>
        <w:ind w:firstLine="540"/>
        <w:jc w:val="both"/>
      </w:pPr>
      <w:r>
        <w:t xml:space="preserve">4.1. В случае поступления </w:t>
      </w:r>
      <w:hyperlink r:id="rId139">
        <w:r>
          <w:rPr>
            <w:color w:val="0000FF"/>
          </w:rPr>
          <w:t>ДТ</w:t>
        </w:r>
      </w:hyperlink>
      <w:r>
        <w:t xml:space="preserve"> и статистической формы в банк УК </w:t>
      </w:r>
      <w:hyperlink w:anchor="P1954">
        <w:r>
          <w:rPr>
            <w:color w:val="0000FF"/>
          </w:rPr>
          <w:t>подразделы III.I</w:t>
        </w:r>
      </w:hyperlink>
      <w:r>
        <w:t xml:space="preserve"> и </w:t>
      </w:r>
      <w:hyperlink w:anchor="P2003">
        <w:r>
          <w:rPr>
            <w:color w:val="0000FF"/>
          </w:rPr>
          <w:t>III.II</w:t>
        </w:r>
      </w:hyperlink>
      <w:r>
        <w:t xml:space="preserve"> заполняются следующим образом.</w:t>
      </w:r>
    </w:p>
    <w:p w:rsidR="00FB7A34" w:rsidRDefault="00FB7A34">
      <w:pPr>
        <w:pStyle w:val="ConsPlusNormal"/>
        <w:spacing w:before="220"/>
        <w:ind w:firstLine="540"/>
        <w:jc w:val="both"/>
      </w:pPr>
      <w:bookmarkStart w:id="255" w:name="P2357"/>
      <w:bookmarkEnd w:id="255"/>
      <w:r>
        <w:t xml:space="preserve">4.1.1. </w:t>
      </w:r>
      <w:hyperlink w:anchor="P1954">
        <w:r>
          <w:rPr>
            <w:color w:val="0000FF"/>
          </w:rPr>
          <w:t>Подраздел III.I</w:t>
        </w:r>
      </w:hyperlink>
      <w:r>
        <w:t xml:space="preserve"> заполняется информацией из ДТ, в подразделе 1 </w:t>
      </w:r>
      <w:hyperlink r:id="rId140">
        <w:r>
          <w:rPr>
            <w:color w:val="0000FF"/>
          </w:rPr>
          <w:t>графы 24</w:t>
        </w:r>
      </w:hyperlink>
      <w:r>
        <w:t xml:space="preserve"> которых указан код характера сделки, содержащий во втором разряде значение, равное 1 (за исключением кодов 015 и 018), и не заполнена </w:t>
      </w:r>
      <w:hyperlink r:id="rId141">
        <w:r>
          <w:rPr>
            <w:color w:val="0000FF"/>
          </w:rPr>
          <w:t>графа 40</w:t>
        </w:r>
      </w:hyperlink>
      <w:r>
        <w:t xml:space="preserve"> ДТ или указан код характера сделки, содержащий во втором разряде значение, равное 2, и заполнена </w:t>
      </w:r>
      <w:hyperlink r:id="rId142">
        <w:r>
          <w:rPr>
            <w:color w:val="0000FF"/>
          </w:rPr>
          <w:t>графа 40</w:t>
        </w:r>
      </w:hyperlink>
      <w:r>
        <w:t xml:space="preserve"> ДТ, в которой указан регистрационный </w:t>
      </w:r>
      <w:r>
        <w:lastRenderedPageBreak/>
        <w:t xml:space="preserve">номер ДТ при помещении товара под предшествующую таможенную процедуру. В </w:t>
      </w:r>
      <w:hyperlink w:anchor="P1954">
        <w:r>
          <w:rPr>
            <w:color w:val="0000FF"/>
          </w:rPr>
          <w:t>подраздел III.I</w:t>
        </w:r>
      </w:hyperlink>
      <w:r>
        <w:t xml:space="preserve"> также включается информация из ДТ, содержащих в </w:t>
      </w:r>
      <w:hyperlink r:id="rId143">
        <w:r>
          <w:rPr>
            <w:color w:val="0000FF"/>
          </w:rPr>
          <w:t>графе 7</w:t>
        </w:r>
      </w:hyperlink>
      <w:r>
        <w:t xml:space="preserve"> код особенностей таможенного декларирования товаров "ПВД" (полная декларация, подаваемая на временную), "ПДЗ" (полная декларация на товары, поданная при завершении поставок по временной декларации на товары), "ОКТ" (декларация на товары в отношении компонента), "ЗПК" (декларация на товары в отношении последнего компонента), "ПКТ" (декларация на товары в отношении компонента), "ППК" (декларация на товары в отношении последнего компонента).</w:t>
      </w:r>
    </w:p>
    <w:p w:rsidR="00FB7A34" w:rsidRDefault="00FB7A34">
      <w:pPr>
        <w:pStyle w:val="ConsPlusNormal"/>
        <w:spacing w:before="220"/>
        <w:ind w:firstLine="540"/>
        <w:jc w:val="both"/>
      </w:pPr>
      <w:r>
        <w:t xml:space="preserve">В </w:t>
      </w:r>
      <w:hyperlink w:anchor="P1954">
        <w:r>
          <w:rPr>
            <w:color w:val="0000FF"/>
          </w:rPr>
          <w:t>подраздел III.I</w:t>
        </w:r>
      </w:hyperlink>
      <w:r>
        <w:t xml:space="preserve"> не включается информация из ДТ, содержащих в </w:t>
      </w:r>
      <w:hyperlink r:id="rId144">
        <w:r>
          <w:rPr>
            <w:color w:val="0000FF"/>
          </w:rPr>
          <w:t>графе 7</w:t>
        </w:r>
      </w:hyperlink>
      <w:r>
        <w:t xml:space="preserve"> код особенностей таможенного декларирования товаров "ВТД" (временная декларация) или "ДВД" (дополнительная временная декларация).</w:t>
      </w:r>
    </w:p>
    <w:p w:rsidR="00FB7A34" w:rsidRDefault="00FB7A34">
      <w:pPr>
        <w:pStyle w:val="ConsPlusNormal"/>
        <w:spacing w:before="220"/>
        <w:ind w:firstLine="540"/>
        <w:jc w:val="both"/>
      </w:pPr>
      <w:r>
        <w:t xml:space="preserve">4.1.2. </w:t>
      </w:r>
      <w:hyperlink w:anchor="P2003">
        <w:r>
          <w:rPr>
            <w:color w:val="0000FF"/>
          </w:rPr>
          <w:t>Подраздел III.II</w:t>
        </w:r>
      </w:hyperlink>
      <w:r>
        <w:t xml:space="preserve"> заполняется информацией из </w:t>
      </w:r>
      <w:hyperlink r:id="rId145">
        <w:r>
          <w:rPr>
            <w:color w:val="0000FF"/>
          </w:rPr>
          <w:t>ДТ</w:t>
        </w:r>
      </w:hyperlink>
      <w:r>
        <w:t xml:space="preserve">, которые не указаны в </w:t>
      </w:r>
      <w:hyperlink w:anchor="P2357">
        <w:r>
          <w:rPr>
            <w:color w:val="0000FF"/>
          </w:rPr>
          <w:t>пункте 4.1.1</w:t>
        </w:r>
      </w:hyperlink>
      <w:r>
        <w:t xml:space="preserve">, а также информацией из ДТ, которые содержат в </w:t>
      </w:r>
      <w:hyperlink r:id="rId146">
        <w:r>
          <w:rPr>
            <w:color w:val="0000FF"/>
          </w:rPr>
          <w:t>графе 7</w:t>
        </w:r>
      </w:hyperlink>
      <w:r>
        <w:t xml:space="preserve"> код особенностей таможенного декларирования товаров "ВТД" или "ДВД".</w:t>
      </w:r>
    </w:p>
    <w:p w:rsidR="00FB7A34" w:rsidRDefault="00FB7A34">
      <w:pPr>
        <w:pStyle w:val="ConsPlusNormal"/>
        <w:spacing w:before="220"/>
        <w:ind w:firstLine="540"/>
        <w:jc w:val="both"/>
      </w:pPr>
      <w:r>
        <w:t xml:space="preserve">Абзац утратил силу с 1 апреля 2024 года. - </w:t>
      </w:r>
      <w:hyperlink r:id="rId147">
        <w:r>
          <w:rPr>
            <w:color w:val="0000FF"/>
          </w:rPr>
          <w:t>Указание</w:t>
        </w:r>
      </w:hyperlink>
      <w:r>
        <w:t xml:space="preserve"> Банка России от 09.01.2024 N 6663-У.</w:t>
      </w:r>
    </w:p>
    <w:p w:rsidR="00FB7A34" w:rsidRDefault="00FB7A34">
      <w:pPr>
        <w:pStyle w:val="ConsPlusNormal"/>
        <w:spacing w:before="220"/>
        <w:ind w:firstLine="540"/>
        <w:jc w:val="both"/>
      </w:pPr>
      <w:bookmarkStart w:id="256" w:name="P2361"/>
      <w:bookmarkEnd w:id="256"/>
      <w:r>
        <w:t xml:space="preserve">4.1.3. Информация из ДТ в </w:t>
      </w:r>
      <w:hyperlink w:anchor="P1954">
        <w:r>
          <w:rPr>
            <w:color w:val="0000FF"/>
          </w:rPr>
          <w:t>подразделах III.I</w:t>
        </w:r>
      </w:hyperlink>
      <w:r>
        <w:t xml:space="preserve"> и </w:t>
      </w:r>
      <w:hyperlink w:anchor="P2003">
        <w:r>
          <w:rPr>
            <w:color w:val="0000FF"/>
          </w:rPr>
          <w:t>III.II</w:t>
        </w:r>
      </w:hyperlink>
      <w:r>
        <w:t xml:space="preserve"> заполняется в автоматизированном режиме в следующем порядке.</w:t>
      </w:r>
    </w:p>
    <w:p w:rsidR="00FB7A34" w:rsidRDefault="00FB7A34">
      <w:pPr>
        <w:pStyle w:val="ConsPlusNormal"/>
        <w:spacing w:before="220"/>
        <w:ind w:firstLine="540"/>
        <w:jc w:val="both"/>
      </w:pPr>
      <w:r>
        <w:t xml:space="preserve">В </w:t>
      </w:r>
      <w:hyperlink w:anchor="P1954">
        <w:r>
          <w:rPr>
            <w:color w:val="0000FF"/>
          </w:rPr>
          <w:t>графу 2</w:t>
        </w:r>
      </w:hyperlink>
      <w:r>
        <w:t xml:space="preserve"> переносится регистрационный номер ДТ (</w:t>
      </w:r>
      <w:hyperlink r:id="rId148">
        <w:r>
          <w:rPr>
            <w:color w:val="0000FF"/>
          </w:rPr>
          <w:t>графа "А"</w:t>
        </w:r>
      </w:hyperlink>
      <w:r>
        <w:t xml:space="preserve"> ДТ).</w:t>
      </w:r>
    </w:p>
    <w:p w:rsidR="00FB7A34" w:rsidRDefault="00FB7A34">
      <w:pPr>
        <w:pStyle w:val="ConsPlusNormal"/>
        <w:spacing w:before="220"/>
        <w:ind w:firstLine="540"/>
        <w:jc w:val="both"/>
      </w:pPr>
      <w:r>
        <w:t xml:space="preserve">В </w:t>
      </w:r>
      <w:hyperlink w:anchor="P1954">
        <w:r>
          <w:rPr>
            <w:color w:val="0000FF"/>
          </w:rPr>
          <w:t>графу 3</w:t>
        </w:r>
      </w:hyperlink>
      <w:r>
        <w:t xml:space="preserve"> переносится в формате ДД.ММ.ГГГГ дата из регистрационного номера ДТ, которая указана после первого разделительного символа "/".</w:t>
      </w:r>
    </w:p>
    <w:p w:rsidR="00FB7A34" w:rsidRDefault="00FB7A34">
      <w:pPr>
        <w:pStyle w:val="ConsPlusNormal"/>
        <w:spacing w:before="220"/>
        <w:ind w:firstLine="540"/>
        <w:jc w:val="both"/>
      </w:pPr>
      <w:r>
        <w:t xml:space="preserve">В </w:t>
      </w:r>
      <w:hyperlink w:anchor="P1954">
        <w:r>
          <w:rPr>
            <w:color w:val="0000FF"/>
          </w:rPr>
          <w:t>графе 4</w:t>
        </w:r>
      </w:hyperlink>
      <w:r>
        <w:t xml:space="preserve"> указывается код вида подтверждающего документа 01_3 в случае, если в направлении перемещения товаров (первый подраздел </w:t>
      </w:r>
      <w:hyperlink r:id="rId149">
        <w:r>
          <w:rPr>
            <w:color w:val="0000FF"/>
          </w:rPr>
          <w:t>графы 1</w:t>
        </w:r>
      </w:hyperlink>
      <w:r>
        <w:t xml:space="preserve"> ДТ) содержатся буквы "ЭК", или код вида подтверждающего документа 01_4 в случае, если в направлении перемещения товаров содержатся буквы "ИМ".</w:t>
      </w:r>
    </w:p>
    <w:p w:rsidR="00FB7A34" w:rsidRDefault="00FB7A34">
      <w:pPr>
        <w:pStyle w:val="ConsPlusNormal"/>
        <w:spacing w:before="220"/>
        <w:ind w:firstLine="540"/>
        <w:jc w:val="both"/>
      </w:pPr>
      <w:r>
        <w:t xml:space="preserve">В случае помещения товаров под таможенную процедуру свободной таможенной зоны или закрытия процедуры свободной таможенной зоны в </w:t>
      </w:r>
      <w:hyperlink w:anchor="P1954">
        <w:r>
          <w:rPr>
            <w:color w:val="0000FF"/>
          </w:rPr>
          <w:t>графе 4</w:t>
        </w:r>
      </w:hyperlink>
      <w:r>
        <w:t xml:space="preserve"> указывается код вида подтверждающего документа 01_4 в случае, если в направлении перемещения товаров (первый подраздел </w:t>
      </w:r>
      <w:hyperlink r:id="rId150">
        <w:r>
          <w:rPr>
            <w:color w:val="0000FF"/>
          </w:rPr>
          <w:t>графы 1</w:t>
        </w:r>
      </w:hyperlink>
      <w:r>
        <w:t xml:space="preserve"> ДТ) содержатся буквы "ЭК", или код вида подтверждающего документа 01_3 в случае, если в направлении перемещения товаров содержатся буквы "ИМ".</w:t>
      </w:r>
    </w:p>
    <w:p w:rsidR="00FB7A34" w:rsidRDefault="00FB7A34">
      <w:pPr>
        <w:pStyle w:val="ConsPlusNormal"/>
        <w:spacing w:before="220"/>
        <w:ind w:firstLine="540"/>
        <w:jc w:val="both"/>
      </w:pPr>
      <w:r>
        <w:t xml:space="preserve">В </w:t>
      </w:r>
      <w:hyperlink w:anchor="P1954">
        <w:r>
          <w:rPr>
            <w:color w:val="0000FF"/>
          </w:rPr>
          <w:t>графе 5</w:t>
        </w:r>
      </w:hyperlink>
      <w:r>
        <w:t xml:space="preserve"> в соответствии с </w:t>
      </w:r>
      <w:hyperlink r:id="rId151">
        <w:r>
          <w:rPr>
            <w:color w:val="0000FF"/>
          </w:rPr>
          <w:t>ОКВ</w:t>
        </w:r>
      </w:hyperlink>
      <w:r>
        <w:t xml:space="preserve"> указывается цифровой код валюты, соответствующий буквенному коду валюты цены договора, в которой определена стоимость заявленных в ДТ товаров (первый подраздел </w:t>
      </w:r>
      <w:hyperlink r:id="rId152">
        <w:r>
          <w:rPr>
            <w:color w:val="0000FF"/>
          </w:rPr>
          <w:t>графы 22</w:t>
        </w:r>
      </w:hyperlink>
      <w:r>
        <w:t xml:space="preserve"> ДТ).</w:t>
      </w:r>
    </w:p>
    <w:p w:rsidR="00FB7A34" w:rsidRDefault="00FB7A34">
      <w:pPr>
        <w:pStyle w:val="ConsPlusNormal"/>
        <w:spacing w:before="220"/>
        <w:ind w:firstLine="540"/>
        <w:jc w:val="both"/>
      </w:pPr>
      <w:r>
        <w:t xml:space="preserve">В </w:t>
      </w:r>
      <w:hyperlink w:anchor="P1954">
        <w:r>
          <w:rPr>
            <w:color w:val="0000FF"/>
          </w:rPr>
          <w:t>графе 6</w:t>
        </w:r>
      </w:hyperlink>
      <w:r>
        <w:t xml:space="preserve"> указывается общая стоимость товаров, фактически уплаченная или подлежащая уплате в соответствии с условиями контракта (второй подраздел </w:t>
      </w:r>
      <w:hyperlink r:id="rId153">
        <w:r>
          <w:rPr>
            <w:color w:val="0000FF"/>
          </w:rPr>
          <w:t>графы 22</w:t>
        </w:r>
      </w:hyperlink>
      <w:r>
        <w:t xml:space="preserve"> ДТ), без учета общей стоимости не выпущенной таможенными органами части товаров в валюте цены контракта.</w:t>
      </w:r>
    </w:p>
    <w:p w:rsidR="00FB7A34" w:rsidRDefault="00FB7A34">
      <w:pPr>
        <w:pStyle w:val="ConsPlusNormal"/>
        <w:spacing w:before="220"/>
        <w:ind w:firstLine="540"/>
        <w:jc w:val="both"/>
      </w:pPr>
      <w:r>
        <w:t xml:space="preserve">При указании резидентом в </w:t>
      </w:r>
      <w:hyperlink w:anchor="P3560">
        <w:r>
          <w:rPr>
            <w:color w:val="0000FF"/>
          </w:rPr>
          <w:t>графе 6</w:t>
        </w:r>
      </w:hyperlink>
      <w:r>
        <w:t xml:space="preserve"> справки о подтверждающих документах, представленной в банк УК в соответствии с </w:t>
      </w:r>
      <w:hyperlink w:anchor="P301">
        <w:r>
          <w:rPr>
            <w:color w:val="0000FF"/>
          </w:rPr>
          <w:t>пунктами 8.8</w:t>
        </w:r>
      </w:hyperlink>
      <w:r>
        <w:t xml:space="preserve"> и </w:t>
      </w:r>
      <w:hyperlink w:anchor="P307">
        <w:r>
          <w:rPr>
            <w:color w:val="0000FF"/>
          </w:rPr>
          <w:t>8.9</w:t>
        </w:r>
      </w:hyperlink>
      <w:r>
        <w:t xml:space="preserve"> настоящей Инструкции, информации через разделитель в виде символа "/" в </w:t>
      </w:r>
      <w:hyperlink w:anchor="P1954">
        <w:r>
          <w:rPr>
            <w:color w:val="0000FF"/>
          </w:rPr>
          <w:t>графу 6 подраздела III.I</w:t>
        </w:r>
      </w:hyperlink>
      <w:r>
        <w:t xml:space="preserve"> после информации из ДТ переносится через разделитель в виде символа "/" значение </w:t>
      </w:r>
      <w:hyperlink w:anchor="P3560">
        <w:r>
          <w:rPr>
            <w:color w:val="0000FF"/>
          </w:rPr>
          <w:t>графы 6</w:t>
        </w:r>
      </w:hyperlink>
      <w:r>
        <w:t xml:space="preserve"> справки о подтверждающих документах, указанное после разделителя в виде символа "/".</w:t>
      </w:r>
    </w:p>
    <w:p w:rsidR="00FB7A34" w:rsidRDefault="00FB7A34">
      <w:pPr>
        <w:pStyle w:val="ConsPlusNormal"/>
        <w:spacing w:before="220"/>
        <w:ind w:firstLine="540"/>
        <w:jc w:val="both"/>
      </w:pPr>
      <w:r>
        <w:t xml:space="preserve">В </w:t>
      </w:r>
      <w:hyperlink w:anchor="P1954">
        <w:r>
          <w:rPr>
            <w:color w:val="0000FF"/>
          </w:rPr>
          <w:t>графах 7</w:t>
        </w:r>
      </w:hyperlink>
      <w:r>
        <w:t xml:space="preserve"> и </w:t>
      </w:r>
      <w:hyperlink w:anchor="P1954">
        <w:r>
          <w:rPr>
            <w:color w:val="0000FF"/>
          </w:rPr>
          <w:t>8</w:t>
        </w:r>
      </w:hyperlink>
      <w:r>
        <w:t xml:space="preserve"> повторяются данные, которые указаны в </w:t>
      </w:r>
      <w:hyperlink w:anchor="P1954">
        <w:r>
          <w:rPr>
            <w:color w:val="0000FF"/>
          </w:rPr>
          <w:t>графах 5</w:t>
        </w:r>
      </w:hyperlink>
      <w:r>
        <w:t xml:space="preserve"> и </w:t>
      </w:r>
      <w:hyperlink w:anchor="P1954">
        <w:r>
          <w:rPr>
            <w:color w:val="0000FF"/>
          </w:rPr>
          <w:t>6</w:t>
        </w:r>
      </w:hyperlink>
      <w:r>
        <w:t xml:space="preserve"> соответственно.</w:t>
      </w:r>
    </w:p>
    <w:p w:rsidR="00FB7A34" w:rsidRDefault="00FB7A34">
      <w:pPr>
        <w:pStyle w:val="ConsPlusNormal"/>
        <w:spacing w:before="220"/>
        <w:ind w:firstLine="540"/>
        <w:jc w:val="both"/>
      </w:pPr>
      <w:r>
        <w:t xml:space="preserve">В </w:t>
      </w:r>
      <w:hyperlink w:anchor="P1954">
        <w:r>
          <w:rPr>
            <w:color w:val="0000FF"/>
          </w:rPr>
          <w:t>графу 9</w:t>
        </w:r>
      </w:hyperlink>
      <w:r>
        <w:t xml:space="preserve"> в случае представления резидентом в банк УК справки о подтверждающих документах в соответствии с </w:t>
      </w:r>
      <w:hyperlink w:anchor="P301">
        <w:r>
          <w:rPr>
            <w:color w:val="0000FF"/>
          </w:rPr>
          <w:t>пунктами 8.8</w:t>
        </w:r>
      </w:hyperlink>
      <w:r>
        <w:t xml:space="preserve"> и </w:t>
      </w:r>
      <w:hyperlink w:anchor="P307">
        <w:r>
          <w:rPr>
            <w:color w:val="0000FF"/>
          </w:rPr>
          <w:t>8.9</w:t>
        </w:r>
      </w:hyperlink>
      <w:r>
        <w:t xml:space="preserve"> настоящей Инструкции переносится значение </w:t>
      </w:r>
      <w:hyperlink w:anchor="P3563">
        <w:r>
          <w:rPr>
            <w:color w:val="0000FF"/>
          </w:rPr>
          <w:t>графы 9</w:t>
        </w:r>
      </w:hyperlink>
      <w:r>
        <w:t xml:space="preserve"> справки о подтверждающих документах.</w:t>
      </w:r>
    </w:p>
    <w:p w:rsidR="00FB7A34" w:rsidRDefault="00FB7A34">
      <w:pPr>
        <w:pStyle w:val="ConsPlusNormal"/>
        <w:spacing w:before="220"/>
        <w:ind w:firstLine="540"/>
        <w:jc w:val="both"/>
      </w:pPr>
      <w:r>
        <w:lastRenderedPageBreak/>
        <w:t xml:space="preserve">При непредставлении резидентом в банк УК справки о подтверждающих документах в соответствии с пунктами 8.8 (за исключением абзаца шестого пункта 8.8) и 8.9 настоящей Инструкции или при отсутствии в представленной резидентом в соответствии с пунктами 8.8 (за исключением абзаца шестого пункта 8.8) и 8.9 настоящей Инструкции справке о подтверждающих документах информации о ДТ, регистрационный номер которой содержится в </w:t>
      </w:r>
      <w:hyperlink w:anchor="P1954">
        <w:r>
          <w:rPr>
            <w:color w:val="0000FF"/>
          </w:rPr>
          <w:t>графе 2 подраздела III.I</w:t>
        </w:r>
      </w:hyperlink>
      <w:r>
        <w:t xml:space="preserve">, в </w:t>
      </w:r>
      <w:hyperlink w:anchor="P1954">
        <w:r>
          <w:rPr>
            <w:color w:val="0000FF"/>
          </w:rPr>
          <w:t>графе 9 подраздела III.I</w:t>
        </w:r>
      </w:hyperlink>
      <w:r>
        <w:t xml:space="preserve"> указывается:</w:t>
      </w:r>
    </w:p>
    <w:p w:rsidR="00FB7A34" w:rsidRDefault="00FB7A34">
      <w:pPr>
        <w:pStyle w:val="ConsPlusNormal"/>
        <w:spacing w:before="220"/>
        <w:ind w:firstLine="540"/>
        <w:jc w:val="both"/>
      </w:pPr>
      <w:r>
        <w:t xml:space="preserve">1 - в случае если в </w:t>
      </w:r>
      <w:hyperlink w:anchor="P1954">
        <w:r>
          <w:rPr>
            <w:color w:val="0000FF"/>
          </w:rPr>
          <w:t>графе 4</w:t>
        </w:r>
      </w:hyperlink>
      <w:r>
        <w:t xml:space="preserve"> содержится код вида подтверждающего документа 01_3;</w:t>
      </w:r>
    </w:p>
    <w:p w:rsidR="00FB7A34" w:rsidRDefault="00FB7A34">
      <w:pPr>
        <w:pStyle w:val="ConsPlusNormal"/>
        <w:spacing w:before="220"/>
        <w:ind w:firstLine="540"/>
        <w:jc w:val="both"/>
      </w:pPr>
      <w:r>
        <w:t xml:space="preserve">4 - в случае если в </w:t>
      </w:r>
      <w:hyperlink w:anchor="P1954">
        <w:r>
          <w:rPr>
            <w:color w:val="0000FF"/>
          </w:rPr>
          <w:t>графе 4</w:t>
        </w:r>
      </w:hyperlink>
      <w:r>
        <w:t xml:space="preserve"> содержится код вида подтверждающего документа 01_4.</w:t>
      </w:r>
    </w:p>
    <w:p w:rsidR="00FB7A34" w:rsidRDefault="00FB7A34">
      <w:pPr>
        <w:pStyle w:val="ConsPlusNormal"/>
        <w:spacing w:before="220"/>
        <w:ind w:firstLine="540"/>
        <w:jc w:val="both"/>
      </w:pPr>
      <w:hyperlink w:anchor="P2031">
        <w:r>
          <w:rPr>
            <w:color w:val="0000FF"/>
          </w:rPr>
          <w:t>Графа 9 подраздела III.II</w:t>
        </w:r>
      </w:hyperlink>
      <w:r>
        <w:t xml:space="preserve"> в этом случае не заполняется.</w:t>
      </w:r>
    </w:p>
    <w:p w:rsidR="00FB7A34" w:rsidRDefault="00FB7A34">
      <w:pPr>
        <w:pStyle w:val="ConsPlusNormal"/>
        <w:spacing w:before="220"/>
        <w:ind w:firstLine="540"/>
        <w:jc w:val="both"/>
      </w:pPr>
      <w:r>
        <w:t>При непредставлении в соответствии с абзацем шестым пункта 8.8 настоящей Инструкции резидентом в банк УК справки о подтверждающих документах в графе 9 указывается признак поставки 5.</w:t>
      </w:r>
    </w:p>
    <w:p w:rsidR="00FB7A34" w:rsidRDefault="00FB7A34">
      <w:pPr>
        <w:pStyle w:val="ConsPlusNormal"/>
        <w:spacing w:before="220"/>
        <w:ind w:firstLine="540"/>
        <w:jc w:val="both"/>
      </w:pPr>
      <w:r>
        <w:t>В графу 10 в случае представления резидентом в банк УК справки о подтверждающих документах в соответствии с пунктами 8.8 и 8.9 настоящей Инструкции переносится значение графы 10 справки о подтверждающих документах.</w:t>
      </w:r>
    </w:p>
    <w:p w:rsidR="00FB7A34" w:rsidRDefault="00FB7A34">
      <w:pPr>
        <w:pStyle w:val="ConsPlusNormal"/>
        <w:spacing w:before="220"/>
        <w:ind w:firstLine="540"/>
        <w:jc w:val="both"/>
      </w:pPr>
      <w:r>
        <w:t>При непредставлении резидентом в банк УК справки о подтверждающих документах в соответствии с пунктами 8.8 и 8.9 настоящей Инструкции или при отсутствии в представленной резидентом в соответствии с пунктами 8.8 и 8.9 настоящей Инструкции справке о подтверждающих документах информации о ДТ, регистрационный номер которой содержится в графе 2 подраздела III.I, графа 10 подраздела III.I не заполняется.</w:t>
      </w:r>
    </w:p>
    <w:p w:rsidR="00FB7A34" w:rsidRDefault="00FB7A34">
      <w:pPr>
        <w:pStyle w:val="ConsPlusNormal"/>
        <w:spacing w:before="220"/>
        <w:ind w:firstLine="540"/>
        <w:jc w:val="both"/>
      </w:pPr>
      <w:r>
        <w:t>В графе 11 указывается порядковый номер корректировки сведений, содержащихся в подтверждающем документе, номер и (или) дата которого указаны в графах 2 и 3 (в частности, 1), в случае, если резидентом представлена справка о подтверждающих документах, содержащая измененные (скорректированные) сведения, или в случае направления таможенными органами изменений, затрагивающих ранее переданную информацию о ДТ.</w:t>
      </w:r>
    </w:p>
    <w:p w:rsidR="00FB7A34" w:rsidRDefault="00FB7A34">
      <w:pPr>
        <w:pStyle w:val="ConsPlusNormal"/>
        <w:spacing w:before="220"/>
        <w:ind w:firstLine="540"/>
        <w:jc w:val="both"/>
      </w:pPr>
      <w:r>
        <w:t>В случае если резидентом представлены документы, подтверждающие необходимость использования в расчетах показателей разделов IV и V информации о ДТ, которая включена в подраздел III.II, в графе 11 указывается прописная буква русского алфавита "Р". В случае если в графе 11 содержится порядковый номер корректировки, буква "Р" указывается через разделитель в виде символа "/" (в частности, 1/Р).</w:t>
      </w:r>
    </w:p>
    <w:p w:rsidR="00FB7A34" w:rsidRDefault="00FB7A34">
      <w:pPr>
        <w:pStyle w:val="ConsPlusNormal"/>
        <w:spacing w:before="220"/>
        <w:ind w:firstLine="540"/>
        <w:jc w:val="both"/>
      </w:pPr>
      <w:r>
        <w:t>В иных случаях графа 11 не заполняется.</w:t>
      </w:r>
    </w:p>
    <w:p w:rsidR="00FB7A34" w:rsidRDefault="00FB7A34">
      <w:pPr>
        <w:pStyle w:val="ConsPlusNormal"/>
        <w:spacing w:before="220"/>
        <w:ind w:firstLine="540"/>
        <w:jc w:val="both"/>
      </w:pPr>
      <w:r>
        <w:t>В графу 12 из полученной ДТ переносятся:</w:t>
      </w:r>
    </w:p>
    <w:p w:rsidR="00FB7A34" w:rsidRDefault="00FB7A34">
      <w:pPr>
        <w:pStyle w:val="ConsPlusNormal"/>
        <w:spacing w:before="220"/>
        <w:ind w:firstLine="540"/>
        <w:jc w:val="both"/>
      </w:pPr>
      <w:r>
        <w:t>через разделитель в виде символа "," (запятая) следующие показатели:</w:t>
      </w:r>
    </w:p>
    <w:p w:rsidR="00FB7A34" w:rsidRDefault="00FB7A34">
      <w:pPr>
        <w:pStyle w:val="ConsPlusNormal"/>
        <w:spacing w:before="220"/>
        <w:ind w:firstLine="540"/>
        <w:jc w:val="both"/>
      </w:pPr>
      <w:r>
        <w:t>двузначный цифровой код заявленной таможенной процедуры (второй подраздел графы 1 ДТ);</w:t>
      </w:r>
    </w:p>
    <w:p w:rsidR="00FB7A34" w:rsidRDefault="00FB7A34">
      <w:pPr>
        <w:pStyle w:val="ConsPlusNormal"/>
        <w:spacing w:before="220"/>
        <w:ind w:firstLine="540"/>
        <w:jc w:val="both"/>
      </w:pPr>
      <w:r>
        <w:t>код особенностей декларирования товаров (графа 7 ДТ);</w:t>
      </w:r>
    </w:p>
    <w:p w:rsidR="00FB7A34" w:rsidRDefault="00FB7A34">
      <w:pPr>
        <w:pStyle w:val="ConsPlusNormal"/>
        <w:spacing w:before="220"/>
        <w:ind w:firstLine="540"/>
        <w:jc w:val="both"/>
      </w:pPr>
      <w:r>
        <w:t>код характера сделки (графа 24 ДТ);</w:t>
      </w:r>
    </w:p>
    <w:p w:rsidR="00FB7A34" w:rsidRDefault="00FB7A34">
      <w:pPr>
        <w:pStyle w:val="ConsPlusNormal"/>
        <w:spacing w:before="220"/>
        <w:ind w:firstLine="540"/>
        <w:jc w:val="both"/>
      </w:pPr>
      <w:r>
        <w:t>код особенностей внешнеэкономической сделки (графа 24 ДТ);</w:t>
      </w:r>
    </w:p>
    <w:p w:rsidR="00FB7A34" w:rsidRDefault="00FB7A34">
      <w:pPr>
        <w:pStyle w:val="ConsPlusNormal"/>
        <w:spacing w:before="220"/>
        <w:ind w:firstLine="540"/>
        <w:jc w:val="both"/>
      </w:pPr>
      <w:r>
        <w:t>сведения о принятом решении таможенного органа в отношении товаров (графа "С" ДТ);</w:t>
      </w:r>
    </w:p>
    <w:p w:rsidR="00FB7A34" w:rsidRDefault="00FB7A34">
      <w:pPr>
        <w:pStyle w:val="ConsPlusNormal"/>
        <w:spacing w:before="220"/>
        <w:ind w:firstLine="540"/>
        <w:jc w:val="both"/>
      </w:pPr>
      <w:r>
        <w:t xml:space="preserve">общая стоимость части не выпущенных таможенными органами товаров в валюте цены </w:t>
      </w:r>
      <w:r>
        <w:lastRenderedPageBreak/>
        <w:t>контракта;</w:t>
      </w:r>
    </w:p>
    <w:p w:rsidR="00FB7A34" w:rsidRDefault="00FB7A34">
      <w:pPr>
        <w:pStyle w:val="ConsPlusNormal"/>
        <w:spacing w:before="220"/>
        <w:ind w:firstLine="540"/>
        <w:jc w:val="both"/>
      </w:pPr>
      <w:r>
        <w:t>через разделитель в виде символа ";" (точка с запятой) - регистрационный номер ДТ (регистрационные номера ДТ) при помещении товара под предшествующую таможенную процедуру, указанный (указанные) в графе 40 ДТ.</w:t>
      </w:r>
    </w:p>
    <w:p w:rsidR="00FB7A34" w:rsidRDefault="00FB7A34">
      <w:pPr>
        <w:pStyle w:val="ConsPlusNormal"/>
        <w:spacing w:before="220"/>
        <w:ind w:firstLine="540"/>
        <w:jc w:val="both"/>
      </w:pPr>
      <w:r>
        <w:t>В случае отсутствия какого-либо из перечисленных показателей разделитель сохраняется (в частности, **,ПТД,010,00,20,100000;, или 96,ПТД,010,00,20,;, или 40,,010,00,10,;10508010/050313/0002881).</w:t>
      </w:r>
    </w:p>
    <w:p w:rsidR="00FB7A34" w:rsidRDefault="00FB7A34">
      <w:pPr>
        <w:pStyle w:val="ConsPlusNormal"/>
        <w:spacing w:before="220"/>
        <w:ind w:firstLine="540"/>
        <w:jc w:val="both"/>
      </w:pPr>
      <w:r>
        <w:t>В случае поступления в банк УК ДТ, содержащей дополнительную информацию, такая информация отражается в графе 13.</w:t>
      </w:r>
    </w:p>
    <w:p w:rsidR="00FB7A34" w:rsidRDefault="00FB7A34">
      <w:pPr>
        <w:pStyle w:val="ConsPlusNormal"/>
        <w:spacing w:before="220"/>
        <w:ind w:firstLine="540"/>
        <w:jc w:val="both"/>
      </w:pPr>
      <w:r>
        <w:t>В графе 13 по решению банка УК может указываться иная дополнительная информация &lt;1&gt;.</w:t>
      </w:r>
    </w:p>
    <w:p w:rsidR="00FB7A34" w:rsidRDefault="00FB7A34">
      <w:pPr>
        <w:pStyle w:val="ConsPlusNormal"/>
        <w:spacing w:before="220"/>
        <w:ind w:firstLine="540"/>
        <w:jc w:val="both"/>
      </w:pPr>
      <w:r>
        <w:t>--------------------------------</w:t>
      </w:r>
    </w:p>
    <w:p w:rsidR="00FB7A34" w:rsidRDefault="00FB7A34">
      <w:pPr>
        <w:pStyle w:val="ConsPlusNormal"/>
        <w:spacing w:before="220"/>
        <w:ind w:firstLine="540"/>
        <w:jc w:val="both"/>
      </w:pPr>
      <w:r>
        <w:t>&lt;1&gt; Разделителем между различными группами дополнительной информации являются символы "//".</w:t>
      </w:r>
    </w:p>
    <w:p w:rsidR="00FB7A34" w:rsidRDefault="00FB7A34">
      <w:pPr>
        <w:pStyle w:val="ConsPlusNormal"/>
      </w:pPr>
    </w:p>
    <w:p w:rsidR="00FB7A34" w:rsidRDefault="00FB7A34">
      <w:pPr>
        <w:pStyle w:val="ConsPlusNormal"/>
        <w:ind w:firstLine="540"/>
        <w:jc w:val="both"/>
      </w:pPr>
      <w:r>
        <w:t>4.1.4 Информация из статистической формы в подразделе III.I заполняется в автоматизированном режиме в порядке, предусмотренном в настоящем подпункте.</w:t>
      </w:r>
    </w:p>
    <w:p w:rsidR="00FB7A34" w:rsidRDefault="00FB7A34">
      <w:pPr>
        <w:pStyle w:val="ConsPlusNormal"/>
        <w:spacing w:before="220"/>
        <w:ind w:firstLine="540"/>
        <w:jc w:val="both"/>
      </w:pPr>
      <w:r>
        <w:t>В графу 2 переносится регистрационный номер статистической формы (графа "Регистрационный номер" статистической формы).</w:t>
      </w:r>
    </w:p>
    <w:p w:rsidR="00FB7A34" w:rsidRDefault="00FB7A34">
      <w:pPr>
        <w:pStyle w:val="ConsPlusNormal"/>
        <w:spacing w:before="220"/>
        <w:ind w:firstLine="540"/>
        <w:jc w:val="both"/>
      </w:pPr>
      <w:r>
        <w:t>В графу 3 переносится в формате ДД.ММ.ГГГГ дата из регистрационного номера статистической формы, которая указана после первого разделительного символа "/".</w:t>
      </w:r>
    </w:p>
    <w:p w:rsidR="00FB7A34" w:rsidRDefault="00FB7A34">
      <w:pPr>
        <w:pStyle w:val="ConsPlusNormal"/>
        <w:spacing w:before="220"/>
        <w:ind w:firstLine="540"/>
        <w:jc w:val="both"/>
      </w:pPr>
      <w:r>
        <w:t>В графе 4 указывается код вида подтверждающего документа 22_3 в случае, если в направлении перемещения товаров (графа 4 статистической формы) содержатся буквы "ЭК", или код вида подтверждающего документа 22_4 в случае, если в направлении перемещения товаров (графа 4 статистической формы) содержатся буквы "ИМ".</w:t>
      </w:r>
    </w:p>
    <w:p w:rsidR="00FB7A34" w:rsidRDefault="00FB7A34">
      <w:pPr>
        <w:pStyle w:val="ConsPlusNormal"/>
        <w:spacing w:before="220"/>
        <w:ind w:firstLine="540"/>
        <w:jc w:val="both"/>
      </w:pPr>
      <w:r>
        <w:t>В графе 5 в соответствии с ОКВ указывается цифровой код валюты, соответствующий буквенному коду валюты цены договора, в которой определена стоимость товаров, заявленных в статистической форме (первый подраздел графы 7 статистической формы).</w:t>
      </w:r>
    </w:p>
    <w:p w:rsidR="00FB7A34" w:rsidRDefault="00FB7A34">
      <w:pPr>
        <w:pStyle w:val="ConsPlusNormal"/>
        <w:spacing w:before="220"/>
        <w:ind w:firstLine="540"/>
        <w:jc w:val="both"/>
      </w:pPr>
      <w:r>
        <w:t>В графе 6 указывается общая стоимость всех ввозимых (вывозимых) товаров, полученная как сумма стоимостей, указанных в графе 13 статистической формы (второй подраздел графы 7 статистической формы).</w:t>
      </w:r>
    </w:p>
    <w:p w:rsidR="00FB7A34" w:rsidRDefault="00FB7A34">
      <w:pPr>
        <w:pStyle w:val="ConsPlusNormal"/>
        <w:spacing w:before="220"/>
        <w:ind w:firstLine="540"/>
        <w:jc w:val="both"/>
      </w:pPr>
      <w:r>
        <w:t>В случае если резидентом в графе 6 справки о подтверждающих документах, представленной в банк УК в соответствии с пунктами 8.8 и 8.9 настоящей Инструкции, информация указывается через разделитель в виде символа "/", в графу 6 подраздела III.I после информации из статистической формы переносится через разделитель в виде символа "/" значение графы 6 справки о подтверждающих документах, указанное после разделителя в виде символа "/".</w:t>
      </w:r>
    </w:p>
    <w:p w:rsidR="00FB7A34" w:rsidRDefault="00FB7A34">
      <w:pPr>
        <w:pStyle w:val="ConsPlusNormal"/>
        <w:spacing w:before="220"/>
        <w:ind w:firstLine="540"/>
        <w:jc w:val="both"/>
      </w:pPr>
      <w:r>
        <w:t>В графах 7 и 8 повторяются данные, которые указаны в графах 5 и 6 соответственно.</w:t>
      </w:r>
    </w:p>
    <w:p w:rsidR="00FB7A34" w:rsidRDefault="00FB7A34">
      <w:pPr>
        <w:pStyle w:val="ConsPlusNormal"/>
        <w:spacing w:before="220"/>
        <w:ind w:firstLine="540"/>
        <w:jc w:val="both"/>
      </w:pPr>
      <w:r>
        <w:t>В графу 9 в случае представления резидентом в банк УК справки о подтверждающих документах в соответствии с пунктами 8.8 и 8.9 настоящей Инструкции переносится значение графы 9 справки о подтверждающих документах.</w:t>
      </w:r>
    </w:p>
    <w:p w:rsidR="00FB7A34" w:rsidRDefault="00FB7A34">
      <w:pPr>
        <w:pStyle w:val="ConsPlusNormal"/>
        <w:spacing w:before="220"/>
        <w:ind w:firstLine="540"/>
        <w:jc w:val="both"/>
      </w:pPr>
      <w:r>
        <w:t xml:space="preserve">При непредставлении резидентом в банк УК справки о подтверждающих документах в соответствии с пунктами 8.8 (за исключением абзаца шестого пункта 8.8) и 8.9 настоящей </w:t>
      </w:r>
      <w:r>
        <w:lastRenderedPageBreak/>
        <w:t>Инструкции или при отсутствии в представленной резидентом в соответствии с пунктами 8.8 (за исключением абзаца шестого пункта 8.8) и 8.9 настоящей Инструкции справке о подтверждающих документах информации о статистической форме, регистрационный номер которой содержится в графе 2 подраздела III.I, в графе 9 подраздела III.I указывается:</w:t>
      </w:r>
    </w:p>
    <w:p w:rsidR="00FB7A34" w:rsidRDefault="00FB7A34">
      <w:pPr>
        <w:pStyle w:val="ConsPlusNormal"/>
        <w:spacing w:before="220"/>
        <w:ind w:firstLine="540"/>
        <w:jc w:val="both"/>
      </w:pPr>
      <w:r>
        <w:t>1 - в случае если в графе 4 содержится код вида подтверждающего документа 22_3;</w:t>
      </w:r>
    </w:p>
    <w:p w:rsidR="00FB7A34" w:rsidRDefault="00FB7A34">
      <w:pPr>
        <w:pStyle w:val="ConsPlusNormal"/>
        <w:spacing w:before="220"/>
        <w:ind w:firstLine="540"/>
        <w:jc w:val="both"/>
      </w:pPr>
      <w:r>
        <w:t>4 - в случае если в графе 4 содержится код вида подтверждающего документа 22_4.</w:t>
      </w:r>
    </w:p>
    <w:p w:rsidR="00FB7A34" w:rsidRDefault="00FB7A34">
      <w:pPr>
        <w:pStyle w:val="ConsPlusNormal"/>
        <w:spacing w:before="220"/>
        <w:ind w:firstLine="540"/>
        <w:jc w:val="both"/>
      </w:pPr>
      <w:r>
        <w:t>При непредставлении в соответствии с абзацем шестым пункта 8.8 настоящей Инструкции резидентом в банк УК справки о подтверждающих документах в графе 9 указывается признак поставки 5.</w:t>
      </w:r>
    </w:p>
    <w:p w:rsidR="00FB7A34" w:rsidRDefault="00FB7A34">
      <w:pPr>
        <w:pStyle w:val="ConsPlusNormal"/>
        <w:spacing w:before="220"/>
        <w:ind w:firstLine="540"/>
        <w:jc w:val="both"/>
      </w:pPr>
      <w:r>
        <w:t>В графу 10 в случае представления резидентом в банк УК справки о подтверждающих документах в соответствии с пунктами 8.8 и 8.9 настоящей Инструкции переносится значение графы 10 справки о подтверждающих документах.</w:t>
      </w:r>
    </w:p>
    <w:p w:rsidR="00FB7A34" w:rsidRDefault="00FB7A34">
      <w:pPr>
        <w:pStyle w:val="ConsPlusNormal"/>
        <w:spacing w:before="220"/>
        <w:ind w:firstLine="540"/>
        <w:jc w:val="both"/>
      </w:pPr>
      <w:r>
        <w:t>При непредставлении резидентом в банк УК справки о подтверждающих документах в соответствии с пунктами 8.8 и 8.9 настоящей Инструкции или при отсутствии в представленной резидентом в соответствии с пунктами 8.8 и 8.9 настоящей Инструкции справке о подтверждающих документах информации о статистической форме, регистрационный номер которой содержится в графе 2 подраздела III.I, графа 10 подраздела III.I не заполняется.</w:t>
      </w:r>
    </w:p>
    <w:p w:rsidR="00FB7A34" w:rsidRDefault="00FB7A34">
      <w:pPr>
        <w:pStyle w:val="ConsPlusNormal"/>
        <w:spacing w:before="220"/>
        <w:ind w:firstLine="540"/>
        <w:jc w:val="both"/>
      </w:pPr>
      <w:r>
        <w:t>В графе 11 указывается порядковый номер корректировки сведений, содержащихся в подтверждающем документе, номер и (или) дата которого указаны в графах 2 и 3 (в частности, 1), в случае, если резидентом представлена справка о подтверждающих документах, содержащая измененные (скорректированные) сведения, или в случае направления таможенными органами изменений, затрагивающих ранее переданную информацию о статистической форме.</w:t>
      </w:r>
    </w:p>
    <w:p w:rsidR="00FB7A34" w:rsidRDefault="00FB7A34">
      <w:pPr>
        <w:pStyle w:val="ConsPlusNormal"/>
        <w:spacing w:before="220"/>
        <w:ind w:firstLine="540"/>
        <w:jc w:val="both"/>
      </w:pPr>
      <w:r>
        <w:t>В случае если резидентом представлены документы и (или) информация по статистической форме, подтверждающие безвозмездную поставку и необходимость исключения из расчетов показателей разделов IV и V информации о статистической форме, которая включена в подраздел III.I, в графе 11 указываются прописные буквы русского алфавита "БН". В случае если в графе 11 содержится порядковый номер корректировки, буквы "БН" указываются через разделитель в виде символа "/" (в частности, 1/БН).</w:t>
      </w:r>
    </w:p>
    <w:p w:rsidR="00FB7A34" w:rsidRDefault="00FB7A34">
      <w:pPr>
        <w:pStyle w:val="ConsPlusNormal"/>
        <w:spacing w:before="220"/>
        <w:ind w:firstLine="540"/>
        <w:jc w:val="both"/>
      </w:pPr>
      <w:r>
        <w:t>В иных случаях графа 11 не заполняется.</w:t>
      </w:r>
    </w:p>
    <w:p w:rsidR="00FB7A34" w:rsidRDefault="00FB7A34">
      <w:pPr>
        <w:pStyle w:val="ConsPlusNormal"/>
        <w:spacing w:before="220"/>
        <w:ind w:firstLine="540"/>
        <w:jc w:val="both"/>
      </w:pPr>
      <w:r>
        <w:t>В графу 12 из полученной статистической формы через разделитель в виде символа "," (запятая) переносятся следующие показатели:</w:t>
      </w:r>
    </w:p>
    <w:p w:rsidR="00FB7A34" w:rsidRDefault="00FB7A34">
      <w:pPr>
        <w:pStyle w:val="ConsPlusNormal"/>
        <w:spacing w:before="220"/>
        <w:ind w:firstLine="540"/>
        <w:jc w:val="both"/>
      </w:pPr>
      <w:r>
        <w:t>код страны отправления товаров в соответствии с ОКСМ (второй подраздел графы 8 статистической формы);</w:t>
      </w:r>
    </w:p>
    <w:p w:rsidR="00FB7A34" w:rsidRDefault="00FB7A34">
      <w:pPr>
        <w:pStyle w:val="ConsPlusNormal"/>
        <w:spacing w:before="220"/>
        <w:ind w:firstLine="540"/>
        <w:jc w:val="both"/>
      </w:pPr>
      <w:r>
        <w:t>код страны назначения товаров в соответствии с ОКСМ (второй подраздел графы 6 статистической формы).</w:t>
      </w:r>
    </w:p>
    <w:p w:rsidR="00FB7A34" w:rsidRDefault="00FB7A34">
      <w:pPr>
        <w:pStyle w:val="ConsPlusNormal"/>
        <w:spacing w:before="220"/>
        <w:ind w:firstLine="540"/>
        <w:jc w:val="both"/>
      </w:pPr>
      <w:r>
        <w:t>В случае поступления в банк УК статистической формы, содержащей дополнительную информацию, такая информация отражается в графе 13.</w:t>
      </w:r>
    </w:p>
    <w:p w:rsidR="00FB7A34" w:rsidRDefault="00FB7A34">
      <w:pPr>
        <w:pStyle w:val="ConsPlusNormal"/>
        <w:spacing w:before="220"/>
        <w:ind w:firstLine="540"/>
        <w:jc w:val="both"/>
      </w:pPr>
      <w:r>
        <w:t>В графе 13 по решению банка УК может указываться иная дополнительная информация (разделителем между различными группами дополнительной информации являются символы "//").</w:t>
      </w:r>
    </w:p>
    <w:p w:rsidR="00FB7A34" w:rsidRDefault="00FB7A34">
      <w:pPr>
        <w:pStyle w:val="ConsPlusNormal"/>
        <w:spacing w:before="220"/>
        <w:ind w:firstLine="540"/>
        <w:jc w:val="both"/>
      </w:pPr>
      <w:r>
        <w:t>Информация из статистической формы не отражается в подразделе III.II.</w:t>
      </w:r>
    </w:p>
    <w:p w:rsidR="00FB7A34" w:rsidRDefault="00FB7A34">
      <w:pPr>
        <w:pStyle w:val="ConsPlusNormal"/>
        <w:spacing w:before="220"/>
        <w:ind w:firstLine="540"/>
        <w:jc w:val="both"/>
      </w:pPr>
      <w:r>
        <w:lastRenderedPageBreak/>
        <w:t xml:space="preserve">4.2. В случае представления резидентом в банк УК справки о подтверждающих документах в соответствии с </w:t>
      </w:r>
      <w:hyperlink w:anchor="P283">
        <w:r>
          <w:rPr>
            <w:color w:val="0000FF"/>
          </w:rPr>
          <w:t>пунктом 8.1</w:t>
        </w:r>
      </w:hyperlink>
      <w:r>
        <w:t xml:space="preserve"> настоящей Инструкции </w:t>
      </w:r>
      <w:hyperlink w:anchor="P1954">
        <w:r>
          <w:rPr>
            <w:color w:val="0000FF"/>
          </w:rPr>
          <w:t>подраздел III.I</w:t>
        </w:r>
      </w:hyperlink>
      <w:r>
        <w:t xml:space="preserve"> формируется банком УК из информации, содержащейся в справках о подтверждающих документах, а также в иных имеющихся в распоряжении банка УК в связи с проведением операций резидента подтверждающих документах и информации с учетом следующего.</w:t>
      </w:r>
    </w:p>
    <w:p w:rsidR="00FB7A34" w:rsidRDefault="00FB7A34">
      <w:pPr>
        <w:pStyle w:val="ConsPlusNormal"/>
        <w:spacing w:before="220"/>
        <w:ind w:firstLine="540"/>
        <w:jc w:val="both"/>
      </w:pPr>
      <w:r>
        <w:t xml:space="preserve">4.2.1. В </w:t>
      </w:r>
      <w:hyperlink w:anchor="P1954">
        <w:r>
          <w:rPr>
            <w:color w:val="0000FF"/>
          </w:rPr>
          <w:t>графы 2</w:t>
        </w:r>
      </w:hyperlink>
      <w:r>
        <w:t xml:space="preserve"> - </w:t>
      </w:r>
      <w:hyperlink w:anchor="P1954">
        <w:r>
          <w:rPr>
            <w:color w:val="0000FF"/>
          </w:rPr>
          <w:t>6</w:t>
        </w:r>
      </w:hyperlink>
      <w:r>
        <w:t xml:space="preserve">, </w:t>
      </w:r>
      <w:hyperlink w:anchor="P1954">
        <w:r>
          <w:rPr>
            <w:color w:val="0000FF"/>
          </w:rPr>
          <w:t>9</w:t>
        </w:r>
      </w:hyperlink>
      <w:r>
        <w:t xml:space="preserve"> и </w:t>
      </w:r>
      <w:hyperlink w:anchor="P1954">
        <w:r>
          <w:rPr>
            <w:color w:val="0000FF"/>
          </w:rPr>
          <w:t>10</w:t>
        </w:r>
      </w:hyperlink>
      <w:r>
        <w:t xml:space="preserve"> переносится информация из соответствующих граф справки о подтверждающих документах.</w:t>
      </w:r>
    </w:p>
    <w:p w:rsidR="00FB7A34" w:rsidRDefault="00FB7A34">
      <w:pPr>
        <w:pStyle w:val="ConsPlusNormal"/>
        <w:spacing w:before="220"/>
        <w:ind w:firstLine="540"/>
        <w:jc w:val="both"/>
      </w:pPr>
      <w:r>
        <w:t>В графе 4а в случае исполнения обязательств по контракту третьим лицом (в пользу третьего лица) указывается через разделитель в виде символа "/" порядковый номер из графы 1 пункта 9 раздела I и цифровой код страны государственной регистрации (места нахождения) третьего лица в соответствии с ОКСМ из графы 4 пункта 9 раздела I (в частности, 1/398 или 2/643). В иных случаях графа 4а не заполняется.</w:t>
      </w:r>
    </w:p>
    <w:p w:rsidR="00FB7A34" w:rsidRDefault="00FB7A34">
      <w:pPr>
        <w:pStyle w:val="ConsPlusNormal"/>
        <w:spacing w:before="220"/>
        <w:ind w:firstLine="540"/>
        <w:jc w:val="both"/>
      </w:pPr>
      <w:r>
        <w:t xml:space="preserve">4.2.2. В случае совпадения валюты подтверждающего документа и валюты контракта в </w:t>
      </w:r>
      <w:hyperlink w:anchor="P1954">
        <w:r>
          <w:rPr>
            <w:color w:val="0000FF"/>
          </w:rPr>
          <w:t>графах 7</w:t>
        </w:r>
      </w:hyperlink>
      <w:r>
        <w:t xml:space="preserve"> и </w:t>
      </w:r>
      <w:hyperlink w:anchor="P1954">
        <w:r>
          <w:rPr>
            <w:color w:val="0000FF"/>
          </w:rPr>
          <w:t>8</w:t>
        </w:r>
      </w:hyperlink>
      <w:r>
        <w:t xml:space="preserve"> отражаются данные, которые указаны в </w:t>
      </w:r>
      <w:hyperlink w:anchor="P1954">
        <w:r>
          <w:rPr>
            <w:color w:val="0000FF"/>
          </w:rPr>
          <w:t>графах 5</w:t>
        </w:r>
      </w:hyperlink>
      <w:r>
        <w:t xml:space="preserve"> и </w:t>
      </w:r>
      <w:hyperlink w:anchor="P1954">
        <w:r>
          <w:rPr>
            <w:color w:val="0000FF"/>
          </w:rPr>
          <w:t>6</w:t>
        </w:r>
      </w:hyperlink>
      <w:r>
        <w:t xml:space="preserve"> соответственно.</w:t>
      </w:r>
    </w:p>
    <w:p w:rsidR="00FB7A34" w:rsidRDefault="00FB7A34">
      <w:pPr>
        <w:pStyle w:val="ConsPlusNormal"/>
        <w:spacing w:before="220"/>
        <w:ind w:firstLine="540"/>
        <w:jc w:val="both"/>
      </w:pPr>
      <w:r>
        <w:t xml:space="preserve">4.2.3. В </w:t>
      </w:r>
      <w:hyperlink w:anchor="P1954">
        <w:r>
          <w:rPr>
            <w:color w:val="0000FF"/>
          </w:rPr>
          <w:t>графе 11</w:t>
        </w:r>
      </w:hyperlink>
      <w:r>
        <w:t xml:space="preserve"> указывается порядковый номер корректировки сведений, содержащихся в подтверждающем документе, номер и (или) дата которого указаны в </w:t>
      </w:r>
      <w:hyperlink w:anchor="P1954">
        <w:r>
          <w:rPr>
            <w:color w:val="0000FF"/>
          </w:rPr>
          <w:t>графах 2</w:t>
        </w:r>
      </w:hyperlink>
      <w:r>
        <w:t xml:space="preserve"> и </w:t>
      </w:r>
      <w:hyperlink w:anchor="P1954">
        <w:r>
          <w:rPr>
            <w:color w:val="0000FF"/>
          </w:rPr>
          <w:t>3</w:t>
        </w:r>
      </w:hyperlink>
      <w:r>
        <w:t xml:space="preserve"> (например, 1), в случае если информация в данной строке была изменена на основании справки о подтверждающих документах, содержащей скорректированные сведения. В иных случаях </w:t>
      </w:r>
      <w:hyperlink w:anchor="P1954">
        <w:r>
          <w:rPr>
            <w:color w:val="0000FF"/>
          </w:rPr>
          <w:t>графа 11</w:t>
        </w:r>
      </w:hyperlink>
      <w:r>
        <w:t xml:space="preserve"> не заполняется.</w:t>
      </w:r>
    </w:p>
    <w:p w:rsidR="00FB7A34" w:rsidRDefault="00FB7A34">
      <w:pPr>
        <w:pStyle w:val="ConsPlusNormal"/>
        <w:spacing w:before="220"/>
        <w:ind w:firstLine="540"/>
        <w:jc w:val="both"/>
      </w:pPr>
      <w:r>
        <w:t xml:space="preserve">4.2.4. В </w:t>
      </w:r>
      <w:hyperlink w:anchor="P1954">
        <w:r>
          <w:rPr>
            <w:color w:val="0000FF"/>
          </w:rPr>
          <w:t>графу 12</w:t>
        </w:r>
      </w:hyperlink>
      <w:r>
        <w:t xml:space="preserve"> переносится информация из </w:t>
      </w:r>
      <w:hyperlink w:anchor="P3565">
        <w:r>
          <w:rPr>
            <w:color w:val="0000FF"/>
          </w:rPr>
          <w:t>графы 11</w:t>
        </w:r>
      </w:hyperlink>
      <w:r>
        <w:t xml:space="preserve"> справки о подтверждающих документах.</w:t>
      </w:r>
    </w:p>
    <w:p w:rsidR="00FB7A34" w:rsidRDefault="00FB7A34">
      <w:pPr>
        <w:pStyle w:val="ConsPlusNormal"/>
        <w:spacing w:before="220"/>
        <w:ind w:firstLine="540"/>
        <w:jc w:val="both"/>
      </w:pPr>
      <w:r>
        <w:t xml:space="preserve">В случае представления резидентом в банк УК справки о подтверждающих документах, составленной на основании документов, указанных в </w:t>
      </w:r>
      <w:hyperlink w:anchor="P284">
        <w:r>
          <w:rPr>
            <w:color w:val="0000FF"/>
          </w:rPr>
          <w:t>подпункте 8.1.1 пункта 8.1</w:t>
        </w:r>
      </w:hyperlink>
      <w:r>
        <w:t xml:space="preserve"> настоящей Инструкции, в </w:t>
      </w:r>
      <w:hyperlink w:anchor="P1954">
        <w:r>
          <w:rPr>
            <w:color w:val="0000FF"/>
          </w:rPr>
          <w:t>графе 13</w:t>
        </w:r>
      </w:hyperlink>
      <w:r>
        <w:t xml:space="preserve"> соответствующей строки указывается номер этого подпункта.</w:t>
      </w:r>
    </w:p>
    <w:p w:rsidR="00FB7A34" w:rsidRDefault="00FB7A34">
      <w:pPr>
        <w:pStyle w:val="ConsPlusNormal"/>
        <w:spacing w:before="220"/>
        <w:ind w:firstLine="540"/>
        <w:jc w:val="both"/>
      </w:pPr>
      <w:r>
        <w:t xml:space="preserve">4.2.5. В случае, указанном в </w:t>
      </w:r>
      <w:hyperlink w:anchor="P341">
        <w:r>
          <w:rPr>
            <w:color w:val="0000FF"/>
          </w:rPr>
          <w:t>пункте 10.12</w:t>
        </w:r>
      </w:hyperlink>
      <w:r>
        <w:t xml:space="preserve"> настоящей Инструкции, в </w:t>
      </w:r>
      <w:hyperlink w:anchor="P1954">
        <w:r>
          <w:rPr>
            <w:color w:val="0000FF"/>
          </w:rPr>
          <w:t>графе 13</w:t>
        </w:r>
      </w:hyperlink>
      <w:r>
        <w:t xml:space="preserve"> в соответствующей строке, содержащей информацию о прекращении обязательств или об изменении суммы обязательств (снижении суммы обязательств) нерезидента, связанных с оплатой товаров (работ, услуг, переданных информации и результатов интеллектуальной деятельности, в том числе исключительных прав на них) по контракту посредством передачи векселя или иных ценных бумаг, отражается через разделитель в виде символа ";" (точка с запятой) следующая информация (при наличии) о ценной бумаге (векселе):</w:t>
      </w:r>
    </w:p>
    <w:p w:rsidR="00FB7A34" w:rsidRDefault="00FB7A34">
      <w:pPr>
        <w:pStyle w:val="ConsPlusNormal"/>
        <w:spacing w:before="220"/>
        <w:ind w:firstLine="540"/>
        <w:jc w:val="both"/>
      </w:pPr>
      <w:r>
        <w:t>срок платежа в формате ДД.ММ.ГГГГ;</w:t>
      </w:r>
    </w:p>
    <w:p w:rsidR="00FB7A34" w:rsidRDefault="00FB7A34">
      <w:pPr>
        <w:pStyle w:val="ConsPlusNormal"/>
        <w:spacing w:before="220"/>
        <w:ind w:firstLine="540"/>
        <w:jc w:val="both"/>
      </w:pPr>
      <w:r>
        <w:t>дата составления ценной бумаги (векселя) в формате ДД.ММ.ГГГГ;</w:t>
      </w:r>
    </w:p>
    <w:p w:rsidR="00FB7A34" w:rsidRDefault="00FB7A34">
      <w:pPr>
        <w:pStyle w:val="ConsPlusNormal"/>
        <w:spacing w:before="220"/>
        <w:ind w:firstLine="540"/>
        <w:jc w:val="both"/>
      </w:pPr>
      <w:r>
        <w:t xml:space="preserve">место составления ценной бумаги (векселя) (указывается цифровой код страны в соответствии с </w:t>
      </w:r>
      <w:hyperlink r:id="rId154">
        <w:r>
          <w:rPr>
            <w:color w:val="0000FF"/>
          </w:rPr>
          <w:t>ОКСМ</w:t>
        </w:r>
      </w:hyperlink>
      <w:r>
        <w:t>);</w:t>
      </w:r>
    </w:p>
    <w:p w:rsidR="00FB7A34" w:rsidRDefault="00FB7A34">
      <w:pPr>
        <w:pStyle w:val="ConsPlusNormal"/>
        <w:spacing w:before="220"/>
        <w:ind w:firstLine="540"/>
        <w:jc w:val="both"/>
      </w:pPr>
      <w:r>
        <w:t>фактическая дата оплаты ценной бумаги (векселя) или дата ее передачи по индоссаменту и (или) в связи с уступкой требования (цессии) путем совершения на ней именных передаточных надписей в формате ДД.ММ.ГГГГ (указывается при снятии с учета контракта);</w:t>
      </w:r>
    </w:p>
    <w:p w:rsidR="00FB7A34" w:rsidRDefault="00FB7A34">
      <w:pPr>
        <w:pStyle w:val="ConsPlusNormal"/>
        <w:spacing w:before="220"/>
        <w:ind w:firstLine="540"/>
        <w:jc w:val="both"/>
      </w:pPr>
      <w:r>
        <w:t>признак оплаты ценной бумаги (векселя) - указывается цифра 1 либо при ее передаче по индоссаменту и (или) в связи с уступкой требования (цессии) путем совершения на ней именных передаточных надписей - цифра 2 (указывается при снятии с учета контракта);</w:t>
      </w:r>
    </w:p>
    <w:p w:rsidR="00FB7A34" w:rsidRDefault="00FB7A34">
      <w:pPr>
        <w:pStyle w:val="ConsPlusNormal"/>
        <w:spacing w:before="220"/>
        <w:ind w:firstLine="540"/>
        <w:jc w:val="both"/>
      </w:pPr>
      <w:r>
        <w:t xml:space="preserve">цифровой код валюты платежа в соответствии с </w:t>
      </w:r>
      <w:hyperlink r:id="rId155">
        <w:r>
          <w:rPr>
            <w:color w:val="0000FF"/>
          </w:rPr>
          <w:t>ОКВ</w:t>
        </w:r>
      </w:hyperlink>
      <w:r>
        <w:t xml:space="preserve"> (указывается при снятии с учета контракта);</w:t>
      </w:r>
    </w:p>
    <w:p w:rsidR="00FB7A34" w:rsidRDefault="00FB7A34">
      <w:pPr>
        <w:pStyle w:val="ConsPlusNormal"/>
        <w:spacing w:before="220"/>
        <w:ind w:firstLine="540"/>
        <w:jc w:val="both"/>
      </w:pPr>
      <w:r>
        <w:lastRenderedPageBreak/>
        <w:t>сумма платежа в единицах валюты (указывается при снятии с учета контракта).</w:t>
      </w:r>
    </w:p>
    <w:p w:rsidR="00FB7A34" w:rsidRDefault="00FB7A34">
      <w:pPr>
        <w:pStyle w:val="ConsPlusNormal"/>
        <w:spacing w:before="220"/>
        <w:ind w:firstLine="540"/>
        <w:jc w:val="both"/>
      </w:pPr>
      <w:r>
        <w:t>В случае отсутствия какого-либо из перечисленных показателей разделитель сохраняется. Например:</w:t>
      </w:r>
    </w:p>
    <w:p w:rsidR="00FB7A34" w:rsidRDefault="00FB7A34">
      <w:pPr>
        <w:pStyle w:val="ConsPlusNormal"/>
        <w:spacing w:before="220"/>
        <w:ind w:firstLine="540"/>
        <w:jc w:val="both"/>
      </w:pPr>
      <w:r>
        <w:t>10.11.2014;15.01.2014;643;01.11.2014;1;840;100000</w:t>
      </w:r>
    </w:p>
    <w:p w:rsidR="00FB7A34" w:rsidRDefault="00FB7A34">
      <w:pPr>
        <w:pStyle w:val="ConsPlusNormal"/>
        <w:spacing w:before="220"/>
        <w:ind w:firstLine="540"/>
        <w:jc w:val="both"/>
      </w:pPr>
      <w:r>
        <w:t>или 10.11.2014;15.01.2014;643;01.11.2014;2;;</w:t>
      </w:r>
    </w:p>
    <w:p w:rsidR="00FB7A34" w:rsidRDefault="00FB7A34">
      <w:pPr>
        <w:pStyle w:val="ConsPlusNormal"/>
        <w:spacing w:before="220"/>
        <w:ind w:firstLine="540"/>
        <w:jc w:val="both"/>
      </w:pPr>
      <w:r>
        <w:t>или 10.11.2014;;643;01.11.2014;1;840;100000).</w:t>
      </w:r>
    </w:p>
    <w:p w:rsidR="00FB7A34" w:rsidRDefault="00FB7A34">
      <w:pPr>
        <w:pStyle w:val="ConsPlusNormal"/>
        <w:spacing w:before="220"/>
        <w:ind w:firstLine="540"/>
        <w:jc w:val="both"/>
      </w:pPr>
      <w:r>
        <w:t xml:space="preserve">В </w:t>
      </w:r>
      <w:hyperlink w:anchor="P1954">
        <w:r>
          <w:rPr>
            <w:color w:val="0000FF"/>
          </w:rPr>
          <w:t>графе 13</w:t>
        </w:r>
      </w:hyperlink>
      <w:r>
        <w:t xml:space="preserve"> по усмотрению банка УК может указываться иная дополнительная информация &lt;1&gt;.</w:t>
      </w:r>
    </w:p>
    <w:p w:rsidR="00FB7A34" w:rsidRDefault="00FB7A34">
      <w:pPr>
        <w:pStyle w:val="ConsPlusNormal"/>
        <w:spacing w:before="220"/>
        <w:ind w:firstLine="540"/>
        <w:jc w:val="both"/>
      </w:pPr>
      <w:r>
        <w:t>--------------------------------</w:t>
      </w:r>
    </w:p>
    <w:p w:rsidR="00FB7A34" w:rsidRDefault="00FB7A34">
      <w:pPr>
        <w:pStyle w:val="ConsPlusNormal"/>
        <w:spacing w:before="220"/>
        <w:ind w:firstLine="540"/>
        <w:jc w:val="both"/>
      </w:pPr>
      <w:r>
        <w:t>&lt;1&gt; Разделителем между различными группами дополнительной информации являются символы "//".</w:t>
      </w:r>
    </w:p>
    <w:p w:rsidR="00FB7A34" w:rsidRDefault="00FB7A34">
      <w:pPr>
        <w:pStyle w:val="ConsPlusNormal"/>
      </w:pPr>
    </w:p>
    <w:p w:rsidR="00FB7A34" w:rsidRDefault="00FB7A34">
      <w:pPr>
        <w:pStyle w:val="ConsPlusNormal"/>
        <w:ind w:firstLine="540"/>
        <w:jc w:val="both"/>
      </w:pPr>
      <w:r>
        <w:t xml:space="preserve">4.3. В случае, указанном в </w:t>
      </w:r>
      <w:hyperlink w:anchor="P297">
        <w:r>
          <w:rPr>
            <w:color w:val="0000FF"/>
          </w:rPr>
          <w:t>пункте 8.6</w:t>
        </w:r>
      </w:hyperlink>
      <w:r>
        <w:t xml:space="preserve"> настоящей Инструкции, комиссия, удержанная банком-корреспондентом, отражается банком УК в </w:t>
      </w:r>
      <w:hyperlink w:anchor="P1954">
        <w:r>
          <w:rPr>
            <w:color w:val="0000FF"/>
          </w:rPr>
          <w:t>подразделе III.I</w:t>
        </w:r>
      </w:hyperlink>
      <w:r>
        <w:t xml:space="preserve"> с кодом вида подтверждающего документа 16_3.</w:t>
      </w:r>
    </w:p>
    <w:p w:rsidR="00FB7A34" w:rsidRDefault="00FB7A34">
      <w:pPr>
        <w:pStyle w:val="ConsPlusNormal"/>
        <w:spacing w:before="220"/>
        <w:ind w:firstLine="540"/>
        <w:jc w:val="both"/>
      </w:pPr>
      <w:r>
        <w:t xml:space="preserve">4.4. </w:t>
      </w:r>
      <w:hyperlink w:anchor="P1954">
        <w:r>
          <w:rPr>
            <w:color w:val="0000FF"/>
          </w:rPr>
          <w:t>Подраздел III.I</w:t>
        </w:r>
      </w:hyperlink>
      <w:r>
        <w:t xml:space="preserve"> не заполняется в случае, указанном в предложении первом </w:t>
      </w:r>
      <w:hyperlink w:anchor="P296">
        <w:r>
          <w:rPr>
            <w:color w:val="0000FF"/>
          </w:rPr>
          <w:t>пункта 8.5</w:t>
        </w:r>
      </w:hyperlink>
      <w:r>
        <w:t xml:space="preserve"> настоящей Инструкции.</w:t>
      </w:r>
    </w:p>
    <w:p w:rsidR="00FB7A34" w:rsidRDefault="00FB7A34">
      <w:pPr>
        <w:pStyle w:val="ConsPlusNormal"/>
        <w:spacing w:before="220"/>
        <w:ind w:firstLine="540"/>
        <w:jc w:val="both"/>
      </w:pPr>
      <w:r>
        <w:t xml:space="preserve">5. </w:t>
      </w:r>
      <w:hyperlink w:anchor="P2063">
        <w:r>
          <w:rPr>
            <w:color w:val="0000FF"/>
          </w:rPr>
          <w:t>Раздел IV</w:t>
        </w:r>
      </w:hyperlink>
      <w:r>
        <w:t xml:space="preserve"> "Сведения об исполнении резидентом требований статьи 19 и части 4 статьи 24 Федерального закона "О валютном регулировании и валютном контроле" формируется в случае отсутствия у банка УК информации о получении резидентом в сроки, указанные в </w:t>
      </w:r>
      <w:hyperlink w:anchor="P1954">
        <w:r>
          <w:rPr>
            <w:color w:val="0000FF"/>
          </w:rPr>
          <w:t>графе 10 подраздела III.I</w:t>
        </w:r>
      </w:hyperlink>
      <w:r>
        <w:t xml:space="preserve"> (</w:t>
      </w:r>
      <w:hyperlink w:anchor="P2032">
        <w:r>
          <w:rPr>
            <w:color w:val="0000FF"/>
          </w:rPr>
          <w:t>подраздела III.II</w:t>
        </w:r>
      </w:hyperlink>
      <w:r>
        <w:t xml:space="preserve"> в случае, указанном в </w:t>
      </w:r>
      <w:hyperlink w:anchor="P2361">
        <w:r>
          <w:rPr>
            <w:color w:val="0000FF"/>
          </w:rPr>
          <w:t>подпункте 4.1.3 пункта 4</w:t>
        </w:r>
      </w:hyperlink>
      <w:r>
        <w:t xml:space="preserve"> настоящих примечаний), от нерезидента денежных средств за переданные нерезиденту товары, выполненные для него работы, оказанные ему услуги, переданные ему информацию и результаты интеллектуальной деятельности, в том числе исключительные права на них, на условиях отсрочки платежа либо в сроки, отраженные в </w:t>
      </w:r>
      <w:hyperlink w:anchor="P1869">
        <w:r>
          <w:rPr>
            <w:color w:val="0000FF"/>
          </w:rPr>
          <w:t>графе 9 раздела II</w:t>
        </w:r>
      </w:hyperlink>
      <w:r>
        <w:t>, в случае отсутствия информации у банка УК о передаче нерезидентом резиденту товаров, результатах выполнения для него работ, оказании ему услуг, передаче информации и результатов интеллектуальной деятельности, в том числе исключительных прав на них, в счет осуществленного резидентом авансового платежа либо отсутствия у банка УК информации о возврате такого авансового платежа.</w:t>
      </w:r>
    </w:p>
    <w:p w:rsidR="00FB7A34" w:rsidRDefault="00FB7A34">
      <w:pPr>
        <w:pStyle w:val="ConsPlusNormal"/>
        <w:spacing w:before="220"/>
        <w:ind w:firstLine="540"/>
        <w:jc w:val="both"/>
      </w:pPr>
      <w:r>
        <w:t xml:space="preserve">Показатели </w:t>
      </w:r>
      <w:hyperlink w:anchor="P2063">
        <w:r>
          <w:rPr>
            <w:color w:val="0000FF"/>
          </w:rPr>
          <w:t>раздела IV</w:t>
        </w:r>
      </w:hyperlink>
      <w:r>
        <w:t xml:space="preserve"> рассчитываются банком УК на основании данных </w:t>
      </w:r>
      <w:hyperlink w:anchor="P1869">
        <w:r>
          <w:rPr>
            <w:color w:val="0000FF"/>
          </w:rPr>
          <w:t>раздела II</w:t>
        </w:r>
      </w:hyperlink>
      <w:r>
        <w:t xml:space="preserve"> и </w:t>
      </w:r>
      <w:hyperlink w:anchor="P1954">
        <w:r>
          <w:rPr>
            <w:color w:val="0000FF"/>
          </w:rPr>
          <w:t>подраздела III.I</w:t>
        </w:r>
      </w:hyperlink>
      <w:r>
        <w:t xml:space="preserve">, а также на основании данных </w:t>
      </w:r>
      <w:hyperlink w:anchor="P2003">
        <w:r>
          <w:rPr>
            <w:color w:val="0000FF"/>
          </w:rPr>
          <w:t>подраздела III.II</w:t>
        </w:r>
      </w:hyperlink>
      <w:r>
        <w:t xml:space="preserve"> в случае, указанном в </w:t>
      </w:r>
      <w:hyperlink w:anchor="P2361">
        <w:r>
          <w:rPr>
            <w:color w:val="0000FF"/>
          </w:rPr>
          <w:t>подпункте 4.1.3 пункта 4</w:t>
        </w:r>
      </w:hyperlink>
      <w:r>
        <w:t xml:space="preserve"> настоящих примечаний.</w:t>
      </w:r>
    </w:p>
    <w:p w:rsidR="00FB7A34" w:rsidRDefault="00FB7A34">
      <w:pPr>
        <w:pStyle w:val="ConsPlusNormal"/>
        <w:spacing w:before="220"/>
        <w:ind w:firstLine="540"/>
        <w:jc w:val="both"/>
      </w:pPr>
      <w:r>
        <w:t xml:space="preserve">Расчет показателей </w:t>
      </w:r>
      <w:hyperlink w:anchor="P2063">
        <w:r>
          <w:rPr>
            <w:color w:val="0000FF"/>
          </w:rPr>
          <w:t>раздела IV</w:t>
        </w:r>
      </w:hyperlink>
      <w:r>
        <w:t xml:space="preserve"> осуществляется по состоянию на дату истечения срока, содержащегося в </w:t>
      </w:r>
      <w:hyperlink w:anchor="P1869">
        <w:r>
          <w:rPr>
            <w:color w:val="0000FF"/>
          </w:rPr>
          <w:t>графе 9 раздела II</w:t>
        </w:r>
      </w:hyperlink>
      <w:r>
        <w:t xml:space="preserve"> или в </w:t>
      </w:r>
      <w:hyperlink w:anchor="P1954">
        <w:r>
          <w:rPr>
            <w:color w:val="0000FF"/>
          </w:rPr>
          <w:t>графе 10 подраздела III.I</w:t>
        </w:r>
      </w:hyperlink>
      <w:r>
        <w:t xml:space="preserve"> (</w:t>
      </w:r>
      <w:hyperlink w:anchor="P2003">
        <w:r>
          <w:rPr>
            <w:color w:val="0000FF"/>
          </w:rPr>
          <w:t>подраздела III.II</w:t>
        </w:r>
      </w:hyperlink>
      <w:r>
        <w:t xml:space="preserve"> в случае, указанном в </w:t>
      </w:r>
      <w:hyperlink w:anchor="P2361">
        <w:r>
          <w:rPr>
            <w:color w:val="0000FF"/>
          </w:rPr>
          <w:t>подпункте 4.1.3 пункта 4</w:t>
        </w:r>
      </w:hyperlink>
      <w:r>
        <w:t xml:space="preserve"> настоящих примечаний) (далее - дата истечения срока). Расчет проводится по истечении сроков, установленных для представления резидентом в банк УК документов и (или) информации об операции или справки о подтверждающих документах, с учетом сроков принятия банком УК таких документов и (или) информации об операции или справки о подтверждающих документах (в том числе в случае заполнения справки о подтверждающих документах банком УК), и сроков внесения банком УК указанной информации в ведомость банковского контроля.</w:t>
      </w:r>
    </w:p>
    <w:p w:rsidR="00FB7A34" w:rsidRDefault="00FB7A34">
      <w:pPr>
        <w:pStyle w:val="ConsPlusNormal"/>
        <w:spacing w:before="220"/>
        <w:ind w:firstLine="540"/>
        <w:jc w:val="both"/>
      </w:pPr>
      <w:r>
        <w:t xml:space="preserve">5.1. В </w:t>
      </w:r>
      <w:hyperlink w:anchor="P2067">
        <w:r>
          <w:rPr>
            <w:color w:val="0000FF"/>
          </w:rPr>
          <w:t>подразделе IV.I</w:t>
        </w:r>
      </w:hyperlink>
      <w:r>
        <w:t xml:space="preserve"> по контрактам, предусматривающим вывоз товаров с территории Российской Федерации, выполнение резидентом работ, оказание услуг, передачу информации и результатов интеллектуальной деятельности, в том числе исключительных прав на них (коды вида </w:t>
      </w:r>
      <w:r>
        <w:lastRenderedPageBreak/>
        <w:t xml:space="preserve">контракта 1, 3, 9), в случае если при расчете показателей </w:t>
      </w:r>
      <w:hyperlink w:anchor="P2067">
        <w:r>
          <w:rPr>
            <w:color w:val="0000FF"/>
          </w:rPr>
          <w:t>подраздела IV.I</w:t>
        </w:r>
      </w:hyperlink>
      <w:r>
        <w:t xml:space="preserve"> значение </w:t>
      </w:r>
      <w:hyperlink w:anchor="P2073">
        <w:r>
          <w:rPr>
            <w:color w:val="0000FF"/>
          </w:rPr>
          <w:t>графы 7</w:t>
        </w:r>
      </w:hyperlink>
      <w:r>
        <w:t xml:space="preserve"> больше нуля, указывается следующая информация.</w:t>
      </w:r>
    </w:p>
    <w:p w:rsidR="00FB7A34" w:rsidRDefault="00FB7A34">
      <w:pPr>
        <w:pStyle w:val="ConsPlusNormal"/>
        <w:spacing w:before="220"/>
        <w:ind w:firstLine="540"/>
        <w:jc w:val="both"/>
      </w:pPr>
      <w:r>
        <w:t xml:space="preserve">5.1.1. В </w:t>
      </w:r>
      <w:hyperlink w:anchor="P2073">
        <w:r>
          <w:rPr>
            <w:color w:val="0000FF"/>
          </w:rPr>
          <w:t>графе 2</w:t>
        </w:r>
      </w:hyperlink>
      <w:r>
        <w:t xml:space="preserve"> в формате ДД.ММ.ГГГГ указывается дата следующего рабочего дня после даты истечения ожидаемого срока репатриации иностранной валюты и (или) валюты Российской Федерации или даты истечения срока исполнения обязательств.</w:t>
      </w:r>
    </w:p>
    <w:p w:rsidR="00FB7A34" w:rsidRDefault="00FB7A34">
      <w:pPr>
        <w:pStyle w:val="ConsPlusNormal"/>
        <w:spacing w:before="220"/>
        <w:ind w:firstLine="540"/>
        <w:jc w:val="both"/>
      </w:pPr>
      <w:r>
        <w:t xml:space="preserve">5.1.2. В </w:t>
      </w:r>
      <w:hyperlink w:anchor="P2073">
        <w:r>
          <w:rPr>
            <w:color w:val="0000FF"/>
          </w:rPr>
          <w:t>графе 3</w:t>
        </w:r>
      </w:hyperlink>
      <w:r>
        <w:t xml:space="preserve"> указывается цифровой код валюты контракта из </w:t>
      </w:r>
      <w:hyperlink w:anchor="P1634">
        <w:r>
          <w:rPr>
            <w:color w:val="0000FF"/>
          </w:rPr>
          <w:t>графы 4 подраздела 3 раздела I</w:t>
        </w:r>
      </w:hyperlink>
      <w:r>
        <w:t>.</w:t>
      </w:r>
    </w:p>
    <w:p w:rsidR="00FB7A34" w:rsidRDefault="00FB7A34">
      <w:pPr>
        <w:pStyle w:val="ConsPlusNormal"/>
        <w:spacing w:before="220"/>
        <w:ind w:firstLine="540"/>
        <w:jc w:val="both"/>
      </w:pPr>
      <w:r>
        <w:t xml:space="preserve">5.1.3. В </w:t>
      </w:r>
      <w:hyperlink w:anchor="P2073">
        <w:r>
          <w:rPr>
            <w:color w:val="0000FF"/>
          </w:rPr>
          <w:t>графе 4</w:t>
        </w:r>
      </w:hyperlink>
      <w:r>
        <w:t xml:space="preserve"> (за исключением ведомостей банковского контроля, содержащих информацию в </w:t>
      </w:r>
      <w:hyperlink w:anchor="P1711">
        <w:r>
          <w:rPr>
            <w:color w:val="0000FF"/>
          </w:rPr>
          <w:t>подразделе 7 раздела I</w:t>
        </w:r>
      </w:hyperlink>
      <w:r>
        <w:t xml:space="preserve">) указывается ожидаемая сумма поступлений денежных средств от нерезидента в счет погашения предоставленного резидентом коммерческого кредита, которая рассчитывается как сумма значений </w:t>
      </w:r>
      <w:hyperlink w:anchor="P1954">
        <w:r>
          <w:rPr>
            <w:color w:val="0000FF"/>
          </w:rPr>
          <w:t>графы 8 подраздела III.I</w:t>
        </w:r>
      </w:hyperlink>
      <w:r>
        <w:t xml:space="preserve"> (</w:t>
      </w:r>
      <w:hyperlink w:anchor="P2030">
        <w:r>
          <w:rPr>
            <w:color w:val="0000FF"/>
          </w:rPr>
          <w:t>подраздела III.II</w:t>
        </w:r>
      </w:hyperlink>
      <w:r>
        <w:t xml:space="preserve"> в случае, указанном в </w:t>
      </w:r>
      <w:hyperlink w:anchor="P2361">
        <w:r>
          <w:rPr>
            <w:color w:val="0000FF"/>
          </w:rPr>
          <w:t>подпункте 4.1.3 пункта 4</w:t>
        </w:r>
      </w:hyperlink>
      <w:r>
        <w:t xml:space="preserve"> настоящих примечаний), при наличии разделителя в виде символа "/" - значений </w:t>
      </w:r>
      <w:hyperlink w:anchor="P1954">
        <w:r>
          <w:rPr>
            <w:color w:val="0000FF"/>
          </w:rPr>
          <w:t>графы 8 подраздела III.I</w:t>
        </w:r>
      </w:hyperlink>
      <w:r>
        <w:t xml:space="preserve"> </w:t>
      </w:r>
      <w:hyperlink w:anchor="P2030">
        <w:r>
          <w:rPr>
            <w:color w:val="0000FF"/>
          </w:rPr>
          <w:t>(подраздела III.II)</w:t>
        </w:r>
      </w:hyperlink>
      <w:r>
        <w:t xml:space="preserve">, указанных после разделителя "/", для строк, по которым в </w:t>
      </w:r>
      <w:hyperlink w:anchor="P1954">
        <w:r>
          <w:rPr>
            <w:color w:val="0000FF"/>
          </w:rPr>
          <w:t>графе 4</w:t>
        </w:r>
      </w:hyperlink>
      <w:r>
        <w:t xml:space="preserve"> отражены коды видов подтверждающих документов 01_3, 02_3, 03_3, 04_3, 15_3, 22_3, в </w:t>
      </w:r>
      <w:hyperlink w:anchor="P1954">
        <w:r>
          <w:rPr>
            <w:color w:val="0000FF"/>
          </w:rPr>
          <w:t>графе 9</w:t>
        </w:r>
      </w:hyperlink>
      <w:r>
        <w:t xml:space="preserve"> - признак 2, и дата, содержащаяся в </w:t>
      </w:r>
      <w:hyperlink w:anchor="P1954">
        <w:r>
          <w:rPr>
            <w:color w:val="0000FF"/>
          </w:rPr>
          <w:t>графе 10</w:t>
        </w:r>
      </w:hyperlink>
      <w:r>
        <w:t>, является более ранней, чем дата истечения ожидаемого срока репатриации иностранной валюты и (или) валюты Российской Федерации или дата истечения срока исполнения обязательств, или совпадает с ней.</w:t>
      </w:r>
    </w:p>
    <w:p w:rsidR="00FB7A34" w:rsidRDefault="00FB7A34">
      <w:pPr>
        <w:pStyle w:val="ConsPlusNormal"/>
        <w:spacing w:before="220"/>
        <w:ind w:firstLine="540"/>
        <w:jc w:val="both"/>
      </w:pPr>
      <w:r>
        <w:t xml:space="preserve">5.1.4. В </w:t>
      </w:r>
      <w:hyperlink w:anchor="P2073">
        <w:r>
          <w:rPr>
            <w:color w:val="0000FF"/>
          </w:rPr>
          <w:t>графе 5</w:t>
        </w:r>
      </w:hyperlink>
      <w:r>
        <w:t xml:space="preserve"> указывается сумма денежных средств, зачисленных на счет резидента в счет погашения коммерческого кредита, которая рассчитывается как сумма значений </w:t>
      </w:r>
      <w:hyperlink w:anchor="P1869">
        <w:r>
          <w:rPr>
            <w:color w:val="0000FF"/>
          </w:rPr>
          <w:t>графы 8 раздела II</w:t>
        </w:r>
      </w:hyperlink>
      <w:r>
        <w:t xml:space="preserve"> для строк, по которым в </w:t>
      </w:r>
      <w:hyperlink w:anchor="P1869">
        <w:r>
          <w:rPr>
            <w:color w:val="0000FF"/>
          </w:rPr>
          <w:t>графе 4</w:t>
        </w:r>
      </w:hyperlink>
      <w:r>
        <w:t xml:space="preserve"> отражены коды видов операций 10200, 20200, 20300, 22200, 22210, 32010, и дата, содержащаяся в </w:t>
      </w:r>
      <w:hyperlink w:anchor="P1869">
        <w:r>
          <w:rPr>
            <w:color w:val="0000FF"/>
          </w:rPr>
          <w:t>графе 2</w:t>
        </w:r>
      </w:hyperlink>
      <w:r>
        <w:t>, является более ранней, чем дата истечения ожидаемого срока репатриации иностранной валюты и (или) валюты Российской Федерации, или совпадает с ней.</w:t>
      </w:r>
    </w:p>
    <w:p w:rsidR="00FB7A34" w:rsidRDefault="00FB7A34">
      <w:pPr>
        <w:pStyle w:val="ConsPlusNormal"/>
        <w:spacing w:before="220"/>
        <w:ind w:firstLine="540"/>
        <w:jc w:val="both"/>
      </w:pPr>
      <w:r>
        <w:t xml:space="preserve">5.1.5. В </w:t>
      </w:r>
      <w:hyperlink w:anchor="P2073">
        <w:r>
          <w:rPr>
            <w:color w:val="0000FF"/>
          </w:rPr>
          <w:t>графе 6</w:t>
        </w:r>
      </w:hyperlink>
      <w:r>
        <w:t xml:space="preserve"> указывается сумма значений </w:t>
      </w:r>
      <w:hyperlink w:anchor="P1954">
        <w:r>
          <w:rPr>
            <w:color w:val="0000FF"/>
          </w:rPr>
          <w:t>графы 8 подраздела III.I</w:t>
        </w:r>
      </w:hyperlink>
      <w:r>
        <w:t xml:space="preserve"> для строк, по которым в </w:t>
      </w:r>
      <w:hyperlink w:anchor="P1954">
        <w:r>
          <w:rPr>
            <w:color w:val="0000FF"/>
          </w:rPr>
          <w:t>графе 4</w:t>
        </w:r>
      </w:hyperlink>
      <w:r>
        <w:t xml:space="preserve"> отражены коды видов подтверждающих документов 09_3, 10_3, 13_3, 16_3, 24_3, 25_3, 26_3, 27_3, и дата, содержащаяся в </w:t>
      </w:r>
      <w:hyperlink w:anchor="P1954">
        <w:r>
          <w:rPr>
            <w:color w:val="0000FF"/>
          </w:rPr>
          <w:t>графе 3</w:t>
        </w:r>
      </w:hyperlink>
      <w:r>
        <w:t>, является более ранней, чем дата истечения ожидаемого срока репатриации иностранной валюты и (или) валюты Российской Федерации, или совпадает с ней.</w:t>
      </w:r>
    </w:p>
    <w:p w:rsidR="00FB7A34" w:rsidRDefault="00FB7A34">
      <w:pPr>
        <w:pStyle w:val="ConsPlusNormal"/>
        <w:spacing w:before="220"/>
        <w:ind w:firstLine="540"/>
        <w:jc w:val="both"/>
      </w:pPr>
      <w:r>
        <w:t xml:space="preserve">5.1.6. </w:t>
      </w:r>
      <w:hyperlink w:anchor="P2073">
        <w:r>
          <w:rPr>
            <w:color w:val="0000FF"/>
          </w:rPr>
          <w:t>Графа 7</w:t>
        </w:r>
      </w:hyperlink>
      <w:r>
        <w:t xml:space="preserve"> рассчитывается следующим образом:</w:t>
      </w:r>
    </w:p>
    <w:p w:rsidR="00FB7A34" w:rsidRDefault="00FB7A34">
      <w:pPr>
        <w:pStyle w:val="ConsPlusNormal"/>
      </w:pPr>
    </w:p>
    <w:p w:rsidR="00FB7A34" w:rsidRDefault="00FB7A34">
      <w:pPr>
        <w:pStyle w:val="ConsPlusNormal"/>
        <w:ind w:firstLine="540"/>
        <w:jc w:val="both"/>
      </w:pPr>
      <w:hyperlink w:anchor="P2073">
        <w:r>
          <w:rPr>
            <w:color w:val="0000FF"/>
          </w:rPr>
          <w:t>графа 7</w:t>
        </w:r>
      </w:hyperlink>
      <w:r>
        <w:t xml:space="preserve"> = </w:t>
      </w:r>
      <w:hyperlink w:anchor="P2073">
        <w:r>
          <w:rPr>
            <w:color w:val="0000FF"/>
          </w:rPr>
          <w:t>графа 4</w:t>
        </w:r>
      </w:hyperlink>
      <w:r>
        <w:t xml:space="preserve"> - </w:t>
      </w:r>
      <w:hyperlink w:anchor="P2073">
        <w:r>
          <w:rPr>
            <w:color w:val="0000FF"/>
          </w:rPr>
          <w:t>графа 5</w:t>
        </w:r>
      </w:hyperlink>
      <w:r>
        <w:t xml:space="preserve"> - </w:t>
      </w:r>
      <w:hyperlink w:anchor="P2073">
        <w:r>
          <w:rPr>
            <w:color w:val="0000FF"/>
          </w:rPr>
          <w:t>графа 6</w:t>
        </w:r>
      </w:hyperlink>
      <w:r>
        <w:t>.</w:t>
      </w:r>
    </w:p>
    <w:p w:rsidR="00FB7A34" w:rsidRDefault="00FB7A34">
      <w:pPr>
        <w:pStyle w:val="ConsPlusNormal"/>
      </w:pPr>
    </w:p>
    <w:p w:rsidR="00FB7A34" w:rsidRDefault="00FB7A34">
      <w:pPr>
        <w:pStyle w:val="ConsPlusNormal"/>
        <w:ind w:firstLine="540"/>
        <w:jc w:val="both"/>
      </w:pPr>
      <w:r>
        <w:t xml:space="preserve">5.1.7. В </w:t>
      </w:r>
      <w:hyperlink w:anchor="P2073">
        <w:r>
          <w:rPr>
            <w:color w:val="0000FF"/>
          </w:rPr>
          <w:t>графе 8</w:t>
        </w:r>
      </w:hyperlink>
      <w:r>
        <w:t xml:space="preserve"> в формате ДД.ММ.ГГГГ указывается дата передачи информации о нарушении актов валютного законодательства Российской Федерации и актов органов валютного регулирования в органы валютного контроля на основании </w:t>
      </w:r>
      <w:hyperlink r:id="rId156">
        <w:r>
          <w:rPr>
            <w:color w:val="0000FF"/>
          </w:rPr>
          <w:t>части 9.1 статьи 23</w:t>
        </w:r>
      </w:hyperlink>
      <w:r>
        <w:t xml:space="preserve"> Федерального закона "О валютном регулировании и валютном контроле".</w:t>
      </w:r>
    </w:p>
    <w:p w:rsidR="00FB7A34" w:rsidRDefault="00FB7A34">
      <w:pPr>
        <w:pStyle w:val="ConsPlusNormal"/>
        <w:spacing w:before="220"/>
        <w:ind w:firstLine="540"/>
        <w:jc w:val="both"/>
      </w:pPr>
      <w:r>
        <w:t xml:space="preserve">5.1.8. В </w:t>
      </w:r>
      <w:hyperlink w:anchor="P2092">
        <w:r>
          <w:rPr>
            <w:color w:val="0000FF"/>
          </w:rPr>
          <w:t>графе 9</w:t>
        </w:r>
      </w:hyperlink>
      <w:r>
        <w:t xml:space="preserve"> указывается признак 24 в случае передачи в органы валютного контроля информации о нарушении требований </w:t>
      </w:r>
      <w:hyperlink r:id="rId157">
        <w:r>
          <w:rPr>
            <w:color w:val="0000FF"/>
          </w:rPr>
          <w:t>части 4 статьи 24</w:t>
        </w:r>
      </w:hyperlink>
      <w:r>
        <w:t xml:space="preserve"> Федерального закона "О валютном регулировании и валютном контроле". В иных случаях </w:t>
      </w:r>
      <w:hyperlink w:anchor="P2092">
        <w:r>
          <w:rPr>
            <w:color w:val="0000FF"/>
          </w:rPr>
          <w:t>графа 9</w:t>
        </w:r>
      </w:hyperlink>
      <w:r>
        <w:t xml:space="preserve"> не заполняется.</w:t>
      </w:r>
    </w:p>
    <w:p w:rsidR="00FB7A34" w:rsidRDefault="00FB7A34">
      <w:pPr>
        <w:pStyle w:val="ConsPlusNormal"/>
        <w:spacing w:before="220"/>
        <w:ind w:firstLine="540"/>
        <w:jc w:val="both"/>
      </w:pPr>
      <w:r>
        <w:t xml:space="preserve">5.2. В </w:t>
      </w:r>
      <w:hyperlink w:anchor="P2112">
        <w:r>
          <w:rPr>
            <w:color w:val="0000FF"/>
          </w:rPr>
          <w:t>подразделе IV.II</w:t>
        </w:r>
      </w:hyperlink>
      <w:r>
        <w:t xml:space="preserve"> по контрактам, предусматривающим ввоз товаров на территорию Российской Федерации, выполнение нерезидентами работ, оказание услуг, передачу информации и результатов интеллектуальной деятельности, в том числе исключительных прав на них (коды вида контракта 2, 4, 9), в случае если при расчете показателей строки </w:t>
      </w:r>
      <w:hyperlink w:anchor="P2112">
        <w:r>
          <w:rPr>
            <w:color w:val="0000FF"/>
          </w:rPr>
          <w:t>подраздела IV.II</w:t>
        </w:r>
      </w:hyperlink>
      <w:r>
        <w:t xml:space="preserve"> значение </w:t>
      </w:r>
      <w:hyperlink w:anchor="P2135">
        <w:r>
          <w:rPr>
            <w:color w:val="0000FF"/>
          </w:rPr>
          <w:t>графы 8</w:t>
        </w:r>
      </w:hyperlink>
      <w:r>
        <w:t xml:space="preserve"> больше нуля, указывается следующая информация.</w:t>
      </w:r>
    </w:p>
    <w:p w:rsidR="00FB7A34" w:rsidRDefault="00FB7A34">
      <w:pPr>
        <w:pStyle w:val="ConsPlusNormal"/>
        <w:spacing w:before="220"/>
        <w:ind w:firstLine="540"/>
        <w:jc w:val="both"/>
      </w:pPr>
      <w:r>
        <w:t xml:space="preserve">5.2.1. В </w:t>
      </w:r>
      <w:hyperlink w:anchor="P2129">
        <w:r>
          <w:rPr>
            <w:color w:val="0000FF"/>
          </w:rPr>
          <w:t>графе 2</w:t>
        </w:r>
      </w:hyperlink>
      <w:r>
        <w:t xml:space="preserve"> в формате ДД.ММ.ГГГГ указывается дата следующего рабочего дня после даты истечения ожидаемого срока репатриации иностранной валюты и (или) валюты Российской </w:t>
      </w:r>
      <w:r>
        <w:lastRenderedPageBreak/>
        <w:t>Федерации или даты истечения срока исполнения обязательств.</w:t>
      </w:r>
    </w:p>
    <w:p w:rsidR="00FB7A34" w:rsidRDefault="00FB7A34">
      <w:pPr>
        <w:pStyle w:val="ConsPlusNormal"/>
        <w:spacing w:before="220"/>
        <w:ind w:firstLine="540"/>
        <w:jc w:val="both"/>
      </w:pPr>
      <w:r>
        <w:t xml:space="preserve">5.2.2. В </w:t>
      </w:r>
      <w:hyperlink w:anchor="P2130">
        <w:r>
          <w:rPr>
            <w:color w:val="0000FF"/>
          </w:rPr>
          <w:t>графе 3</w:t>
        </w:r>
      </w:hyperlink>
      <w:r>
        <w:t xml:space="preserve"> указывается цифровой код валюты контракта из </w:t>
      </w:r>
      <w:hyperlink w:anchor="P1634">
        <w:r>
          <w:rPr>
            <w:color w:val="0000FF"/>
          </w:rPr>
          <w:t>графы 4 пункта 3 раздела I</w:t>
        </w:r>
      </w:hyperlink>
      <w:r>
        <w:t>.</w:t>
      </w:r>
    </w:p>
    <w:p w:rsidR="00FB7A34" w:rsidRDefault="00FB7A34">
      <w:pPr>
        <w:pStyle w:val="ConsPlusNormal"/>
        <w:spacing w:before="220"/>
        <w:ind w:firstLine="540"/>
        <w:jc w:val="both"/>
      </w:pPr>
      <w:r>
        <w:t xml:space="preserve">5.2.3. В </w:t>
      </w:r>
      <w:hyperlink w:anchor="P2131">
        <w:r>
          <w:rPr>
            <w:color w:val="0000FF"/>
          </w:rPr>
          <w:t>графе 4</w:t>
        </w:r>
      </w:hyperlink>
      <w:r>
        <w:t xml:space="preserve"> указывается сумма ожидаемого исполнения нерезидентом обязательств путем передачи резиденту товаров, выполнения для него работ, оказания ему услуг, передачи ему информации и результатов интеллектуальной деятельности, в том числе исключительных прав на них, в счет осуществленного резидентом авансового платежа, которая рассчитывается как сумма значений </w:t>
      </w:r>
      <w:hyperlink w:anchor="P1869">
        <w:r>
          <w:rPr>
            <w:color w:val="0000FF"/>
          </w:rPr>
          <w:t>графы 8 раздела II</w:t>
        </w:r>
      </w:hyperlink>
      <w:r>
        <w:t xml:space="preserve"> для строк, по которым в </w:t>
      </w:r>
      <w:hyperlink w:anchor="P1869">
        <w:r>
          <w:rPr>
            <w:color w:val="0000FF"/>
          </w:rPr>
          <w:t>графе 4</w:t>
        </w:r>
      </w:hyperlink>
      <w:r>
        <w:t xml:space="preserve"> отражены коды видов операций 11100, 21100, 23100, 23110, и дата, содержащаяся в </w:t>
      </w:r>
      <w:hyperlink w:anchor="P1869">
        <w:r>
          <w:rPr>
            <w:color w:val="0000FF"/>
          </w:rPr>
          <w:t>графе 9</w:t>
        </w:r>
      </w:hyperlink>
      <w:r>
        <w:t>, является более ранней, чем дата истечения ожидаемого срока репатриации иностранной валюты и (или) валюты Российской Федерации, или совпадает с ней.</w:t>
      </w:r>
    </w:p>
    <w:p w:rsidR="00FB7A34" w:rsidRDefault="00FB7A34">
      <w:pPr>
        <w:pStyle w:val="ConsPlusNormal"/>
        <w:spacing w:before="220"/>
        <w:ind w:firstLine="540"/>
        <w:jc w:val="both"/>
      </w:pPr>
      <w:r>
        <w:t xml:space="preserve">5.2.4. В </w:t>
      </w:r>
      <w:hyperlink w:anchor="P2132">
        <w:r>
          <w:rPr>
            <w:color w:val="0000FF"/>
          </w:rPr>
          <w:t>графе 5</w:t>
        </w:r>
      </w:hyperlink>
      <w:r>
        <w:t xml:space="preserve"> указывается сумма по подтверждающим документам, которая рассчитывается как сумма значений </w:t>
      </w:r>
      <w:hyperlink w:anchor="P1954">
        <w:r>
          <w:rPr>
            <w:color w:val="0000FF"/>
          </w:rPr>
          <w:t>графы 8 подраздела III.I</w:t>
        </w:r>
      </w:hyperlink>
      <w:r>
        <w:t xml:space="preserve"> (</w:t>
      </w:r>
      <w:hyperlink w:anchor="P2030">
        <w:r>
          <w:rPr>
            <w:color w:val="0000FF"/>
          </w:rPr>
          <w:t>подраздела III.II</w:t>
        </w:r>
      </w:hyperlink>
      <w:r>
        <w:t xml:space="preserve"> в случае, указанном в </w:t>
      </w:r>
      <w:hyperlink w:anchor="P2361">
        <w:r>
          <w:rPr>
            <w:color w:val="0000FF"/>
          </w:rPr>
          <w:t>подпункте 4.1.3 пункта 4</w:t>
        </w:r>
      </w:hyperlink>
      <w:r>
        <w:t xml:space="preserve"> настоящих примечаний), при наличии разделителя в виде символа "/" - значений </w:t>
      </w:r>
      <w:hyperlink w:anchor="P1954">
        <w:r>
          <w:rPr>
            <w:color w:val="0000FF"/>
          </w:rPr>
          <w:t>графы 8 подраздела III.I</w:t>
        </w:r>
      </w:hyperlink>
      <w:r>
        <w:t xml:space="preserve"> </w:t>
      </w:r>
      <w:hyperlink w:anchor="P2030">
        <w:r>
          <w:rPr>
            <w:color w:val="0000FF"/>
          </w:rPr>
          <w:t>(подраздела III.II)</w:t>
        </w:r>
      </w:hyperlink>
      <w:r>
        <w:t xml:space="preserve">, указанных после разделителя "/", для строк, по которым в </w:t>
      </w:r>
      <w:hyperlink w:anchor="P1954">
        <w:r>
          <w:rPr>
            <w:color w:val="0000FF"/>
          </w:rPr>
          <w:t>графе 4</w:t>
        </w:r>
      </w:hyperlink>
      <w:r>
        <w:t xml:space="preserve"> отражены коды видов подтверждающих документов 01_4, 02_4, 03_4, 04_4, 15_4, 22_4, в </w:t>
      </w:r>
      <w:hyperlink w:anchor="P1954">
        <w:r>
          <w:rPr>
            <w:color w:val="0000FF"/>
          </w:rPr>
          <w:t>графе 9</w:t>
        </w:r>
      </w:hyperlink>
      <w:r>
        <w:t xml:space="preserve"> - признак 3, а также строк, по которым в </w:t>
      </w:r>
      <w:hyperlink w:anchor="P1954">
        <w:r>
          <w:rPr>
            <w:color w:val="0000FF"/>
          </w:rPr>
          <w:t>графе 4</w:t>
        </w:r>
      </w:hyperlink>
      <w:r>
        <w:t xml:space="preserve"> отражен код вида подтверждающего документа 16_3, и дата, содержащаяся в </w:t>
      </w:r>
      <w:hyperlink w:anchor="P1954">
        <w:r>
          <w:rPr>
            <w:color w:val="0000FF"/>
          </w:rPr>
          <w:t>графе 3</w:t>
        </w:r>
      </w:hyperlink>
      <w:r>
        <w:t>, является более ранней, чем дата истечения ожидаемого срока репатриации иностранной валюты и (или) валюты Российской Федерации или дата истечения срока исполнения обязательств, или совпадает с ней.</w:t>
      </w:r>
    </w:p>
    <w:p w:rsidR="00FB7A34" w:rsidRDefault="00FB7A34">
      <w:pPr>
        <w:pStyle w:val="ConsPlusNormal"/>
        <w:spacing w:before="220"/>
        <w:ind w:firstLine="540"/>
        <w:jc w:val="both"/>
      </w:pPr>
      <w:r>
        <w:t xml:space="preserve">5.2.5. В </w:t>
      </w:r>
      <w:hyperlink w:anchor="P2133">
        <w:r>
          <w:rPr>
            <w:color w:val="0000FF"/>
          </w:rPr>
          <w:t>графе 6</w:t>
        </w:r>
      </w:hyperlink>
      <w:r>
        <w:t xml:space="preserve"> указывается сумма значений </w:t>
      </w:r>
      <w:hyperlink w:anchor="P1869">
        <w:r>
          <w:rPr>
            <w:color w:val="0000FF"/>
          </w:rPr>
          <w:t>графы 8 раздела II</w:t>
        </w:r>
      </w:hyperlink>
      <w:r>
        <w:t xml:space="preserve"> для строк, по которым в </w:t>
      </w:r>
      <w:hyperlink w:anchor="P1869">
        <w:r>
          <w:rPr>
            <w:color w:val="0000FF"/>
          </w:rPr>
          <w:t>графе 4</w:t>
        </w:r>
      </w:hyperlink>
      <w:r>
        <w:t xml:space="preserve"> отражены коды видов операций 11900, 21900, 23900, 99010, и дата, содержащаяся в </w:t>
      </w:r>
      <w:hyperlink w:anchor="P1869">
        <w:r>
          <w:rPr>
            <w:color w:val="0000FF"/>
          </w:rPr>
          <w:t>графе 2</w:t>
        </w:r>
      </w:hyperlink>
      <w:r>
        <w:t>, является более ранней, чем дата истечения ожидаемого срока репатриации иностранной валюты и (или) валюты Российской Федерации, или совпадает с ней.</w:t>
      </w:r>
    </w:p>
    <w:p w:rsidR="00FB7A34" w:rsidRDefault="00FB7A34">
      <w:pPr>
        <w:pStyle w:val="ConsPlusNormal"/>
        <w:spacing w:before="220"/>
        <w:ind w:firstLine="540"/>
        <w:jc w:val="both"/>
      </w:pPr>
      <w:r>
        <w:t xml:space="preserve">5.2.6. В </w:t>
      </w:r>
      <w:hyperlink w:anchor="P2134">
        <w:r>
          <w:rPr>
            <w:color w:val="0000FF"/>
          </w:rPr>
          <w:t>графе 7</w:t>
        </w:r>
      </w:hyperlink>
      <w:r>
        <w:t xml:space="preserve"> указывается сумма значений </w:t>
      </w:r>
      <w:hyperlink w:anchor="P1954">
        <w:r>
          <w:rPr>
            <w:color w:val="0000FF"/>
          </w:rPr>
          <w:t>графы 8 подраздела III.I</w:t>
        </w:r>
      </w:hyperlink>
      <w:r>
        <w:t xml:space="preserve"> для строк, по которым в </w:t>
      </w:r>
      <w:hyperlink w:anchor="P1954">
        <w:r>
          <w:rPr>
            <w:color w:val="0000FF"/>
          </w:rPr>
          <w:t>графе 4</w:t>
        </w:r>
      </w:hyperlink>
      <w:r>
        <w:t xml:space="preserve"> отражены коды видов подтверждающих документов 09_3, 13_3, 24_3, 25_3, 26_3, 27_3, и дата, содержащаяся в </w:t>
      </w:r>
      <w:hyperlink w:anchor="P1954">
        <w:r>
          <w:rPr>
            <w:color w:val="0000FF"/>
          </w:rPr>
          <w:t>графе 3</w:t>
        </w:r>
      </w:hyperlink>
      <w:r>
        <w:t>, является более ранней, чем дата истечения ожидаемого срока репатриации иностранной валюты и (или) валюты Российской Федерации или дата истечения срока исполнения обязательств, или совпадает с ней.</w:t>
      </w:r>
    </w:p>
    <w:p w:rsidR="00FB7A34" w:rsidRDefault="00FB7A34">
      <w:pPr>
        <w:pStyle w:val="ConsPlusNormal"/>
        <w:spacing w:before="220"/>
        <w:ind w:firstLine="540"/>
        <w:jc w:val="both"/>
      </w:pPr>
      <w:r>
        <w:t xml:space="preserve">5.2.7. </w:t>
      </w:r>
      <w:hyperlink w:anchor="P2135">
        <w:r>
          <w:rPr>
            <w:color w:val="0000FF"/>
          </w:rPr>
          <w:t>Графа 8 подраздела IV.II</w:t>
        </w:r>
      </w:hyperlink>
      <w:r>
        <w:t xml:space="preserve"> рассчитывается следующим образом:</w:t>
      </w:r>
    </w:p>
    <w:p w:rsidR="00FB7A34" w:rsidRDefault="00FB7A34">
      <w:pPr>
        <w:pStyle w:val="ConsPlusNormal"/>
      </w:pPr>
    </w:p>
    <w:p w:rsidR="00FB7A34" w:rsidRDefault="00FB7A34">
      <w:pPr>
        <w:pStyle w:val="ConsPlusNormal"/>
        <w:ind w:firstLine="540"/>
        <w:jc w:val="both"/>
      </w:pPr>
      <w:hyperlink w:anchor="P2135">
        <w:r>
          <w:rPr>
            <w:color w:val="0000FF"/>
          </w:rPr>
          <w:t>графа 8</w:t>
        </w:r>
      </w:hyperlink>
      <w:r>
        <w:t xml:space="preserve"> = </w:t>
      </w:r>
      <w:hyperlink w:anchor="P2131">
        <w:r>
          <w:rPr>
            <w:color w:val="0000FF"/>
          </w:rPr>
          <w:t>графа 4</w:t>
        </w:r>
      </w:hyperlink>
      <w:r>
        <w:t xml:space="preserve"> - </w:t>
      </w:r>
      <w:hyperlink w:anchor="P2132">
        <w:r>
          <w:rPr>
            <w:color w:val="0000FF"/>
          </w:rPr>
          <w:t>графа 5</w:t>
        </w:r>
      </w:hyperlink>
      <w:r>
        <w:t xml:space="preserve"> - </w:t>
      </w:r>
      <w:hyperlink w:anchor="P2133">
        <w:r>
          <w:rPr>
            <w:color w:val="0000FF"/>
          </w:rPr>
          <w:t>графа 6</w:t>
        </w:r>
      </w:hyperlink>
      <w:r>
        <w:t xml:space="preserve"> - </w:t>
      </w:r>
      <w:hyperlink w:anchor="P2134">
        <w:r>
          <w:rPr>
            <w:color w:val="0000FF"/>
          </w:rPr>
          <w:t>графа 7</w:t>
        </w:r>
      </w:hyperlink>
      <w:r>
        <w:t>.</w:t>
      </w:r>
    </w:p>
    <w:p w:rsidR="00FB7A34" w:rsidRDefault="00FB7A34">
      <w:pPr>
        <w:pStyle w:val="ConsPlusNormal"/>
      </w:pPr>
    </w:p>
    <w:p w:rsidR="00FB7A34" w:rsidRDefault="00FB7A34">
      <w:pPr>
        <w:pStyle w:val="ConsPlusNormal"/>
        <w:ind w:firstLine="540"/>
        <w:jc w:val="both"/>
      </w:pPr>
      <w:r>
        <w:t xml:space="preserve">5.2.8. В </w:t>
      </w:r>
      <w:hyperlink w:anchor="P2136">
        <w:r>
          <w:rPr>
            <w:color w:val="0000FF"/>
          </w:rPr>
          <w:t>графе 9</w:t>
        </w:r>
      </w:hyperlink>
      <w:r>
        <w:t xml:space="preserve"> в формате ДД.ММ.ГГГГ указывается дата передачи информации о нарушении актов валютного законодательства Российской Федерации и актов органов валютного регулирования в органы валютного контроля на основании </w:t>
      </w:r>
      <w:hyperlink r:id="rId158">
        <w:r>
          <w:rPr>
            <w:color w:val="0000FF"/>
          </w:rPr>
          <w:t>части 9.1 статьи 23</w:t>
        </w:r>
      </w:hyperlink>
      <w:r>
        <w:t xml:space="preserve"> Федерального закона "О валютном регулировании и валютном контроле".</w:t>
      </w:r>
    </w:p>
    <w:p w:rsidR="00FB7A34" w:rsidRDefault="00FB7A34">
      <w:pPr>
        <w:pStyle w:val="ConsPlusNormal"/>
        <w:spacing w:before="220"/>
        <w:ind w:firstLine="540"/>
        <w:jc w:val="both"/>
      </w:pPr>
      <w:r>
        <w:t xml:space="preserve">5.2.9. </w:t>
      </w:r>
      <w:hyperlink w:anchor="P2063">
        <w:r>
          <w:rPr>
            <w:color w:val="0000FF"/>
          </w:rPr>
          <w:t>Раздел IV</w:t>
        </w:r>
      </w:hyperlink>
      <w:r>
        <w:t xml:space="preserve"> не заполняется по контракту, указанному в </w:t>
      </w:r>
      <w:hyperlink w:anchor="P296">
        <w:r>
          <w:rPr>
            <w:color w:val="0000FF"/>
          </w:rPr>
          <w:t>пункте 8.5</w:t>
        </w:r>
      </w:hyperlink>
      <w:r>
        <w:t xml:space="preserve"> настоящей Инструкции.</w:t>
      </w:r>
    </w:p>
    <w:p w:rsidR="00FB7A34" w:rsidRDefault="00FB7A34">
      <w:pPr>
        <w:pStyle w:val="ConsPlusNormal"/>
        <w:spacing w:before="220"/>
        <w:ind w:firstLine="540"/>
        <w:jc w:val="both"/>
      </w:pPr>
      <w:r>
        <w:t xml:space="preserve">6. </w:t>
      </w:r>
      <w:hyperlink w:anchor="P2156">
        <w:r>
          <w:rPr>
            <w:color w:val="0000FF"/>
          </w:rPr>
          <w:t>Раздел V</w:t>
        </w:r>
      </w:hyperlink>
      <w:r>
        <w:t xml:space="preserve"> "Итоговые данные расчетов по контракту" формируется следующим образом.</w:t>
      </w:r>
    </w:p>
    <w:p w:rsidR="00FB7A34" w:rsidRDefault="00FB7A34">
      <w:pPr>
        <w:pStyle w:val="ConsPlusNormal"/>
        <w:spacing w:before="220"/>
        <w:ind w:firstLine="540"/>
        <w:jc w:val="both"/>
      </w:pPr>
      <w:r>
        <w:t xml:space="preserve">6.1. В </w:t>
      </w:r>
      <w:hyperlink w:anchor="P2170">
        <w:r>
          <w:rPr>
            <w:color w:val="0000FF"/>
          </w:rPr>
          <w:t>графе 1</w:t>
        </w:r>
      </w:hyperlink>
      <w:r>
        <w:t xml:space="preserve"> в формате ДД.ММ.ГГГГ указывается дата расчета итоговых данных по контракту.</w:t>
      </w:r>
    </w:p>
    <w:p w:rsidR="00FB7A34" w:rsidRDefault="00FB7A34">
      <w:pPr>
        <w:pStyle w:val="ConsPlusNormal"/>
        <w:spacing w:before="220"/>
        <w:ind w:firstLine="540"/>
        <w:jc w:val="both"/>
      </w:pPr>
      <w:r>
        <w:t xml:space="preserve">6.2. В </w:t>
      </w:r>
      <w:hyperlink w:anchor="P2171">
        <w:r>
          <w:rPr>
            <w:color w:val="0000FF"/>
          </w:rPr>
          <w:t>графе 2</w:t>
        </w:r>
      </w:hyperlink>
      <w:r>
        <w:t xml:space="preserve"> в соответствии с </w:t>
      </w:r>
      <w:hyperlink r:id="rId159">
        <w:r>
          <w:rPr>
            <w:color w:val="0000FF"/>
          </w:rPr>
          <w:t>ОКВ</w:t>
        </w:r>
      </w:hyperlink>
      <w:r>
        <w:t xml:space="preserve"> или </w:t>
      </w:r>
      <w:hyperlink r:id="rId160">
        <w:r>
          <w:rPr>
            <w:color w:val="0000FF"/>
          </w:rPr>
          <w:t>Классификатором</w:t>
        </w:r>
      </w:hyperlink>
      <w:r>
        <w:t xml:space="preserve"> клиринговых валют указывается цифровой код валюты контракта.</w:t>
      </w:r>
    </w:p>
    <w:p w:rsidR="00FB7A34" w:rsidRDefault="00FB7A34">
      <w:pPr>
        <w:pStyle w:val="ConsPlusNormal"/>
        <w:spacing w:before="220"/>
        <w:ind w:firstLine="540"/>
        <w:jc w:val="both"/>
      </w:pPr>
      <w:r>
        <w:t xml:space="preserve">6.3. В </w:t>
      </w:r>
      <w:hyperlink w:anchor="P2172">
        <w:r>
          <w:rPr>
            <w:color w:val="0000FF"/>
          </w:rPr>
          <w:t>графе 3</w:t>
        </w:r>
      </w:hyperlink>
      <w:r>
        <w:t xml:space="preserve"> указывается сумма денежных средств, зачисленных на счет резидента, которая рассчитывается как сумма значений </w:t>
      </w:r>
      <w:hyperlink w:anchor="P1869">
        <w:r>
          <w:rPr>
            <w:color w:val="0000FF"/>
          </w:rPr>
          <w:t>графы 8 раздела II</w:t>
        </w:r>
      </w:hyperlink>
      <w:r>
        <w:t xml:space="preserve"> для строк, по которым в </w:t>
      </w:r>
      <w:hyperlink w:anchor="P1869">
        <w:r>
          <w:rPr>
            <w:color w:val="0000FF"/>
          </w:rPr>
          <w:t>графе 4</w:t>
        </w:r>
      </w:hyperlink>
      <w:r>
        <w:t xml:space="preserve"> отражены коды видов операций 10100, 10200, 11900, 20100, 20200, 20300, 20400, 21500, 21900, 22100, 22110, 22200, 22210, 22300, 23900, 32010, 58015, 58020, 58900, 99010.</w:t>
      </w:r>
    </w:p>
    <w:p w:rsidR="00FB7A34" w:rsidRDefault="00FB7A34">
      <w:pPr>
        <w:pStyle w:val="ConsPlusNormal"/>
        <w:spacing w:before="220"/>
        <w:ind w:firstLine="540"/>
        <w:jc w:val="both"/>
      </w:pPr>
      <w:r>
        <w:lastRenderedPageBreak/>
        <w:t xml:space="preserve">6.4. В </w:t>
      </w:r>
      <w:hyperlink w:anchor="P2173">
        <w:r>
          <w:rPr>
            <w:color w:val="0000FF"/>
          </w:rPr>
          <w:t>графе 4</w:t>
        </w:r>
      </w:hyperlink>
      <w:r>
        <w:t xml:space="preserve"> указывается сумма денежных средств, которая рассчитывается как сумма значений </w:t>
      </w:r>
      <w:hyperlink w:anchor="P1869">
        <w:r>
          <w:rPr>
            <w:color w:val="0000FF"/>
          </w:rPr>
          <w:t>графы 8 раздела II</w:t>
        </w:r>
      </w:hyperlink>
      <w:r>
        <w:t xml:space="preserve"> для строк, по которым в </w:t>
      </w:r>
      <w:hyperlink w:anchor="P1869">
        <w:r>
          <w:rPr>
            <w:color w:val="0000FF"/>
          </w:rPr>
          <w:t>графе 4</w:t>
        </w:r>
      </w:hyperlink>
      <w:r>
        <w:t xml:space="preserve"> отражены коды видов операций 10800, 11100, 11200, 20500, 20800, 21100, 21200, 21300, 21400, 22800, 23100, 23110, 23200, 23210, 23300, 32025, 58010, 58025, 58800, 61211.</w:t>
      </w:r>
    </w:p>
    <w:p w:rsidR="00FB7A34" w:rsidRDefault="00FB7A34">
      <w:pPr>
        <w:pStyle w:val="ConsPlusNormal"/>
        <w:spacing w:before="220"/>
        <w:ind w:firstLine="540"/>
        <w:jc w:val="both"/>
      </w:pPr>
      <w:r>
        <w:t xml:space="preserve">6.5. В </w:t>
      </w:r>
      <w:hyperlink w:anchor="P2174">
        <w:r>
          <w:rPr>
            <w:color w:val="0000FF"/>
          </w:rPr>
          <w:t>графе 5</w:t>
        </w:r>
      </w:hyperlink>
      <w:r>
        <w:t xml:space="preserve"> указывается сумма значений </w:t>
      </w:r>
      <w:hyperlink w:anchor="P1954">
        <w:r>
          <w:rPr>
            <w:color w:val="0000FF"/>
          </w:rPr>
          <w:t>графы 8 подраздела III.I</w:t>
        </w:r>
      </w:hyperlink>
      <w:r>
        <w:t xml:space="preserve"> (</w:t>
      </w:r>
      <w:hyperlink w:anchor="P2030">
        <w:r>
          <w:rPr>
            <w:color w:val="0000FF"/>
          </w:rPr>
          <w:t>подраздела III.II</w:t>
        </w:r>
      </w:hyperlink>
      <w:r>
        <w:t xml:space="preserve"> в случае, указанном в </w:t>
      </w:r>
      <w:hyperlink w:anchor="P2355">
        <w:r>
          <w:rPr>
            <w:color w:val="0000FF"/>
          </w:rPr>
          <w:t>пункте 4</w:t>
        </w:r>
      </w:hyperlink>
      <w:r>
        <w:t xml:space="preserve"> настоящих примечаний) для строк, по которым в </w:t>
      </w:r>
      <w:hyperlink w:anchor="P1954">
        <w:r>
          <w:rPr>
            <w:color w:val="0000FF"/>
          </w:rPr>
          <w:t>графе 4</w:t>
        </w:r>
      </w:hyperlink>
      <w:r>
        <w:t xml:space="preserve"> отражены коды видов подтверждающих документов 01_3, 02_3, 03_3, 04_3, 15_3, 22_3.</w:t>
      </w:r>
    </w:p>
    <w:p w:rsidR="00FB7A34" w:rsidRDefault="00FB7A34">
      <w:pPr>
        <w:pStyle w:val="ConsPlusNormal"/>
        <w:spacing w:before="220"/>
        <w:ind w:firstLine="540"/>
        <w:jc w:val="both"/>
      </w:pPr>
      <w:r>
        <w:t xml:space="preserve">6.6. В </w:t>
      </w:r>
      <w:hyperlink w:anchor="P2175">
        <w:r>
          <w:rPr>
            <w:color w:val="0000FF"/>
          </w:rPr>
          <w:t>графе 6</w:t>
        </w:r>
      </w:hyperlink>
      <w:r>
        <w:t xml:space="preserve"> указывается сумма значений </w:t>
      </w:r>
      <w:hyperlink w:anchor="P1954">
        <w:r>
          <w:rPr>
            <w:color w:val="0000FF"/>
          </w:rPr>
          <w:t>графы 8 подраздела III.I</w:t>
        </w:r>
      </w:hyperlink>
      <w:r>
        <w:t xml:space="preserve"> (</w:t>
      </w:r>
      <w:hyperlink w:anchor="P2030">
        <w:r>
          <w:rPr>
            <w:color w:val="0000FF"/>
          </w:rPr>
          <w:t>подраздела III.II</w:t>
        </w:r>
      </w:hyperlink>
      <w:r>
        <w:t xml:space="preserve"> в случае, указанном в </w:t>
      </w:r>
      <w:hyperlink w:anchor="P2355">
        <w:r>
          <w:rPr>
            <w:color w:val="0000FF"/>
          </w:rPr>
          <w:t>пункте 4</w:t>
        </w:r>
      </w:hyperlink>
      <w:r>
        <w:t xml:space="preserve"> настоящих примечаний) для строк, по которым в </w:t>
      </w:r>
      <w:hyperlink w:anchor="P1954">
        <w:r>
          <w:rPr>
            <w:color w:val="0000FF"/>
          </w:rPr>
          <w:t>графе 4</w:t>
        </w:r>
      </w:hyperlink>
      <w:r>
        <w:t xml:space="preserve"> отражены коды видов подтверждающих документов 01_4, 02_4, 03_4, 04_4, 15_4, 22_4.</w:t>
      </w:r>
    </w:p>
    <w:p w:rsidR="00FB7A34" w:rsidRDefault="00FB7A34">
      <w:pPr>
        <w:pStyle w:val="ConsPlusNormal"/>
        <w:spacing w:before="220"/>
        <w:ind w:firstLine="540"/>
        <w:jc w:val="both"/>
      </w:pPr>
      <w:r>
        <w:t xml:space="preserve">6.7. В </w:t>
      </w:r>
      <w:hyperlink w:anchor="P2176">
        <w:r>
          <w:rPr>
            <w:color w:val="0000FF"/>
          </w:rPr>
          <w:t>графе 7</w:t>
        </w:r>
      </w:hyperlink>
      <w:r>
        <w:t xml:space="preserve"> указывается сумма значений </w:t>
      </w:r>
      <w:hyperlink w:anchor="P1954">
        <w:r>
          <w:rPr>
            <w:color w:val="0000FF"/>
          </w:rPr>
          <w:t>графы 8 подраздела III.I</w:t>
        </w:r>
      </w:hyperlink>
      <w:r>
        <w:t xml:space="preserve"> для строк, по которым в </w:t>
      </w:r>
      <w:hyperlink w:anchor="P1954">
        <w:r>
          <w:rPr>
            <w:color w:val="0000FF"/>
          </w:rPr>
          <w:t>графе 4</w:t>
        </w:r>
      </w:hyperlink>
      <w:r>
        <w:t xml:space="preserve"> отражены коды видов подтверждающих документов 09_3, 10_3, 13_3, 16_3, 24_3, 25_3, 26_3, 27_3.</w:t>
      </w:r>
    </w:p>
    <w:p w:rsidR="00FB7A34" w:rsidRDefault="00FB7A34">
      <w:pPr>
        <w:pStyle w:val="ConsPlusNormal"/>
        <w:spacing w:before="220"/>
        <w:ind w:firstLine="540"/>
        <w:jc w:val="both"/>
      </w:pPr>
      <w:r>
        <w:t xml:space="preserve">6.8. В </w:t>
      </w:r>
      <w:hyperlink w:anchor="P2177">
        <w:r>
          <w:rPr>
            <w:color w:val="0000FF"/>
          </w:rPr>
          <w:t>графе 8</w:t>
        </w:r>
      </w:hyperlink>
      <w:r>
        <w:t xml:space="preserve"> указывается сумма значений </w:t>
      </w:r>
      <w:hyperlink w:anchor="P1954">
        <w:r>
          <w:rPr>
            <w:color w:val="0000FF"/>
          </w:rPr>
          <w:t>графы 8 подраздела III.I</w:t>
        </w:r>
      </w:hyperlink>
      <w:r>
        <w:t xml:space="preserve"> для строк, по которым в </w:t>
      </w:r>
      <w:hyperlink w:anchor="P1954">
        <w:r>
          <w:rPr>
            <w:color w:val="0000FF"/>
          </w:rPr>
          <w:t>графе 4</w:t>
        </w:r>
      </w:hyperlink>
      <w:r>
        <w:t xml:space="preserve"> отражены коды видов подтверждающих документов 09_4, 10_4, 13_4, 24_4, 25_4, 26_4, 27_4.</w:t>
      </w:r>
    </w:p>
    <w:p w:rsidR="00FB7A34" w:rsidRDefault="00FB7A34">
      <w:pPr>
        <w:pStyle w:val="ConsPlusNormal"/>
        <w:spacing w:before="220"/>
        <w:ind w:firstLine="540"/>
        <w:jc w:val="both"/>
      </w:pPr>
      <w:r>
        <w:t xml:space="preserve">6.9. В </w:t>
      </w:r>
      <w:hyperlink w:anchor="P2178">
        <w:r>
          <w:rPr>
            <w:color w:val="0000FF"/>
          </w:rPr>
          <w:t>графе 9</w:t>
        </w:r>
      </w:hyperlink>
      <w:r>
        <w:t xml:space="preserve"> указывается сальдо расчетов по контракту, определяемое следующим образом:</w:t>
      </w:r>
    </w:p>
    <w:p w:rsidR="00FB7A34" w:rsidRDefault="00FB7A34">
      <w:pPr>
        <w:pStyle w:val="ConsPlusNormal"/>
      </w:pPr>
    </w:p>
    <w:p w:rsidR="00FB7A34" w:rsidRDefault="00FB7A34">
      <w:pPr>
        <w:pStyle w:val="ConsPlusNormal"/>
        <w:ind w:firstLine="540"/>
        <w:jc w:val="both"/>
      </w:pPr>
      <w:hyperlink w:anchor="P2178">
        <w:r>
          <w:rPr>
            <w:color w:val="0000FF"/>
          </w:rPr>
          <w:t>графа 9</w:t>
        </w:r>
      </w:hyperlink>
      <w:r>
        <w:t xml:space="preserve"> = (</w:t>
      </w:r>
      <w:hyperlink w:anchor="P2172">
        <w:r>
          <w:rPr>
            <w:color w:val="0000FF"/>
          </w:rPr>
          <w:t>графа 3</w:t>
        </w:r>
      </w:hyperlink>
      <w:r>
        <w:t xml:space="preserve"> + </w:t>
      </w:r>
      <w:hyperlink w:anchor="P2175">
        <w:r>
          <w:rPr>
            <w:color w:val="0000FF"/>
          </w:rPr>
          <w:t>графа 6</w:t>
        </w:r>
      </w:hyperlink>
      <w:r>
        <w:t xml:space="preserve"> + </w:t>
      </w:r>
      <w:hyperlink w:anchor="P2176">
        <w:r>
          <w:rPr>
            <w:color w:val="0000FF"/>
          </w:rPr>
          <w:t>графа 7</w:t>
        </w:r>
      </w:hyperlink>
      <w:r>
        <w:t>) - (</w:t>
      </w:r>
      <w:hyperlink w:anchor="P2173">
        <w:r>
          <w:rPr>
            <w:color w:val="0000FF"/>
          </w:rPr>
          <w:t>графа 4</w:t>
        </w:r>
      </w:hyperlink>
      <w:r>
        <w:t xml:space="preserve"> + </w:t>
      </w:r>
      <w:hyperlink w:anchor="P2174">
        <w:r>
          <w:rPr>
            <w:color w:val="0000FF"/>
          </w:rPr>
          <w:t>графа 5</w:t>
        </w:r>
      </w:hyperlink>
      <w:r>
        <w:t xml:space="preserve"> + </w:t>
      </w:r>
      <w:hyperlink w:anchor="P2177">
        <w:r>
          <w:rPr>
            <w:color w:val="0000FF"/>
          </w:rPr>
          <w:t>графа 8</w:t>
        </w:r>
      </w:hyperlink>
      <w:r>
        <w:t>).</w:t>
      </w:r>
    </w:p>
    <w:p w:rsidR="00FB7A34" w:rsidRDefault="00FB7A34">
      <w:pPr>
        <w:pStyle w:val="ConsPlusNormal"/>
      </w:pPr>
    </w:p>
    <w:p w:rsidR="00FB7A34" w:rsidRDefault="00FB7A34">
      <w:pPr>
        <w:pStyle w:val="ConsPlusNormal"/>
        <w:ind w:firstLine="540"/>
        <w:jc w:val="both"/>
      </w:pPr>
      <w:r>
        <w:t xml:space="preserve">6.10. В случае изменения валюты контракта данные по </w:t>
      </w:r>
      <w:hyperlink w:anchor="P2156">
        <w:r>
          <w:rPr>
            <w:color w:val="0000FF"/>
          </w:rPr>
          <w:t>разделу V</w:t>
        </w:r>
      </w:hyperlink>
      <w:r>
        <w:t xml:space="preserve"> формируются в каждой валюте контракта.</w:t>
      </w:r>
    </w:p>
    <w:p w:rsidR="00FB7A34" w:rsidRDefault="00FB7A34">
      <w:pPr>
        <w:pStyle w:val="ConsPlusNormal"/>
        <w:spacing w:before="220"/>
        <w:ind w:firstLine="540"/>
        <w:jc w:val="both"/>
      </w:pPr>
      <w:r>
        <w:t>7. По усмотрению банка УК в ведомость банковского контроля могут быть включены иные сведения.</w:t>
      </w:r>
    </w:p>
    <w:p w:rsidR="00FB7A34" w:rsidRDefault="00FB7A34">
      <w:pPr>
        <w:pStyle w:val="ConsPlusNormal"/>
      </w:pPr>
    </w:p>
    <w:p w:rsidR="00FB7A34" w:rsidRDefault="00FB7A34">
      <w:pPr>
        <w:pStyle w:val="ConsPlusNormal"/>
      </w:pPr>
    </w:p>
    <w:p w:rsidR="00FB7A34" w:rsidRDefault="00FB7A34">
      <w:pPr>
        <w:pStyle w:val="ConsPlusNormal"/>
      </w:pPr>
    </w:p>
    <w:p w:rsidR="00FB7A34" w:rsidRDefault="00FB7A34">
      <w:pPr>
        <w:pStyle w:val="ConsPlusNormal"/>
      </w:pPr>
    </w:p>
    <w:p w:rsidR="00FB7A34" w:rsidRDefault="00FB7A34">
      <w:pPr>
        <w:pStyle w:val="ConsPlusNormal"/>
      </w:pPr>
    </w:p>
    <w:p w:rsidR="00FB7A34" w:rsidRDefault="00FB7A34">
      <w:pPr>
        <w:pStyle w:val="ConsPlusNormal"/>
        <w:jc w:val="right"/>
        <w:outlineLvl w:val="0"/>
      </w:pPr>
      <w:r>
        <w:t>Приложение 5</w:t>
      </w:r>
    </w:p>
    <w:p w:rsidR="00FB7A34" w:rsidRDefault="00FB7A34">
      <w:pPr>
        <w:pStyle w:val="ConsPlusNormal"/>
        <w:jc w:val="right"/>
      </w:pPr>
      <w:r>
        <w:t>к Инструкции Банка России</w:t>
      </w:r>
    </w:p>
    <w:p w:rsidR="00FB7A34" w:rsidRDefault="00FB7A34">
      <w:pPr>
        <w:pStyle w:val="ConsPlusNormal"/>
        <w:jc w:val="right"/>
      </w:pPr>
      <w:r>
        <w:t>от 16 августа 2017 года N 181-И</w:t>
      </w:r>
    </w:p>
    <w:p w:rsidR="00FB7A34" w:rsidRDefault="00FB7A34">
      <w:pPr>
        <w:pStyle w:val="ConsPlusNormal"/>
        <w:jc w:val="right"/>
      </w:pPr>
      <w:r>
        <w:t>"О порядке представления резидентами</w:t>
      </w:r>
    </w:p>
    <w:p w:rsidR="00FB7A34" w:rsidRDefault="00FB7A34">
      <w:pPr>
        <w:pStyle w:val="ConsPlusNormal"/>
        <w:jc w:val="right"/>
      </w:pPr>
      <w:r>
        <w:t>и нерезидентами уполномоченным</w:t>
      </w:r>
    </w:p>
    <w:p w:rsidR="00FB7A34" w:rsidRDefault="00FB7A34">
      <w:pPr>
        <w:pStyle w:val="ConsPlusNormal"/>
        <w:jc w:val="right"/>
      </w:pPr>
      <w:r>
        <w:t>банкам подтверждающих документов</w:t>
      </w:r>
    </w:p>
    <w:p w:rsidR="00FB7A34" w:rsidRDefault="00FB7A34">
      <w:pPr>
        <w:pStyle w:val="ConsPlusNormal"/>
        <w:jc w:val="right"/>
      </w:pPr>
      <w:r>
        <w:t>и информации при осуществлении</w:t>
      </w:r>
    </w:p>
    <w:p w:rsidR="00FB7A34" w:rsidRDefault="00FB7A34">
      <w:pPr>
        <w:pStyle w:val="ConsPlusNormal"/>
        <w:jc w:val="right"/>
      </w:pPr>
      <w:r>
        <w:t>валютных операций, о единых</w:t>
      </w:r>
    </w:p>
    <w:p w:rsidR="00FB7A34" w:rsidRDefault="00FB7A34">
      <w:pPr>
        <w:pStyle w:val="ConsPlusNormal"/>
        <w:jc w:val="right"/>
      </w:pPr>
      <w:r>
        <w:t>формах учета и отчетности</w:t>
      </w:r>
    </w:p>
    <w:p w:rsidR="00FB7A34" w:rsidRDefault="00FB7A34">
      <w:pPr>
        <w:pStyle w:val="ConsPlusNormal"/>
        <w:jc w:val="right"/>
      </w:pPr>
      <w:r>
        <w:t>по валютным операциям, порядке</w:t>
      </w:r>
    </w:p>
    <w:p w:rsidR="00FB7A34" w:rsidRDefault="00FB7A34">
      <w:pPr>
        <w:pStyle w:val="ConsPlusNormal"/>
        <w:jc w:val="right"/>
      </w:pPr>
      <w:r>
        <w:t>и сроках их представления"</w:t>
      </w:r>
    </w:p>
    <w:p w:rsidR="00FB7A34" w:rsidRDefault="00FB7A34">
      <w:pPr>
        <w:pStyle w:val="ConsPlusNormal"/>
      </w:pPr>
    </w:p>
    <w:p w:rsidR="00FB7A34" w:rsidRDefault="00FB7A34">
      <w:pPr>
        <w:pStyle w:val="ConsPlusNormal"/>
        <w:jc w:val="right"/>
      </w:pPr>
      <w:r>
        <w:t xml:space="preserve">Код формы по </w:t>
      </w:r>
      <w:hyperlink r:id="rId161">
        <w:r>
          <w:rPr>
            <w:color w:val="0000FF"/>
          </w:rPr>
          <w:t>ОКУД</w:t>
        </w:r>
      </w:hyperlink>
      <w:r>
        <w:t xml:space="preserve"> 0406006</w:t>
      </w:r>
    </w:p>
    <w:p w:rsidR="00FB7A34" w:rsidRDefault="00FB7A34">
      <w:pPr>
        <w:pStyle w:val="ConsPlusNormal"/>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7A34">
        <w:tc>
          <w:tcPr>
            <w:tcW w:w="9071" w:type="dxa"/>
            <w:tcBorders>
              <w:left w:val="single" w:sz="4" w:space="0" w:color="auto"/>
              <w:right w:val="single" w:sz="4" w:space="0" w:color="auto"/>
            </w:tcBorders>
          </w:tcPr>
          <w:p w:rsidR="00FB7A34" w:rsidRDefault="00FB7A34">
            <w:pPr>
              <w:pStyle w:val="ConsPlusNormal"/>
            </w:pPr>
          </w:p>
        </w:tc>
      </w:tr>
      <w:tr w:rsidR="00FB7A34">
        <w:tblPrEx>
          <w:tblBorders>
            <w:left w:val="none" w:sz="0" w:space="0" w:color="auto"/>
            <w:right w:val="none" w:sz="0" w:space="0" w:color="auto"/>
          </w:tblBorders>
        </w:tblPrEx>
        <w:tc>
          <w:tcPr>
            <w:tcW w:w="9071" w:type="dxa"/>
            <w:tcBorders>
              <w:left w:val="nil"/>
              <w:bottom w:val="nil"/>
              <w:right w:val="nil"/>
            </w:tcBorders>
          </w:tcPr>
          <w:p w:rsidR="00FB7A34" w:rsidRDefault="00FB7A34">
            <w:pPr>
              <w:pStyle w:val="ConsPlusNormal"/>
              <w:jc w:val="center"/>
            </w:pPr>
            <w:r>
              <w:t>Наименование банка УК</w:t>
            </w:r>
          </w:p>
        </w:tc>
      </w:tr>
    </w:tbl>
    <w:p w:rsidR="00FB7A34" w:rsidRDefault="00FB7A34">
      <w:pPr>
        <w:pStyle w:val="ConsPlusNormal"/>
      </w:pPr>
    </w:p>
    <w:p w:rsidR="00FB7A34" w:rsidRDefault="00FB7A34">
      <w:pPr>
        <w:pStyle w:val="ConsPlusNormal"/>
        <w:jc w:val="center"/>
      </w:pPr>
      <w:bookmarkStart w:id="257" w:name="P2510"/>
      <w:bookmarkEnd w:id="257"/>
      <w:r>
        <w:t>ВЕДОМОСТЬ БАНКОВСКОГО КОНТРОЛЯ ПО КРЕДИТНОМУ ДОГОВОРУ</w:t>
      </w:r>
    </w:p>
    <w:p w:rsidR="00FB7A34" w:rsidRDefault="00FB7A34">
      <w:pPr>
        <w:pStyle w:val="ConsPlusNormal"/>
      </w:pPr>
    </w:p>
    <w:p w:rsidR="00FB7A34" w:rsidRDefault="00FB7A34">
      <w:pPr>
        <w:pStyle w:val="ConsPlusNormal"/>
        <w:sectPr w:rsidR="00FB7A34">
          <w:pgSz w:w="11905" w:h="16838"/>
          <w:pgMar w:top="1134" w:right="850" w:bottom="1134" w:left="1701" w:header="0" w:footer="0" w:gutter="0"/>
          <w:cols w:space="720"/>
          <w:titlePg/>
        </w:sectPr>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1134"/>
      </w:tblGrid>
      <w:tr w:rsidR="00FB7A34">
        <w:tc>
          <w:tcPr>
            <w:tcW w:w="3515" w:type="dxa"/>
            <w:tcBorders>
              <w:top w:val="nil"/>
              <w:left w:val="nil"/>
              <w:bottom w:val="nil"/>
              <w:right w:val="nil"/>
            </w:tcBorders>
          </w:tcPr>
          <w:p w:rsidR="00FB7A34" w:rsidRDefault="00FB7A34">
            <w:pPr>
              <w:pStyle w:val="ConsPlusNormal"/>
              <w:jc w:val="both"/>
            </w:pPr>
            <w:r>
              <w:lastRenderedPageBreak/>
              <w:t>Уникальный номер кредитного договора</w:t>
            </w:r>
          </w:p>
        </w:tc>
        <w:tc>
          <w:tcPr>
            <w:tcW w:w="360" w:type="dxa"/>
            <w:tcBorders>
              <w:top w:val="nil"/>
              <w:left w:val="nil"/>
              <w:bottom w:val="nil"/>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jc w:val="center"/>
            </w:pPr>
            <w:r>
              <w:t>/</w:t>
            </w: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jc w:val="center"/>
            </w:pPr>
            <w:r>
              <w:t>/</w:t>
            </w: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jc w:val="center"/>
            </w:pPr>
            <w:r>
              <w:t>/</w:t>
            </w: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single" w:sz="4" w:space="0" w:color="auto"/>
              <w:bottom w:val="single" w:sz="4" w:space="0" w:color="auto"/>
            </w:tcBorders>
          </w:tcPr>
          <w:p w:rsidR="00FB7A34" w:rsidRDefault="00FB7A34">
            <w:pPr>
              <w:pStyle w:val="ConsPlusNormal"/>
              <w:jc w:val="center"/>
            </w:pPr>
            <w:r>
              <w:t>/</w:t>
            </w:r>
          </w:p>
        </w:tc>
        <w:tc>
          <w:tcPr>
            <w:tcW w:w="360" w:type="dxa"/>
            <w:tcBorders>
              <w:top w:val="single" w:sz="4" w:space="0" w:color="auto"/>
              <w:bottom w:val="single" w:sz="4" w:space="0" w:color="auto"/>
            </w:tcBorders>
          </w:tcPr>
          <w:p w:rsidR="00FB7A34" w:rsidRDefault="00FB7A34">
            <w:pPr>
              <w:pStyle w:val="ConsPlusNormal"/>
            </w:pPr>
          </w:p>
        </w:tc>
        <w:tc>
          <w:tcPr>
            <w:tcW w:w="360" w:type="dxa"/>
            <w:tcBorders>
              <w:top w:val="nil"/>
              <w:bottom w:val="nil"/>
              <w:right w:val="nil"/>
            </w:tcBorders>
          </w:tcPr>
          <w:p w:rsidR="00FB7A34" w:rsidRDefault="00FB7A34">
            <w:pPr>
              <w:pStyle w:val="ConsPlusNormal"/>
            </w:pPr>
          </w:p>
        </w:tc>
        <w:tc>
          <w:tcPr>
            <w:tcW w:w="1134" w:type="dxa"/>
            <w:tcBorders>
              <w:top w:val="nil"/>
              <w:left w:val="nil"/>
              <w:bottom w:val="nil"/>
              <w:right w:val="nil"/>
            </w:tcBorders>
          </w:tcPr>
          <w:p w:rsidR="00FB7A34" w:rsidRDefault="00FB7A34">
            <w:pPr>
              <w:pStyle w:val="ConsPlusNormal"/>
              <w:jc w:val="both"/>
            </w:pPr>
            <w:r>
              <w:t>от _____</w:t>
            </w:r>
          </w:p>
        </w:tc>
      </w:tr>
    </w:tbl>
    <w:p w:rsidR="00FB7A34" w:rsidRDefault="00FB7A34">
      <w:pPr>
        <w:pStyle w:val="ConsPlusNormal"/>
      </w:pPr>
    </w:p>
    <w:p w:rsidR="00FB7A34" w:rsidRDefault="00FB7A34">
      <w:pPr>
        <w:pStyle w:val="ConsPlusNormal"/>
        <w:jc w:val="center"/>
        <w:outlineLvl w:val="1"/>
      </w:pPr>
      <w:bookmarkStart w:id="258" w:name="P2539"/>
      <w:bookmarkEnd w:id="258"/>
      <w:r>
        <w:t>Раздел I. Учетная информация</w:t>
      </w:r>
    </w:p>
    <w:p w:rsidR="00FB7A34" w:rsidRDefault="00FB7A34">
      <w:pPr>
        <w:pStyle w:val="ConsPlusNormal"/>
      </w:pPr>
    </w:p>
    <w:p w:rsidR="00FB7A34" w:rsidRDefault="00FB7A34">
      <w:pPr>
        <w:pStyle w:val="ConsPlusNormal"/>
        <w:jc w:val="both"/>
        <w:outlineLvl w:val="2"/>
      </w:pPr>
      <w:bookmarkStart w:id="259" w:name="P2541"/>
      <w:bookmarkEnd w:id="259"/>
      <w:r>
        <w:t>1. Сведения о резиденте</w:t>
      </w:r>
    </w:p>
    <w:p w:rsidR="00FB7A34" w:rsidRDefault="00FB7A34">
      <w:pPr>
        <w:pStyle w:val="ConsPlusNormal"/>
      </w:pPr>
    </w:p>
    <w:tbl>
      <w:tblPr>
        <w:tblW w:w="0" w:type="auto"/>
        <w:tblBorders>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510"/>
        <w:gridCol w:w="907"/>
        <w:gridCol w:w="963"/>
        <w:gridCol w:w="1587"/>
        <w:gridCol w:w="680"/>
        <w:gridCol w:w="1928"/>
        <w:gridCol w:w="737"/>
        <w:gridCol w:w="1699"/>
        <w:gridCol w:w="680"/>
      </w:tblGrid>
      <w:tr w:rsidR="00FB7A34">
        <w:tc>
          <w:tcPr>
            <w:tcW w:w="510" w:type="dxa"/>
            <w:tcBorders>
              <w:top w:val="nil"/>
              <w:bottom w:val="nil"/>
            </w:tcBorders>
          </w:tcPr>
          <w:p w:rsidR="00FB7A34" w:rsidRDefault="00FB7A34">
            <w:pPr>
              <w:pStyle w:val="ConsPlusNormal"/>
              <w:jc w:val="center"/>
            </w:pPr>
            <w:bookmarkStart w:id="260" w:name="P2543"/>
            <w:bookmarkEnd w:id="260"/>
            <w:r>
              <w:t>1.1.</w:t>
            </w:r>
          </w:p>
        </w:tc>
        <w:tc>
          <w:tcPr>
            <w:tcW w:w="1870" w:type="dxa"/>
            <w:gridSpan w:val="2"/>
            <w:tcBorders>
              <w:top w:val="nil"/>
              <w:bottom w:val="nil"/>
              <w:right w:val="single" w:sz="4" w:space="0" w:color="auto"/>
            </w:tcBorders>
          </w:tcPr>
          <w:p w:rsidR="00FB7A34" w:rsidRDefault="00FB7A34">
            <w:pPr>
              <w:pStyle w:val="ConsPlusNormal"/>
              <w:jc w:val="both"/>
            </w:pPr>
            <w:r>
              <w:t>Наименование</w:t>
            </w:r>
          </w:p>
        </w:tc>
        <w:tc>
          <w:tcPr>
            <w:tcW w:w="7311" w:type="dxa"/>
            <w:gridSpan w:val="6"/>
            <w:tcBorders>
              <w:top w:val="single" w:sz="4" w:space="0" w:color="auto"/>
              <w:left w:val="single" w:sz="4" w:space="0" w:color="auto"/>
              <w:bottom w:val="single" w:sz="4" w:space="0" w:color="auto"/>
              <w:right w:val="single" w:sz="4" w:space="0" w:color="auto"/>
            </w:tcBorders>
          </w:tcPr>
          <w:p w:rsidR="00FB7A34" w:rsidRDefault="00FB7A34">
            <w:pPr>
              <w:pStyle w:val="ConsPlusNormal"/>
            </w:pPr>
          </w:p>
        </w:tc>
      </w:tr>
      <w:tr w:rsidR="00FB7A34">
        <w:tc>
          <w:tcPr>
            <w:tcW w:w="510" w:type="dxa"/>
            <w:tcBorders>
              <w:top w:val="nil"/>
              <w:bottom w:val="nil"/>
            </w:tcBorders>
          </w:tcPr>
          <w:p w:rsidR="00FB7A34" w:rsidRDefault="00FB7A34">
            <w:pPr>
              <w:pStyle w:val="ConsPlusNormal"/>
            </w:pPr>
            <w:bookmarkStart w:id="261" w:name="P2546"/>
            <w:bookmarkEnd w:id="261"/>
            <w:r>
              <w:t>1.2.</w:t>
            </w:r>
          </w:p>
        </w:tc>
        <w:tc>
          <w:tcPr>
            <w:tcW w:w="907" w:type="dxa"/>
            <w:tcBorders>
              <w:top w:val="nil"/>
              <w:bottom w:val="nil"/>
            </w:tcBorders>
          </w:tcPr>
          <w:p w:rsidR="00FB7A34" w:rsidRDefault="00FB7A34">
            <w:pPr>
              <w:pStyle w:val="ConsPlusNormal"/>
              <w:jc w:val="both"/>
            </w:pPr>
            <w:r>
              <w:t>Адрес:</w:t>
            </w:r>
          </w:p>
        </w:tc>
        <w:tc>
          <w:tcPr>
            <w:tcW w:w="2550" w:type="dxa"/>
            <w:gridSpan w:val="2"/>
            <w:tcBorders>
              <w:top w:val="nil"/>
              <w:bottom w:val="nil"/>
              <w:right w:val="single" w:sz="4" w:space="0" w:color="auto"/>
            </w:tcBorders>
          </w:tcPr>
          <w:p w:rsidR="00FB7A34" w:rsidRDefault="00FB7A34">
            <w:pPr>
              <w:pStyle w:val="ConsPlusNormal"/>
            </w:pPr>
            <w:r>
              <w:t>Субъект Российской Федерации</w:t>
            </w:r>
          </w:p>
        </w:tc>
        <w:tc>
          <w:tcPr>
            <w:tcW w:w="5724" w:type="dxa"/>
            <w:gridSpan w:val="5"/>
            <w:tcBorders>
              <w:top w:val="single" w:sz="4" w:space="0" w:color="auto"/>
              <w:left w:val="single" w:sz="4" w:space="0" w:color="auto"/>
              <w:bottom w:val="single" w:sz="4" w:space="0" w:color="auto"/>
              <w:right w:val="single" w:sz="4" w:space="0" w:color="auto"/>
            </w:tcBorders>
          </w:tcPr>
          <w:p w:rsidR="00FB7A34" w:rsidRDefault="00FB7A34">
            <w:pPr>
              <w:pStyle w:val="ConsPlusNormal"/>
            </w:pPr>
          </w:p>
        </w:tc>
      </w:tr>
      <w:tr w:rsidR="00FB7A34">
        <w:tc>
          <w:tcPr>
            <w:tcW w:w="1417" w:type="dxa"/>
            <w:gridSpan w:val="2"/>
            <w:tcBorders>
              <w:top w:val="nil"/>
              <w:bottom w:val="nil"/>
            </w:tcBorders>
          </w:tcPr>
          <w:p w:rsidR="00FB7A34" w:rsidRDefault="00FB7A34">
            <w:pPr>
              <w:pStyle w:val="ConsPlusNormal"/>
            </w:pPr>
          </w:p>
        </w:tc>
        <w:tc>
          <w:tcPr>
            <w:tcW w:w="2550" w:type="dxa"/>
            <w:gridSpan w:val="2"/>
            <w:tcBorders>
              <w:top w:val="nil"/>
              <w:bottom w:val="nil"/>
              <w:right w:val="single" w:sz="4" w:space="0" w:color="auto"/>
            </w:tcBorders>
          </w:tcPr>
          <w:p w:rsidR="00FB7A34" w:rsidRDefault="00FB7A34">
            <w:pPr>
              <w:pStyle w:val="ConsPlusNormal"/>
            </w:pPr>
            <w:r>
              <w:t>Район</w:t>
            </w:r>
          </w:p>
        </w:tc>
        <w:tc>
          <w:tcPr>
            <w:tcW w:w="5724" w:type="dxa"/>
            <w:gridSpan w:val="5"/>
            <w:tcBorders>
              <w:top w:val="single" w:sz="4" w:space="0" w:color="auto"/>
              <w:left w:val="single" w:sz="4" w:space="0" w:color="auto"/>
              <w:bottom w:val="single" w:sz="4" w:space="0" w:color="auto"/>
              <w:right w:val="single" w:sz="4" w:space="0" w:color="auto"/>
            </w:tcBorders>
          </w:tcPr>
          <w:p w:rsidR="00FB7A34" w:rsidRDefault="00FB7A34">
            <w:pPr>
              <w:pStyle w:val="ConsPlusNormal"/>
            </w:pPr>
          </w:p>
        </w:tc>
      </w:tr>
      <w:tr w:rsidR="00FB7A34">
        <w:tc>
          <w:tcPr>
            <w:tcW w:w="1417" w:type="dxa"/>
            <w:gridSpan w:val="2"/>
            <w:tcBorders>
              <w:top w:val="nil"/>
              <w:bottom w:val="nil"/>
            </w:tcBorders>
          </w:tcPr>
          <w:p w:rsidR="00FB7A34" w:rsidRDefault="00FB7A34">
            <w:pPr>
              <w:pStyle w:val="ConsPlusNormal"/>
            </w:pPr>
          </w:p>
        </w:tc>
        <w:tc>
          <w:tcPr>
            <w:tcW w:w="2550" w:type="dxa"/>
            <w:gridSpan w:val="2"/>
            <w:tcBorders>
              <w:top w:val="nil"/>
              <w:bottom w:val="nil"/>
              <w:right w:val="single" w:sz="4" w:space="0" w:color="auto"/>
            </w:tcBorders>
          </w:tcPr>
          <w:p w:rsidR="00FB7A34" w:rsidRDefault="00FB7A34">
            <w:pPr>
              <w:pStyle w:val="ConsPlusNormal"/>
            </w:pPr>
            <w:r>
              <w:t>Город</w:t>
            </w:r>
          </w:p>
        </w:tc>
        <w:tc>
          <w:tcPr>
            <w:tcW w:w="5724" w:type="dxa"/>
            <w:gridSpan w:val="5"/>
            <w:tcBorders>
              <w:top w:val="single" w:sz="4" w:space="0" w:color="auto"/>
              <w:left w:val="single" w:sz="4" w:space="0" w:color="auto"/>
              <w:bottom w:val="single" w:sz="4" w:space="0" w:color="auto"/>
              <w:right w:val="single" w:sz="4" w:space="0" w:color="auto"/>
            </w:tcBorders>
          </w:tcPr>
          <w:p w:rsidR="00FB7A34" w:rsidRDefault="00FB7A34">
            <w:pPr>
              <w:pStyle w:val="ConsPlusNormal"/>
            </w:pPr>
          </w:p>
        </w:tc>
      </w:tr>
      <w:tr w:rsidR="00FB7A34">
        <w:tc>
          <w:tcPr>
            <w:tcW w:w="1417" w:type="dxa"/>
            <w:gridSpan w:val="2"/>
            <w:tcBorders>
              <w:top w:val="nil"/>
              <w:bottom w:val="nil"/>
            </w:tcBorders>
          </w:tcPr>
          <w:p w:rsidR="00FB7A34" w:rsidRDefault="00FB7A34">
            <w:pPr>
              <w:pStyle w:val="ConsPlusNormal"/>
            </w:pPr>
          </w:p>
        </w:tc>
        <w:tc>
          <w:tcPr>
            <w:tcW w:w="2550" w:type="dxa"/>
            <w:gridSpan w:val="2"/>
            <w:tcBorders>
              <w:top w:val="nil"/>
              <w:bottom w:val="nil"/>
              <w:right w:val="single" w:sz="4" w:space="0" w:color="auto"/>
            </w:tcBorders>
          </w:tcPr>
          <w:p w:rsidR="00FB7A34" w:rsidRDefault="00FB7A34">
            <w:pPr>
              <w:pStyle w:val="ConsPlusNormal"/>
            </w:pPr>
            <w:r>
              <w:t>Населенный пункт</w:t>
            </w:r>
          </w:p>
        </w:tc>
        <w:tc>
          <w:tcPr>
            <w:tcW w:w="5724" w:type="dxa"/>
            <w:gridSpan w:val="5"/>
            <w:tcBorders>
              <w:top w:val="single" w:sz="4" w:space="0" w:color="auto"/>
              <w:left w:val="single" w:sz="4" w:space="0" w:color="auto"/>
              <w:bottom w:val="single" w:sz="4" w:space="0" w:color="auto"/>
              <w:right w:val="single" w:sz="4" w:space="0" w:color="auto"/>
            </w:tcBorders>
          </w:tcPr>
          <w:p w:rsidR="00FB7A34" w:rsidRDefault="00FB7A34">
            <w:pPr>
              <w:pStyle w:val="ConsPlusNormal"/>
            </w:pPr>
          </w:p>
        </w:tc>
      </w:tr>
      <w:tr w:rsidR="00FB7A34">
        <w:tc>
          <w:tcPr>
            <w:tcW w:w="1417" w:type="dxa"/>
            <w:gridSpan w:val="2"/>
            <w:tcBorders>
              <w:top w:val="nil"/>
              <w:bottom w:val="nil"/>
            </w:tcBorders>
          </w:tcPr>
          <w:p w:rsidR="00FB7A34" w:rsidRDefault="00FB7A34">
            <w:pPr>
              <w:pStyle w:val="ConsPlusNormal"/>
            </w:pPr>
          </w:p>
        </w:tc>
        <w:tc>
          <w:tcPr>
            <w:tcW w:w="2550" w:type="dxa"/>
            <w:gridSpan w:val="2"/>
            <w:tcBorders>
              <w:top w:val="nil"/>
              <w:bottom w:val="nil"/>
              <w:right w:val="single" w:sz="4" w:space="0" w:color="auto"/>
            </w:tcBorders>
          </w:tcPr>
          <w:p w:rsidR="00FB7A34" w:rsidRDefault="00FB7A34">
            <w:pPr>
              <w:pStyle w:val="ConsPlusNormal"/>
            </w:pPr>
            <w:r>
              <w:t>Улица (проспект, переулок и т.д.)</w:t>
            </w:r>
          </w:p>
        </w:tc>
        <w:tc>
          <w:tcPr>
            <w:tcW w:w="5724" w:type="dxa"/>
            <w:gridSpan w:val="5"/>
            <w:tcBorders>
              <w:top w:val="single" w:sz="4" w:space="0" w:color="auto"/>
              <w:left w:val="single" w:sz="4" w:space="0" w:color="auto"/>
              <w:bottom w:val="single" w:sz="4" w:space="0" w:color="auto"/>
              <w:right w:val="single" w:sz="4" w:space="0" w:color="auto"/>
            </w:tcBorders>
          </w:tcPr>
          <w:p w:rsidR="00FB7A34" w:rsidRDefault="00FB7A34">
            <w:pPr>
              <w:pStyle w:val="ConsPlusNormal"/>
            </w:pPr>
          </w:p>
        </w:tc>
      </w:tr>
      <w:tr w:rsidR="00FB7A34">
        <w:tblPrEx>
          <w:tblBorders>
            <w:insideH w:val="single" w:sz="4" w:space="0" w:color="auto"/>
            <w:insideV w:val="single" w:sz="4" w:space="0" w:color="auto"/>
          </w:tblBorders>
        </w:tblPrEx>
        <w:tc>
          <w:tcPr>
            <w:tcW w:w="1417" w:type="dxa"/>
            <w:gridSpan w:val="2"/>
            <w:tcBorders>
              <w:top w:val="nil"/>
              <w:left w:val="nil"/>
              <w:bottom w:val="nil"/>
              <w:right w:val="nil"/>
            </w:tcBorders>
          </w:tcPr>
          <w:p w:rsidR="00FB7A34" w:rsidRDefault="00FB7A34">
            <w:pPr>
              <w:pStyle w:val="ConsPlusNormal"/>
            </w:pPr>
          </w:p>
        </w:tc>
        <w:tc>
          <w:tcPr>
            <w:tcW w:w="2550" w:type="dxa"/>
            <w:gridSpan w:val="2"/>
            <w:tcBorders>
              <w:top w:val="nil"/>
              <w:left w:val="nil"/>
              <w:bottom w:val="nil"/>
            </w:tcBorders>
          </w:tcPr>
          <w:p w:rsidR="00FB7A34" w:rsidRDefault="00FB7A34">
            <w:pPr>
              <w:pStyle w:val="ConsPlusNormal"/>
            </w:pPr>
            <w:r>
              <w:t>Номер дома (владение)</w:t>
            </w:r>
          </w:p>
        </w:tc>
        <w:tc>
          <w:tcPr>
            <w:tcW w:w="680" w:type="dxa"/>
            <w:tcBorders>
              <w:top w:val="single" w:sz="4" w:space="0" w:color="auto"/>
              <w:bottom w:val="single" w:sz="4" w:space="0" w:color="auto"/>
            </w:tcBorders>
          </w:tcPr>
          <w:p w:rsidR="00FB7A34" w:rsidRDefault="00FB7A34">
            <w:pPr>
              <w:pStyle w:val="ConsPlusNormal"/>
              <w:jc w:val="center"/>
            </w:pPr>
          </w:p>
        </w:tc>
        <w:tc>
          <w:tcPr>
            <w:tcW w:w="1928" w:type="dxa"/>
            <w:tcBorders>
              <w:top w:val="single" w:sz="4" w:space="0" w:color="auto"/>
              <w:bottom w:val="nil"/>
            </w:tcBorders>
          </w:tcPr>
          <w:p w:rsidR="00FB7A34" w:rsidRDefault="00FB7A34">
            <w:pPr>
              <w:pStyle w:val="ConsPlusNormal"/>
              <w:jc w:val="center"/>
            </w:pPr>
            <w:r>
              <w:t>Корпус (строение)</w:t>
            </w:r>
          </w:p>
        </w:tc>
        <w:tc>
          <w:tcPr>
            <w:tcW w:w="737" w:type="dxa"/>
            <w:tcBorders>
              <w:top w:val="single" w:sz="4" w:space="0" w:color="auto"/>
              <w:bottom w:val="single" w:sz="4" w:space="0" w:color="auto"/>
            </w:tcBorders>
          </w:tcPr>
          <w:p w:rsidR="00FB7A34" w:rsidRDefault="00FB7A34">
            <w:pPr>
              <w:pStyle w:val="ConsPlusNormal"/>
            </w:pPr>
          </w:p>
        </w:tc>
        <w:tc>
          <w:tcPr>
            <w:tcW w:w="1699" w:type="dxa"/>
            <w:tcBorders>
              <w:top w:val="single" w:sz="4" w:space="0" w:color="auto"/>
              <w:bottom w:val="nil"/>
            </w:tcBorders>
          </w:tcPr>
          <w:p w:rsidR="00FB7A34" w:rsidRDefault="00FB7A34">
            <w:pPr>
              <w:pStyle w:val="ConsPlusNormal"/>
              <w:jc w:val="center"/>
            </w:pPr>
            <w:r>
              <w:t>Офис (квартира)</w:t>
            </w:r>
          </w:p>
        </w:tc>
        <w:tc>
          <w:tcPr>
            <w:tcW w:w="680" w:type="dxa"/>
            <w:tcBorders>
              <w:top w:val="single" w:sz="4" w:space="0" w:color="auto"/>
              <w:bottom w:val="single" w:sz="4" w:space="0" w:color="auto"/>
            </w:tcBorders>
          </w:tcPr>
          <w:p w:rsidR="00FB7A34" w:rsidRDefault="00FB7A34">
            <w:pPr>
              <w:pStyle w:val="ConsPlusNormal"/>
            </w:pPr>
          </w:p>
        </w:tc>
      </w:tr>
    </w:tbl>
    <w:p w:rsidR="00FB7A34" w:rsidRDefault="00FB7A34">
      <w:pPr>
        <w:pStyle w:val="ConsPlusNormal"/>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292"/>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FB7A34">
        <w:tc>
          <w:tcPr>
            <w:tcW w:w="510" w:type="dxa"/>
            <w:tcBorders>
              <w:top w:val="nil"/>
              <w:left w:val="nil"/>
              <w:bottom w:val="nil"/>
              <w:right w:val="nil"/>
            </w:tcBorders>
          </w:tcPr>
          <w:p w:rsidR="00FB7A34" w:rsidRDefault="00FB7A34">
            <w:pPr>
              <w:pStyle w:val="ConsPlusNormal"/>
            </w:pPr>
            <w:bookmarkStart w:id="262" w:name="P2570"/>
            <w:bookmarkEnd w:id="262"/>
            <w:r>
              <w:t>1.3.</w:t>
            </w:r>
          </w:p>
        </w:tc>
        <w:tc>
          <w:tcPr>
            <w:tcW w:w="3812" w:type="dxa"/>
            <w:gridSpan w:val="8"/>
            <w:tcBorders>
              <w:top w:val="nil"/>
              <w:left w:val="nil"/>
              <w:bottom w:val="nil"/>
            </w:tcBorders>
          </w:tcPr>
          <w:p w:rsidR="00FB7A34" w:rsidRDefault="00FB7A34">
            <w:pPr>
              <w:pStyle w:val="ConsPlusNormal"/>
            </w:pPr>
            <w:r>
              <w:t>Основной государственный регистрационный номер</w:t>
            </w: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r>
      <w:tr w:rsidR="00FB7A34">
        <w:tc>
          <w:tcPr>
            <w:tcW w:w="510" w:type="dxa"/>
            <w:tcBorders>
              <w:top w:val="nil"/>
              <w:left w:val="nil"/>
              <w:bottom w:val="nil"/>
              <w:right w:val="nil"/>
            </w:tcBorders>
          </w:tcPr>
          <w:p w:rsidR="00FB7A34" w:rsidRDefault="00FB7A34">
            <w:pPr>
              <w:pStyle w:val="ConsPlusNormal"/>
            </w:pPr>
            <w:bookmarkStart w:id="263" w:name="P2587"/>
            <w:bookmarkEnd w:id="263"/>
            <w:r>
              <w:t>1.4.</w:t>
            </w:r>
          </w:p>
        </w:tc>
        <w:tc>
          <w:tcPr>
            <w:tcW w:w="5612" w:type="dxa"/>
            <w:gridSpan w:val="13"/>
            <w:tcBorders>
              <w:top w:val="nil"/>
              <w:left w:val="nil"/>
              <w:bottom w:val="nil"/>
            </w:tcBorders>
          </w:tcPr>
          <w:p w:rsidR="00FB7A34" w:rsidRDefault="00FB7A34">
            <w:pPr>
              <w:pStyle w:val="ConsPlusNormal"/>
            </w:pPr>
            <w:r>
              <w:t>Дата внесения записи в государственный реестр</w:t>
            </w: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jc w:val="center"/>
            </w:pPr>
            <w:r>
              <w:t>.</w:t>
            </w: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jc w:val="center"/>
            </w:pPr>
            <w:r>
              <w:t>.</w:t>
            </w: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r>
      <w:tr w:rsidR="00FB7A34">
        <w:tc>
          <w:tcPr>
            <w:tcW w:w="510" w:type="dxa"/>
            <w:tcBorders>
              <w:top w:val="nil"/>
              <w:left w:val="nil"/>
              <w:bottom w:val="nil"/>
              <w:right w:val="nil"/>
            </w:tcBorders>
          </w:tcPr>
          <w:p w:rsidR="00FB7A34" w:rsidRDefault="00FB7A34">
            <w:pPr>
              <w:pStyle w:val="ConsPlusNormal"/>
            </w:pPr>
            <w:bookmarkStart w:id="264" w:name="P2599"/>
            <w:bookmarkEnd w:id="264"/>
            <w:r>
              <w:t>1.5.</w:t>
            </w:r>
          </w:p>
        </w:tc>
        <w:tc>
          <w:tcPr>
            <w:tcW w:w="1292" w:type="dxa"/>
            <w:tcBorders>
              <w:top w:val="nil"/>
              <w:left w:val="nil"/>
              <w:bottom w:val="nil"/>
            </w:tcBorders>
          </w:tcPr>
          <w:p w:rsidR="00FB7A34" w:rsidRDefault="00FB7A34">
            <w:pPr>
              <w:pStyle w:val="ConsPlusNormal"/>
            </w:pPr>
            <w:r>
              <w:t>ИНН/КПП</w:t>
            </w: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jc w:val="center"/>
            </w:pPr>
            <w:r>
              <w:t>/</w:t>
            </w: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r>
    </w:tbl>
    <w:p w:rsidR="00FB7A34" w:rsidRDefault="00FB7A34">
      <w:pPr>
        <w:pStyle w:val="ConsPlusNormal"/>
        <w:sectPr w:rsidR="00FB7A34">
          <w:pgSz w:w="16838" w:h="11905" w:orient="landscape"/>
          <w:pgMar w:top="1701" w:right="1134" w:bottom="850" w:left="1134" w:header="0" w:footer="0" w:gutter="0"/>
          <w:cols w:space="720"/>
          <w:titlePg/>
        </w:sectPr>
      </w:pPr>
    </w:p>
    <w:p w:rsidR="00FB7A34" w:rsidRDefault="00FB7A34">
      <w:pPr>
        <w:pStyle w:val="ConsPlusNormal"/>
      </w:pPr>
    </w:p>
    <w:p w:rsidR="00FB7A34" w:rsidRDefault="00FB7A34">
      <w:pPr>
        <w:pStyle w:val="ConsPlusNormal"/>
        <w:jc w:val="both"/>
        <w:outlineLvl w:val="2"/>
      </w:pPr>
      <w:bookmarkStart w:id="265" w:name="P2624"/>
      <w:bookmarkEnd w:id="265"/>
      <w:r>
        <w:t>2. Реквизиты нерезидента (нерезидентов)</w:t>
      </w:r>
    </w:p>
    <w:p w:rsidR="00FB7A34" w:rsidRDefault="00FB7A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26"/>
        <w:gridCol w:w="2683"/>
        <w:gridCol w:w="1421"/>
        <w:gridCol w:w="2948"/>
      </w:tblGrid>
      <w:tr w:rsidR="00FB7A34">
        <w:tc>
          <w:tcPr>
            <w:tcW w:w="2026" w:type="dxa"/>
            <w:vMerge w:val="restart"/>
          </w:tcPr>
          <w:p w:rsidR="00FB7A34" w:rsidRDefault="00FB7A34">
            <w:pPr>
              <w:pStyle w:val="ConsPlusNormal"/>
              <w:jc w:val="center"/>
            </w:pPr>
            <w:r>
              <w:t>Наименование</w:t>
            </w:r>
          </w:p>
        </w:tc>
        <w:tc>
          <w:tcPr>
            <w:tcW w:w="4104" w:type="dxa"/>
            <w:gridSpan w:val="2"/>
          </w:tcPr>
          <w:p w:rsidR="00FB7A34" w:rsidRDefault="00FB7A34">
            <w:pPr>
              <w:pStyle w:val="ConsPlusNormal"/>
              <w:jc w:val="center"/>
            </w:pPr>
            <w:r>
              <w:t>Страна</w:t>
            </w:r>
          </w:p>
        </w:tc>
        <w:tc>
          <w:tcPr>
            <w:tcW w:w="2948" w:type="dxa"/>
            <w:vMerge w:val="restart"/>
          </w:tcPr>
          <w:p w:rsidR="00FB7A34" w:rsidRDefault="00FB7A34">
            <w:pPr>
              <w:pStyle w:val="ConsPlusNormal"/>
              <w:jc w:val="center"/>
            </w:pPr>
            <w:r>
              <w:t>Признак аффилированного лица</w:t>
            </w:r>
          </w:p>
        </w:tc>
      </w:tr>
      <w:tr w:rsidR="00FB7A34">
        <w:tc>
          <w:tcPr>
            <w:tcW w:w="2026" w:type="dxa"/>
            <w:vMerge/>
          </w:tcPr>
          <w:p w:rsidR="00FB7A34" w:rsidRDefault="00FB7A34">
            <w:pPr>
              <w:pStyle w:val="ConsPlusNormal"/>
            </w:pPr>
          </w:p>
        </w:tc>
        <w:tc>
          <w:tcPr>
            <w:tcW w:w="2683" w:type="dxa"/>
          </w:tcPr>
          <w:p w:rsidR="00FB7A34" w:rsidRDefault="00FB7A34">
            <w:pPr>
              <w:pStyle w:val="ConsPlusNormal"/>
              <w:jc w:val="center"/>
            </w:pPr>
            <w:r>
              <w:t>наименование</w:t>
            </w:r>
          </w:p>
        </w:tc>
        <w:tc>
          <w:tcPr>
            <w:tcW w:w="1421" w:type="dxa"/>
          </w:tcPr>
          <w:p w:rsidR="00FB7A34" w:rsidRDefault="00FB7A34">
            <w:pPr>
              <w:pStyle w:val="ConsPlusNormal"/>
              <w:jc w:val="center"/>
            </w:pPr>
            <w:r>
              <w:t>код</w:t>
            </w:r>
          </w:p>
        </w:tc>
        <w:tc>
          <w:tcPr>
            <w:tcW w:w="2948" w:type="dxa"/>
            <w:vMerge/>
          </w:tcPr>
          <w:p w:rsidR="00FB7A34" w:rsidRDefault="00FB7A34">
            <w:pPr>
              <w:pStyle w:val="ConsPlusNormal"/>
            </w:pPr>
          </w:p>
        </w:tc>
      </w:tr>
      <w:tr w:rsidR="00FB7A34">
        <w:tc>
          <w:tcPr>
            <w:tcW w:w="2026" w:type="dxa"/>
          </w:tcPr>
          <w:p w:rsidR="00FB7A34" w:rsidRDefault="00FB7A34">
            <w:pPr>
              <w:pStyle w:val="ConsPlusNormal"/>
              <w:jc w:val="center"/>
            </w:pPr>
            <w:bookmarkStart w:id="266" w:name="P2631"/>
            <w:bookmarkEnd w:id="266"/>
            <w:r>
              <w:t>1</w:t>
            </w:r>
          </w:p>
        </w:tc>
        <w:tc>
          <w:tcPr>
            <w:tcW w:w="2683" w:type="dxa"/>
          </w:tcPr>
          <w:p w:rsidR="00FB7A34" w:rsidRDefault="00FB7A34">
            <w:pPr>
              <w:pStyle w:val="ConsPlusNormal"/>
              <w:jc w:val="center"/>
            </w:pPr>
            <w:bookmarkStart w:id="267" w:name="P2632"/>
            <w:bookmarkEnd w:id="267"/>
            <w:r>
              <w:t>2</w:t>
            </w:r>
          </w:p>
        </w:tc>
        <w:tc>
          <w:tcPr>
            <w:tcW w:w="1421" w:type="dxa"/>
          </w:tcPr>
          <w:p w:rsidR="00FB7A34" w:rsidRDefault="00FB7A34">
            <w:pPr>
              <w:pStyle w:val="ConsPlusNormal"/>
              <w:jc w:val="center"/>
            </w:pPr>
            <w:bookmarkStart w:id="268" w:name="P2633"/>
            <w:bookmarkEnd w:id="268"/>
            <w:r>
              <w:t>3</w:t>
            </w:r>
          </w:p>
        </w:tc>
        <w:tc>
          <w:tcPr>
            <w:tcW w:w="2948" w:type="dxa"/>
          </w:tcPr>
          <w:p w:rsidR="00FB7A34" w:rsidRDefault="00FB7A34">
            <w:pPr>
              <w:pStyle w:val="ConsPlusNormal"/>
              <w:jc w:val="center"/>
            </w:pPr>
            <w:bookmarkStart w:id="269" w:name="P2634"/>
            <w:bookmarkEnd w:id="269"/>
            <w:r>
              <w:t>4</w:t>
            </w:r>
          </w:p>
        </w:tc>
      </w:tr>
      <w:tr w:rsidR="00FB7A34">
        <w:tc>
          <w:tcPr>
            <w:tcW w:w="2026" w:type="dxa"/>
          </w:tcPr>
          <w:p w:rsidR="00FB7A34" w:rsidRDefault="00FB7A34">
            <w:pPr>
              <w:pStyle w:val="ConsPlusNormal"/>
            </w:pPr>
          </w:p>
        </w:tc>
        <w:tc>
          <w:tcPr>
            <w:tcW w:w="2683" w:type="dxa"/>
          </w:tcPr>
          <w:p w:rsidR="00FB7A34" w:rsidRDefault="00FB7A34">
            <w:pPr>
              <w:pStyle w:val="ConsPlusNormal"/>
            </w:pPr>
          </w:p>
        </w:tc>
        <w:tc>
          <w:tcPr>
            <w:tcW w:w="1421" w:type="dxa"/>
          </w:tcPr>
          <w:p w:rsidR="00FB7A34" w:rsidRDefault="00FB7A34">
            <w:pPr>
              <w:pStyle w:val="ConsPlusNormal"/>
            </w:pPr>
          </w:p>
        </w:tc>
        <w:tc>
          <w:tcPr>
            <w:tcW w:w="2948" w:type="dxa"/>
          </w:tcPr>
          <w:p w:rsidR="00FB7A34" w:rsidRDefault="00FB7A34">
            <w:pPr>
              <w:pStyle w:val="ConsPlusNormal"/>
            </w:pPr>
          </w:p>
        </w:tc>
      </w:tr>
      <w:tr w:rsidR="00FB7A34">
        <w:tc>
          <w:tcPr>
            <w:tcW w:w="2026" w:type="dxa"/>
          </w:tcPr>
          <w:p w:rsidR="00FB7A34" w:rsidRDefault="00FB7A34">
            <w:pPr>
              <w:pStyle w:val="ConsPlusNormal"/>
            </w:pPr>
          </w:p>
        </w:tc>
        <w:tc>
          <w:tcPr>
            <w:tcW w:w="2683" w:type="dxa"/>
          </w:tcPr>
          <w:p w:rsidR="00FB7A34" w:rsidRDefault="00FB7A34">
            <w:pPr>
              <w:pStyle w:val="ConsPlusNormal"/>
            </w:pPr>
          </w:p>
        </w:tc>
        <w:tc>
          <w:tcPr>
            <w:tcW w:w="1421" w:type="dxa"/>
          </w:tcPr>
          <w:p w:rsidR="00FB7A34" w:rsidRDefault="00FB7A34">
            <w:pPr>
              <w:pStyle w:val="ConsPlusNormal"/>
            </w:pPr>
          </w:p>
        </w:tc>
        <w:tc>
          <w:tcPr>
            <w:tcW w:w="2948" w:type="dxa"/>
          </w:tcPr>
          <w:p w:rsidR="00FB7A34" w:rsidRDefault="00FB7A34">
            <w:pPr>
              <w:pStyle w:val="ConsPlusNormal"/>
            </w:pPr>
          </w:p>
        </w:tc>
      </w:tr>
    </w:tbl>
    <w:p w:rsidR="00FB7A34" w:rsidRDefault="00FB7A34">
      <w:pPr>
        <w:pStyle w:val="ConsPlusNormal"/>
      </w:pPr>
    </w:p>
    <w:p w:rsidR="00FB7A34" w:rsidRDefault="00FB7A34">
      <w:pPr>
        <w:pStyle w:val="ConsPlusNormal"/>
        <w:jc w:val="both"/>
        <w:outlineLvl w:val="2"/>
      </w:pPr>
      <w:bookmarkStart w:id="270" w:name="P2644"/>
      <w:bookmarkEnd w:id="270"/>
      <w:r>
        <w:t>3. Сведения о кредитном договоре</w:t>
      </w:r>
    </w:p>
    <w:p w:rsidR="00FB7A34" w:rsidRDefault="00FB7A34">
      <w:pPr>
        <w:pStyle w:val="ConsPlusNormal"/>
      </w:pPr>
    </w:p>
    <w:p w:rsidR="00FB7A34" w:rsidRDefault="00FB7A34">
      <w:pPr>
        <w:pStyle w:val="ConsPlusNormal"/>
        <w:jc w:val="both"/>
        <w:outlineLvl w:val="3"/>
      </w:pPr>
      <w:bookmarkStart w:id="271" w:name="P2646"/>
      <w:bookmarkEnd w:id="271"/>
      <w:r>
        <w:t>3.1. Общие сведения о кредитном договоре</w:t>
      </w:r>
    </w:p>
    <w:p w:rsidR="00FB7A34" w:rsidRDefault="00FB7A3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07"/>
        <w:gridCol w:w="1440"/>
        <w:gridCol w:w="624"/>
        <w:gridCol w:w="907"/>
        <w:gridCol w:w="1531"/>
        <w:gridCol w:w="1077"/>
        <w:gridCol w:w="1247"/>
        <w:gridCol w:w="907"/>
      </w:tblGrid>
      <w:tr w:rsidR="00FB7A34">
        <w:tc>
          <w:tcPr>
            <w:tcW w:w="454" w:type="dxa"/>
            <w:vMerge w:val="restart"/>
          </w:tcPr>
          <w:p w:rsidR="00FB7A34" w:rsidRDefault="00FB7A34">
            <w:pPr>
              <w:pStyle w:val="ConsPlusNormal"/>
              <w:jc w:val="center"/>
            </w:pPr>
            <w:r>
              <w:t>N</w:t>
            </w:r>
          </w:p>
        </w:tc>
        <w:tc>
          <w:tcPr>
            <w:tcW w:w="907" w:type="dxa"/>
            <w:vMerge w:val="restart"/>
          </w:tcPr>
          <w:p w:rsidR="00FB7A34" w:rsidRDefault="00FB7A34">
            <w:pPr>
              <w:pStyle w:val="ConsPlusNormal"/>
              <w:jc w:val="center"/>
            </w:pPr>
            <w:r>
              <w:t>Дата</w:t>
            </w:r>
          </w:p>
        </w:tc>
        <w:tc>
          <w:tcPr>
            <w:tcW w:w="2064" w:type="dxa"/>
            <w:gridSpan w:val="2"/>
          </w:tcPr>
          <w:p w:rsidR="00FB7A34" w:rsidRDefault="00FB7A34">
            <w:pPr>
              <w:pStyle w:val="ConsPlusNormal"/>
              <w:jc w:val="center"/>
            </w:pPr>
            <w:r>
              <w:t>Валюта кредитного договора</w:t>
            </w:r>
          </w:p>
        </w:tc>
        <w:tc>
          <w:tcPr>
            <w:tcW w:w="907" w:type="dxa"/>
            <w:vMerge w:val="restart"/>
          </w:tcPr>
          <w:p w:rsidR="00FB7A34" w:rsidRDefault="00FB7A34">
            <w:pPr>
              <w:pStyle w:val="ConsPlusNormal"/>
              <w:jc w:val="center"/>
            </w:pPr>
            <w:r>
              <w:t>Сумма кредитного договора</w:t>
            </w:r>
          </w:p>
        </w:tc>
        <w:tc>
          <w:tcPr>
            <w:tcW w:w="1531" w:type="dxa"/>
            <w:vMerge w:val="restart"/>
          </w:tcPr>
          <w:p w:rsidR="00FB7A34" w:rsidRDefault="00FB7A34">
            <w:pPr>
              <w:pStyle w:val="ConsPlusNormal"/>
              <w:jc w:val="center"/>
            </w:pPr>
            <w:r>
              <w:t>Дата завершения исполнения обязательств по кредитному договору</w:t>
            </w:r>
          </w:p>
        </w:tc>
        <w:tc>
          <w:tcPr>
            <w:tcW w:w="2324" w:type="dxa"/>
            <w:gridSpan w:val="2"/>
          </w:tcPr>
          <w:p w:rsidR="00FB7A34" w:rsidRDefault="00FB7A34">
            <w:pPr>
              <w:pStyle w:val="ConsPlusNormal"/>
              <w:jc w:val="center"/>
            </w:pPr>
            <w:r>
              <w:t>Особые условия</w:t>
            </w:r>
          </w:p>
        </w:tc>
        <w:tc>
          <w:tcPr>
            <w:tcW w:w="907" w:type="dxa"/>
            <w:vMerge w:val="restart"/>
          </w:tcPr>
          <w:p w:rsidR="00FB7A34" w:rsidRDefault="00FB7A34">
            <w:pPr>
              <w:pStyle w:val="ConsPlusNormal"/>
              <w:jc w:val="center"/>
            </w:pPr>
            <w:r>
              <w:t>Код срока привлечения (предоставления)</w:t>
            </w:r>
          </w:p>
        </w:tc>
      </w:tr>
      <w:tr w:rsidR="00FB7A34">
        <w:tc>
          <w:tcPr>
            <w:tcW w:w="454" w:type="dxa"/>
            <w:vMerge/>
          </w:tcPr>
          <w:p w:rsidR="00FB7A34" w:rsidRDefault="00FB7A34">
            <w:pPr>
              <w:pStyle w:val="ConsPlusNormal"/>
            </w:pPr>
          </w:p>
        </w:tc>
        <w:tc>
          <w:tcPr>
            <w:tcW w:w="907" w:type="dxa"/>
            <w:vMerge/>
          </w:tcPr>
          <w:p w:rsidR="00FB7A34" w:rsidRDefault="00FB7A34">
            <w:pPr>
              <w:pStyle w:val="ConsPlusNormal"/>
            </w:pPr>
          </w:p>
        </w:tc>
        <w:tc>
          <w:tcPr>
            <w:tcW w:w="1440" w:type="dxa"/>
          </w:tcPr>
          <w:p w:rsidR="00FB7A34" w:rsidRDefault="00FB7A34">
            <w:pPr>
              <w:pStyle w:val="ConsPlusNormal"/>
              <w:jc w:val="center"/>
            </w:pPr>
            <w:r>
              <w:t>наименование</w:t>
            </w:r>
          </w:p>
        </w:tc>
        <w:tc>
          <w:tcPr>
            <w:tcW w:w="624" w:type="dxa"/>
          </w:tcPr>
          <w:p w:rsidR="00FB7A34" w:rsidRDefault="00FB7A34">
            <w:pPr>
              <w:pStyle w:val="ConsPlusNormal"/>
              <w:jc w:val="center"/>
            </w:pPr>
            <w:r>
              <w:t>код</w:t>
            </w:r>
          </w:p>
        </w:tc>
        <w:tc>
          <w:tcPr>
            <w:tcW w:w="907" w:type="dxa"/>
            <w:vMerge/>
          </w:tcPr>
          <w:p w:rsidR="00FB7A34" w:rsidRDefault="00FB7A34">
            <w:pPr>
              <w:pStyle w:val="ConsPlusNormal"/>
            </w:pPr>
          </w:p>
        </w:tc>
        <w:tc>
          <w:tcPr>
            <w:tcW w:w="1531" w:type="dxa"/>
            <w:vMerge/>
          </w:tcPr>
          <w:p w:rsidR="00FB7A34" w:rsidRDefault="00FB7A34">
            <w:pPr>
              <w:pStyle w:val="ConsPlusNormal"/>
            </w:pPr>
          </w:p>
        </w:tc>
        <w:tc>
          <w:tcPr>
            <w:tcW w:w="1077" w:type="dxa"/>
          </w:tcPr>
          <w:p w:rsidR="00FB7A34" w:rsidRDefault="00FB7A34">
            <w:pPr>
              <w:pStyle w:val="ConsPlusNormal"/>
              <w:jc w:val="center"/>
            </w:pPr>
            <w:r>
              <w:t>зачисление на счета за рубежом</w:t>
            </w:r>
          </w:p>
        </w:tc>
        <w:tc>
          <w:tcPr>
            <w:tcW w:w="1247" w:type="dxa"/>
          </w:tcPr>
          <w:p w:rsidR="00FB7A34" w:rsidRDefault="00FB7A34">
            <w:pPr>
              <w:pStyle w:val="ConsPlusNormal"/>
              <w:jc w:val="center"/>
            </w:pPr>
            <w:r>
              <w:t>погашение за счет валютной выручки</w:t>
            </w:r>
          </w:p>
        </w:tc>
        <w:tc>
          <w:tcPr>
            <w:tcW w:w="907" w:type="dxa"/>
            <w:vMerge/>
          </w:tcPr>
          <w:p w:rsidR="00FB7A34" w:rsidRDefault="00FB7A34">
            <w:pPr>
              <w:pStyle w:val="ConsPlusNormal"/>
            </w:pPr>
          </w:p>
        </w:tc>
      </w:tr>
      <w:tr w:rsidR="00FB7A34">
        <w:tc>
          <w:tcPr>
            <w:tcW w:w="454" w:type="dxa"/>
          </w:tcPr>
          <w:p w:rsidR="00FB7A34" w:rsidRDefault="00FB7A34">
            <w:pPr>
              <w:pStyle w:val="ConsPlusNormal"/>
              <w:jc w:val="center"/>
            </w:pPr>
            <w:bookmarkStart w:id="272" w:name="P2659"/>
            <w:bookmarkEnd w:id="272"/>
            <w:r>
              <w:t>1</w:t>
            </w:r>
          </w:p>
        </w:tc>
        <w:tc>
          <w:tcPr>
            <w:tcW w:w="907" w:type="dxa"/>
          </w:tcPr>
          <w:p w:rsidR="00FB7A34" w:rsidRDefault="00FB7A34">
            <w:pPr>
              <w:pStyle w:val="ConsPlusNormal"/>
              <w:jc w:val="center"/>
            </w:pPr>
            <w:bookmarkStart w:id="273" w:name="P2660"/>
            <w:bookmarkEnd w:id="273"/>
            <w:r>
              <w:t>2</w:t>
            </w:r>
          </w:p>
        </w:tc>
        <w:tc>
          <w:tcPr>
            <w:tcW w:w="1440" w:type="dxa"/>
          </w:tcPr>
          <w:p w:rsidR="00FB7A34" w:rsidRDefault="00FB7A34">
            <w:pPr>
              <w:pStyle w:val="ConsPlusNormal"/>
              <w:jc w:val="center"/>
            </w:pPr>
            <w:bookmarkStart w:id="274" w:name="P2661"/>
            <w:bookmarkEnd w:id="274"/>
            <w:r>
              <w:t>3</w:t>
            </w:r>
          </w:p>
        </w:tc>
        <w:tc>
          <w:tcPr>
            <w:tcW w:w="624" w:type="dxa"/>
          </w:tcPr>
          <w:p w:rsidR="00FB7A34" w:rsidRDefault="00FB7A34">
            <w:pPr>
              <w:pStyle w:val="ConsPlusNormal"/>
              <w:jc w:val="center"/>
            </w:pPr>
            <w:bookmarkStart w:id="275" w:name="P2662"/>
            <w:bookmarkEnd w:id="275"/>
            <w:r>
              <w:t>4</w:t>
            </w:r>
          </w:p>
        </w:tc>
        <w:tc>
          <w:tcPr>
            <w:tcW w:w="907" w:type="dxa"/>
          </w:tcPr>
          <w:p w:rsidR="00FB7A34" w:rsidRDefault="00FB7A34">
            <w:pPr>
              <w:pStyle w:val="ConsPlusNormal"/>
              <w:jc w:val="center"/>
            </w:pPr>
            <w:bookmarkStart w:id="276" w:name="P2663"/>
            <w:bookmarkEnd w:id="276"/>
            <w:r>
              <w:t>5</w:t>
            </w:r>
          </w:p>
        </w:tc>
        <w:tc>
          <w:tcPr>
            <w:tcW w:w="1531" w:type="dxa"/>
          </w:tcPr>
          <w:p w:rsidR="00FB7A34" w:rsidRDefault="00FB7A34">
            <w:pPr>
              <w:pStyle w:val="ConsPlusNormal"/>
              <w:jc w:val="center"/>
            </w:pPr>
            <w:bookmarkStart w:id="277" w:name="P2664"/>
            <w:bookmarkEnd w:id="277"/>
            <w:r>
              <w:t>6</w:t>
            </w:r>
          </w:p>
        </w:tc>
        <w:tc>
          <w:tcPr>
            <w:tcW w:w="1077" w:type="dxa"/>
          </w:tcPr>
          <w:p w:rsidR="00FB7A34" w:rsidRDefault="00FB7A34">
            <w:pPr>
              <w:pStyle w:val="ConsPlusNormal"/>
              <w:jc w:val="center"/>
            </w:pPr>
            <w:bookmarkStart w:id="278" w:name="P2665"/>
            <w:bookmarkEnd w:id="278"/>
            <w:r>
              <w:t>7</w:t>
            </w:r>
          </w:p>
        </w:tc>
        <w:tc>
          <w:tcPr>
            <w:tcW w:w="1247" w:type="dxa"/>
          </w:tcPr>
          <w:p w:rsidR="00FB7A34" w:rsidRDefault="00FB7A34">
            <w:pPr>
              <w:pStyle w:val="ConsPlusNormal"/>
              <w:jc w:val="center"/>
            </w:pPr>
            <w:bookmarkStart w:id="279" w:name="P2666"/>
            <w:bookmarkEnd w:id="279"/>
            <w:r>
              <w:t>8</w:t>
            </w:r>
          </w:p>
        </w:tc>
        <w:tc>
          <w:tcPr>
            <w:tcW w:w="907" w:type="dxa"/>
          </w:tcPr>
          <w:p w:rsidR="00FB7A34" w:rsidRDefault="00FB7A34">
            <w:pPr>
              <w:pStyle w:val="ConsPlusNormal"/>
              <w:jc w:val="center"/>
            </w:pPr>
            <w:bookmarkStart w:id="280" w:name="P2667"/>
            <w:bookmarkEnd w:id="280"/>
            <w:r>
              <w:t>9</w:t>
            </w:r>
          </w:p>
        </w:tc>
      </w:tr>
      <w:tr w:rsidR="00FB7A34">
        <w:tc>
          <w:tcPr>
            <w:tcW w:w="454" w:type="dxa"/>
          </w:tcPr>
          <w:p w:rsidR="00FB7A34" w:rsidRDefault="00FB7A34">
            <w:pPr>
              <w:pStyle w:val="ConsPlusNormal"/>
            </w:pPr>
          </w:p>
        </w:tc>
        <w:tc>
          <w:tcPr>
            <w:tcW w:w="907" w:type="dxa"/>
          </w:tcPr>
          <w:p w:rsidR="00FB7A34" w:rsidRDefault="00FB7A34">
            <w:pPr>
              <w:pStyle w:val="ConsPlusNormal"/>
            </w:pPr>
          </w:p>
        </w:tc>
        <w:tc>
          <w:tcPr>
            <w:tcW w:w="1440" w:type="dxa"/>
          </w:tcPr>
          <w:p w:rsidR="00FB7A34" w:rsidRDefault="00FB7A34">
            <w:pPr>
              <w:pStyle w:val="ConsPlusNormal"/>
            </w:pPr>
          </w:p>
        </w:tc>
        <w:tc>
          <w:tcPr>
            <w:tcW w:w="624" w:type="dxa"/>
          </w:tcPr>
          <w:p w:rsidR="00FB7A34" w:rsidRDefault="00FB7A34">
            <w:pPr>
              <w:pStyle w:val="ConsPlusNormal"/>
            </w:pPr>
          </w:p>
        </w:tc>
        <w:tc>
          <w:tcPr>
            <w:tcW w:w="907" w:type="dxa"/>
          </w:tcPr>
          <w:p w:rsidR="00FB7A34" w:rsidRDefault="00FB7A34">
            <w:pPr>
              <w:pStyle w:val="ConsPlusNormal"/>
            </w:pPr>
          </w:p>
        </w:tc>
        <w:tc>
          <w:tcPr>
            <w:tcW w:w="1531" w:type="dxa"/>
          </w:tcPr>
          <w:p w:rsidR="00FB7A34" w:rsidRDefault="00FB7A34">
            <w:pPr>
              <w:pStyle w:val="ConsPlusNormal"/>
            </w:pPr>
          </w:p>
        </w:tc>
        <w:tc>
          <w:tcPr>
            <w:tcW w:w="1077" w:type="dxa"/>
          </w:tcPr>
          <w:p w:rsidR="00FB7A34" w:rsidRDefault="00FB7A34">
            <w:pPr>
              <w:pStyle w:val="ConsPlusNormal"/>
            </w:pPr>
          </w:p>
        </w:tc>
        <w:tc>
          <w:tcPr>
            <w:tcW w:w="1247" w:type="dxa"/>
          </w:tcPr>
          <w:p w:rsidR="00FB7A34" w:rsidRDefault="00FB7A34">
            <w:pPr>
              <w:pStyle w:val="ConsPlusNormal"/>
            </w:pPr>
          </w:p>
        </w:tc>
        <w:tc>
          <w:tcPr>
            <w:tcW w:w="907" w:type="dxa"/>
          </w:tcPr>
          <w:p w:rsidR="00FB7A34" w:rsidRDefault="00FB7A34">
            <w:pPr>
              <w:pStyle w:val="ConsPlusNormal"/>
            </w:pPr>
          </w:p>
        </w:tc>
      </w:tr>
    </w:tbl>
    <w:p w:rsidR="00FB7A34" w:rsidRDefault="00FB7A34">
      <w:pPr>
        <w:pStyle w:val="ConsPlusNormal"/>
      </w:pPr>
    </w:p>
    <w:p w:rsidR="00FB7A34" w:rsidRDefault="00FB7A34">
      <w:pPr>
        <w:pStyle w:val="ConsPlusNormal"/>
        <w:jc w:val="both"/>
        <w:outlineLvl w:val="3"/>
      </w:pPr>
      <w:bookmarkStart w:id="281" w:name="P2678"/>
      <w:bookmarkEnd w:id="281"/>
      <w:r>
        <w:t>3.2. Сведения о сумме и сроках привлечения (предоставления) траншей по кредитному договору</w:t>
      </w:r>
    </w:p>
    <w:p w:rsidR="00FB7A34" w:rsidRDefault="00FB7A3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077"/>
        <w:gridCol w:w="1587"/>
        <w:gridCol w:w="2721"/>
        <w:gridCol w:w="1928"/>
      </w:tblGrid>
      <w:tr w:rsidR="00FB7A34">
        <w:tc>
          <w:tcPr>
            <w:tcW w:w="2834" w:type="dxa"/>
            <w:gridSpan w:val="2"/>
          </w:tcPr>
          <w:p w:rsidR="00FB7A34" w:rsidRDefault="00FB7A34">
            <w:pPr>
              <w:pStyle w:val="ConsPlusNormal"/>
              <w:jc w:val="center"/>
            </w:pPr>
            <w:r>
              <w:t>Валюта кредитного договора</w:t>
            </w:r>
          </w:p>
        </w:tc>
        <w:tc>
          <w:tcPr>
            <w:tcW w:w="1587" w:type="dxa"/>
            <w:vMerge w:val="restart"/>
          </w:tcPr>
          <w:p w:rsidR="00FB7A34" w:rsidRDefault="00FB7A34">
            <w:pPr>
              <w:pStyle w:val="ConsPlusNormal"/>
              <w:jc w:val="center"/>
            </w:pPr>
            <w:r>
              <w:t>Сумма транша</w:t>
            </w:r>
          </w:p>
        </w:tc>
        <w:tc>
          <w:tcPr>
            <w:tcW w:w="2721" w:type="dxa"/>
            <w:vMerge w:val="restart"/>
          </w:tcPr>
          <w:p w:rsidR="00FB7A34" w:rsidRDefault="00FB7A34">
            <w:pPr>
              <w:pStyle w:val="ConsPlusNormal"/>
              <w:jc w:val="center"/>
            </w:pPr>
            <w:r>
              <w:t>Код срока привлечения (предоставления) транша</w:t>
            </w:r>
          </w:p>
        </w:tc>
        <w:tc>
          <w:tcPr>
            <w:tcW w:w="1928" w:type="dxa"/>
            <w:vMerge w:val="restart"/>
          </w:tcPr>
          <w:p w:rsidR="00FB7A34" w:rsidRDefault="00FB7A34">
            <w:pPr>
              <w:pStyle w:val="ConsPlusNormal"/>
              <w:jc w:val="center"/>
            </w:pPr>
            <w:r>
              <w:t>Ожидаемая дата поступления транша</w:t>
            </w:r>
          </w:p>
        </w:tc>
      </w:tr>
      <w:tr w:rsidR="00FB7A34">
        <w:tc>
          <w:tcPr>
            <w:tcW w:w="1757" w:type="dxa"/>
          </w:tcPr>
          <w:p w:rsidR="00FB7A34" w:rsidRDefault="00FB7A34">
            <w:pPr>
              <w:pStyle w:val="ConsPlusNormal"/>
              <w:jc w:val="center"/>
            </w:pPr>
            <w:r>
              <w:t>наименование</w:t>
            </w:r>
          </w:p>
        </w:tc>
        <w:tc>
          <w:tcPr>
            <w:tcW w:w="1077" w:type="dxa"/>
          </w:tcPr>
          <w:p w:rsidR="00FB7A34" w:rsidRDefault="00FB7A34">
            <w:pPr>
              <w:pStyle w:val="ConsPlusNormal"/>
              <w:jc w:val="center"/>
            </w:pPr>
            <w:r>
              <w:t>код</w:t>
            </w:r>
          </w:p>
        </w:tc>
        <w:tc>
          <w:tcPr>
            <w:tcW w:w="1587" w:type="dxa"/>
            <w:vMerge/>
          </w:tcPr>
          <w:p w:rsidR="00FB7A34" w:rsidRDefault="00FB7A34">
            <w:pPr>
              <w:pStyle w:val="ConsPlusNormal"/>
            </w:pPr>
          </w:p>
        </w:tc>
        <w:tc>
          <w:tcPr>
            <w:tcW w:w="2721" w:type="dxa"/>
            <w:vMerge/>
          </w:tcPr>
          <w:p w:rsidR="00FB7A34" w:rsidRDefault="00FB7A34">
            <w:pPr>
              <w:pStyle w:val="ConsPlusNormal"/>
            </w:pPr>
          </w:p>
        </w:tc>
        <w:tc>
          <w:tcPr>
            <w:tcW w:w="1928" w:type="dxa"/>
            <w:vMerge/>
          </w:tcPr>
          <w:p w:rsidR="00FB7A34" w:rsidRDefault="00FB7A34">
            <w:pPr>
              <w:pStyle w:val="ConsPlusNormal"/>
            </w:pPr>
          </w:p>
        </w:tc>
      </w:tr>
      <w:tr w:rsidR="00FB7A34">
        <w:tc>
          <w:tcPr>
            <w:tcW w:w="1757" w:type="dxa"/>
          </w:tcPr>
          <w:p w:rsidR="00FB7A34" w:rsidRDefault="00FB7A34">
            <w:pPr>
              <w:pStyle w:val="ConsPlusNormal"/>
              <w:jc w:val="center"/>
            </w:pPr>
            <w:bookmarkStart w:id="282" w:name="P2686"/>
            <w:bookmarkEnd w:id="282"/>
            <w:r>
              <w:t>1</w:t>
            </w:r>
          </w:p>
        </w:tc>
        <w:tc>
          <w:tcPr>
            <w:tcW w:w="1077" w:type="dxa"/>
          </w:tcPr>
          <w:p w:rsidR="00FB7A34" w:rsidRDefault="00FB7A34">
            <w:pPr>
              <w:pStyle w:val="ConsPlusNormal"/>
              <w:jc w:val="center"/>
            </w:pPr>
            <w:bookmarkStart w:id="283" w:name="P2687"/>
            <w:bookmarkEnd w:id="283"/>
            <w:r>
              <w:t>2</w:t>
            </w:r>
          </w:p>
        </w:tc>
        <w:tc>
          <w:tcPr>
            <w:tcW w:w="1587" w:type="dxa"/>
          </w:tcPr>
          <w:p w:rsidR="00FB7A34" w:rsidRDefault="00FB7A34">
            <w:pPr>
              <w:pStyle w:val="ConsPlusNormal"/>
              <w:jc w:val="center"/>
            </w:pPr>
            <w:bookmarkStart w:id="284" w:name="P2688"/>
            <w:bookmarkEnd w:id="284"/>
            <w:r>
              <w:t>3</w:t>
            </w:r>
          </w:p>
        </w:tc>
        <w:tc>
          <w:tcPr>
            <w:tcW w:w="2721" w:type="dxa"/>
          </w:tcPr>
          <w:p w:rsidR="00FB7A34" w:rsidRDefault="00FB7A34">
            <w:pPr>
              <w:pStyle w:val="ConsPlusNormal"/>
              <w:jc w:val="center"/>
            </w:pPr>
            <w:bookmarkStart w:id="285" w:name="P2689"/>
            <w:bookmarkEnd w:id="285"/>
            <w:r>
              <w:t>4</w:t>
            </w:r>
          </w:p>
        </w:tc>
        <w:tc>
          <w:tcPr>
            <w:tcW w:w="1928" w:type="dxa"/>
          </w:tcPr>
          <w:p w:rsidR="00FB7A34" w:rsidRDefault="00FB7A34">
            <w:pPr>
              <w:pStyle w:val="ConsPlusNormal"/>
              <w:jc w:val="center"/>
            </w:pPr>
            <w:bookmarkStart w:id="286" w:name="P2690"/>
            <w:bookmarkEnd w:id="286"/>
            <w:r>
              <w:t>5</w:t>
            </w:r>
          </w:p>
        </w:tc>
      </w:tr>
      <w:tr w:rsidR="00FB7A34">
        <w:tc>
          <w:tcPr>
            <w:tcW w:w="1757" w:type="dxa"/>
          </w:tcPr>
          <w:p w:rsidR="00FB7A34" w:rsidRDefault="00FB7A34">
            <w:pPr>
              <w:pStyle w:val="ConsPlusNormal"/>
            </w:pPr>
          </w:p>
        </w:tc>
        <w:tc>
          <w:tcPr>
            <w:tcW w:w="1077" w:type="dxa"/>
          </w:tcPr>
          <w:p w:rsidR="00FB7A34" w:rsidRDefault="00FB7A34">
            <w:pPr>
              <w:pStyle w:val="ConsPlusNormal"/>
            </w:pPr>
          </w:p>
        </w:tc>
        <w:tc>
          <w:tcPr>
            <w:tcW w:w="1587" w:type="dxa"/>
          </w:tcPr>
          <w:p w:rsidR="00FB7A34" w:rsidRDefault="00FB7A34">
            <w:pPr>
              <w:pStyle w:val="ConsPlusNormal"/>
            </w:pPr>
          </w:p>
        </w:tc>
        <w:tc>
          <w:tcPr>
            <w:tcW w:w="2721" w:type="dxa"/>
          </w:tcPr>
          <w:p w:rsidR="00FB7A34" w:rsidRDefault="00FB7A34">
            <w:pPr>
              <w:pStyle w:val="ConsPlusNormal"/>
            </w:pPr>
          </w:p>
        </w:tc>
        <w:tc>
          <w:tcPr>
            <w:tcW w:w="1928" w:type="dxa"/>
          </w:tcPr>
          <w:p w:rsidR="00FB7A34" w:rsidRDefault="00FB7A34">
            <w:pPr>
              <w:pStyle w:val="ConsPlusNormal"/>
            </w:pPr>
          </w:p>
        </w:tc>
      </w:tr>
      <w:tr w:rsidR="00FB7A34">
        <w:tc>
          <w:tcPr>
            <w:tcW w:w="1757" w:type="dxa"/>
          </w:tcPr>
          <w:p w:rsidR="00FB7A34" w:rsidRDefault="00FB7A34">
            <w:pPr>
              <w:pStyle w:val="ConsPlusNormal"/>
              <w:jc w:val="center"/>
            </w:pPr>
            <w:r>
              <w:t>...</w:t>
            </w:r>
          </w:p>
        </w:tc>
        <w:tc>
          <w:tcPr>
            <w:tcW w:w="1077" w:type="dxa"/>
          </w:tcPr>
          <w:p w:rsidR="00FB7A34" w:rsidRDefault="00FB7A34">
            <w:pPr>
              <w:pStyle w:val="ConsPlusNormal"/>
            </w:pPr>
          </w:p>
        </w:tc>
        <w:tc>
          <w:tcPr>
            <w:tcW w:w="1587" w:type="dxa"/>
          </w:tcPr>
          <w:p w:rsidR="00FB7A34" w:rsidRDefault="00FB7A34">
            <w:pPr>
              <w:pStyle w:val="ConsPlusNormal"/>
            </w:pPr>
          </w:p>
        </w:tc>
        <w:tc>
          <w:tcPr>
            <w:tcW w:w="2721" w:type="dxa"/>
          </w:tcPr>
          <w:p w:rsidR="00FB7A34" w:rsidRDefault="00FB7A34">
            <w:pPr>
              <w:pStyle w:val="ConsPlusNormal"/>
            </w:pPr>
          </w:p>
        </w:tc>
        <w:tc>
          <w:tcPr>
            <w:tcW w:w="1928" w:type="dxa"/>
          </w:tcPr>
          <w:p w:rsidR="00FB7A34" w:rsidRDefault="00FB7A34">
            <w:pPr>
              <w:pStyle w:val="ConsPlusNormal"/>
            </w:pPr>
          </w:p>
        </w:tc>
      </w:tr>
    </w:tbl>
    <w:p w:rsidR="00FB7A34" w:rsidRDefault="00FB7A34">
      <w:pPr>
        <w:pStyle w:val="ConsPlusNormal"/>
      </w:pPr>
    </w:p>
    <w:p w:rsidR="00FB7A34" w:rsidRDefault="00FB7A34">
      <w:pPr>
        <w:pStyle w:val="ConsPlusNormal"/>
        <w:jc w:val="both"/>
        <w:outlineLvl w:val="2"/>
      </w:pPr>
      <w:bookmarkStart w:id="287" w:name="P2702"/>
      <w:bookmarkEnd w:id="287"/>
      <w:r>
        <w:t>4. Сведения о постановке на учет, переводе и снятии с учета кредитного договора</w:t>
      </w:r>
    </w:p>
    <w:p w:rsidR="00FB7A34" w:rsidRDefault="00FB7A3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28"/>
        <w:gridCol w:w="3115"/>
        <w:gridCol w:w="1644"/>
        <w:gridCol w:w="1871"/>
      </w:tblGrid>
      <w:tr w:rsidR="00FB7A34">
        <w:tc>
          <w:tcPr>
            <w:tcW w:w="510" w:type="dxa"/>
          </w:tcPr>
          <w:p w:rsidR="00FB7A34" w:rsidRDefault="00FB7A34">
            <w:pPr>
              <w:pStyle w:val="ConsPlusNormal"/>
              <w:jc w:val="center"/>
            </w:pPr>
            <w:r>
              <w:t>N п/п</w:t>
            </w:r>
          </w:p>
        </w:tc>
        <w:tc>
          <w:tcPr>
            <w:tcW w:w="1928" w:type="dxa"/>
          </w:tcPr>
          <w:p w:rsidR="00FB7A34" w:rsidRDefault="00FB7A34">
            <w:pPr>
              <w:pStyle w:val="ConsPlusNormal"/>
              <w:jc w:val="center"/>
            </w:pPr>
            <w:r>
              <w:t>Регистрационный номер банка УК</w:t>
            </w:r>
          </w:p>
        </w:tc>
        <w:tc>
          <w:tcPr>
            <w:tcW w:w="3115" w:type="dxa"/>
          </w:tcPr>
          <w:p w:rsidR="00FB7A34" w:rsidRDefault="00FB7A34">
            <w:pPr>
              <w:pStyle w:val="ConsPlusNormal"/>
              <w:jc w:val="center"/>
            </w:pPr>
            <w:r>
              <w:t>Дата принятия на обслуживание кредитного договора при его переводе</w:t>
            </w:r>
          </w:p>
        </w:tc>
        <w:tc>
          <w:tcPr>
            <w:tcW w:w="1644" w:type="dxa"/>
          </w:tcPr>
          <w:p w:rsidR="00FB7A34" w:rsidRDefault="00FB7A34">
            <w:pPr>
              <w:pStyle w:val="ConsPlusNormal"/>
              <w:jc w:val="center"/>
            </w:pPr>
            <w:r>
              <w:t>Дата снятия с учета кредитного договора</w:t>
            </w:r>
          </w:p>
        </w:tc>
        <w:tc>
          <w:tcPr>
            <w:tcW w:w="1871" w:type="dxa"/>
          </w:tcPr>
          <w:p w:rsidR="00FB7A34" w:rsidRDefault="00FB7A34">
            <w:pPr>
              <w:pStyle w:val="ConsPlusNormal"/>
              <w:jc w:val="center"/>
            </w:pPr>
            <w:r>
              <w:t>Основание снятия с учета кредитного договора</w:t>
            </w:r>
          </w:p>
        </w:tc>
      </w:tr>
      <w:tr w:rsidR="00FB7A34">
        <w:tc>
          <w:tcPr>
            <w:tcW w:w="510" w:type="dxa"/>
          </w:tcPr>
          <w:p w:rsidR="00FB7A34" w:rsidRDefault="00FB7A34">
            <w:pPr>
              <w:pStyle w:val="ConsPlusNormal"/>
              <w:jc w:val="center"/>
            </w:pPr>
            <w:r>
              <w:t>1</w:t>
            </w:r>
          </w:p>
        </w:tc>
        <w:tc>
          <w:tcPr>
            <w:tcW w:w="1928" w:type="dxa"/>
          </w:tcPr>
          <w:p w:rsidR="00FB7A34" w:rsidRDefault="00FB7A34">
            <w:pPr>
              <w:pStyle w:val="ConsPlusNormal"/>
              <w:jc w:val="center"/>
            </w:pPr>
            <w:bookmarkStart w:id="288" w:name="P2710"/>
            <w:bookmarkEnd w:id="288"/>
            <w:r>
              <w:t>2</w:t>
            </w:r>
          </w:p>
        </w:tc>
        <w:tc>
          <w:tcPr>
            <w:tcW w:w="3115" w:type="dxa"/>
          </w:tcPr>
          <w:p w:rsidR="00FB7A34" w:rsidRDefault="00FB7A34">
            <w:pPr>
              <w:pStyle w:val="ConsPlusNormal"/>
              <w:jc w:val="center"/>
            </w:pPr>
            <w:bookmarkStart w:id="289" w:name="P2711"/>
            <w:bookmarkEnd w:id="289"/>
            <w:r>
              <w:t>3</w:t>
            </w:r>
          </w:p>
        </w:tc>
        <w:tc>
          <w:tcPr>
            <w:tcW w:w="1644" w:type="dxa"/>
          </w:tcPr>
          <w:p w:rsidR="00FB7A34" w:rsidRDefault="00FB7A34">
            <w:pPr>
              <w:pStyle w:val="ConsPlusNormal"/>
              <w:jc w:val="center"/>
            </w:pPr>
            <w:bookmarkStart w:id="290" w:name="P2712"/>
            <w:bookmarkEnd w:id="290"/>
            <w:r>
              <w:t>4</w:t>
            </w:r>
          </w:p>
        </w:tc>
        <w:tc>
          <w:tcPr>
            <w:tcW w:w="1871" w:type="dxa"/>
          </w:tcPr>
          <w:p w:rsidR="00FB7A34" w:rsidRDefault="00FB7A34">
            <w:pPr>
              <w:pStyle w:val="ConsPlusNormal"/>
              <w:jc w:val="center"/>
            </w:pPr>
            <w:bookmarkStart w:id="291" w:name="P2713"/>
            <w:bookmarkEnd w:id="291"/>
            <w:r>
              <w:t>5</w:t>
            </w:r>
          </w:p>
        </w:tc>
      </w:tr>
      <w:tr w:rsidR="00FB7A34">
        <w:tc>
          <w:tcPr>
            <w:tcW w:w="510" w:type="dxa"/>
          </w:tcPr>
          <w:p w:rsidR="00FB7A34" w:rsidRDefault="00FB7A34">
            <w:pPr>
              <w:pStyle w:val="ConsPlusNormal"/>
            </w:pPr>
          </w:p>
        </w:tc>
        <w:tc>
          <w:tcPr>
            <w:tcW w:w="1928" w:type="dxa"/>
          </w:tcPr>
          <w:p w:rsidR="00FB7A34" w:rsidRDefault="00FB7A34">
            <w:pPr>
              <w:pStyle w:val="ConsPlusNormal"/>
            </w:pPr>
          </w:p>
        </w:tc>
        <w:tc>
          <w:tcPr>
            <w:tcW w:w="3115" w:type="dxa"/>
          </w:tcPr>
          <w:p w:rsidR="00FB7A34" w:rsidRDefault="00FB7A34">
            <w:pPr>
              <w:pStyle w:val="ConsPlusNormal"/>
              <w:jc w:val="center"/>
            </w:pPr>
            <w:r>
              <w:t>X</w:t>
            </w:r>
          </w:p>
        </w:tc>
        <w:tc>
          <w:tcPr>
            <w:tcW w:w="1644" w:type="dxa"/>
          </w:tcPr>
          <w:p w:rsidR="00FB7A34" w:rsidRDefault="00FB7A34">
            <w:pPr>
              <w:pStyle w:val="ConsPlusNormal"/>
            </w:pPr>
          </w:p>
        </w:tc>
        <w:tc>
          <w:tcPr>
            <w:tcW w:w="1871" w:type="dxa"/>
          </w:tcPr>
          <w:p w:rsidR="00FB7A34" w:rsidRDefault="00FB7A34">
            <w:pPr>
              <w:pStyle w:val="ConsPlusNormal"/>
            </w:pPr>
          </w:p>
        </w:tc>
      </w:tr>
      <w:tr w:rsidR="00FB7A34">
        <w:tc>
          <w:tcPr>
            <w:tcW w:w="510" w:type="dxa"/>
          </w:tcPr>
          <w:p w:rsidR="00FB7A34" w:rsidRDefault="00FB7A34">
            <w:pPr>
              <w:pStyle w:val="ConsPlusNormal"/>
              <w:jc w:val="center"/>
            </w:pPr>
            <w:r>
              <w:lastRenderedPageBreak/>
              <w:t>...</w:t>
            </w:r>
          </w:p>
        </w:tc>
        <w:tc>
          <w:tcPr>
            <w:tcW w:w="1928" w:type="dxa"/>
          </w:tcPr>
          <w:p w:rsidR="00FB7A34" w:rsidRDefault="00FB7A34">
            <w:pPr>
              <w:pStyle w:val="ConsPlusNormal"/>
            </w:pPr>
          </w:p>
        </w:tc>
        <w:tc>
          <w:tcPr>
            <w:tcW w:w="3115" w:type="dxa"/>
          </w:tcPr>
          <w:p w:rsidR="00FB7A34" w:rsidRDefault="00FB7A34">
            <w:pPr>
              <w:pStyle w:val="ConsPlusNormal"/>
            </w:pPr>
          </w:p>
        </w:tc>
        <w:tc>
          <w:tcPr>
            <w:tcW w:w="1644" w:type="dxa"/>
          </w:tcPr>
          <w:p w:rsidR="00FB7A34" w:rsidRDefault="00FB7A34">
            <w:pPr>
              <w:pStyle w:val="ConsPlusNormal"/>
            </w:pPr>
          </w:p>
        </w:tc>
        <w:tc>
          <w:tcPr>
            <w:tcW w:w="1871" w:type="dxa"/>
          </w:tcPr>
          <w:p w:rsidR="00FB7A34" w:rsidRDefault="00FB7A34">
            <w:pPr>
              <w:pStyle w:val="ConsPlusNormal"/>
            </w:pPr>
          </w:p>
        </w:tc>
      </w:tr>
    </w:tbl>
    <w:p w:rsidR="00FB7A34" w:rsidRDefault="00FB7A34">
      <w:pPr>
        <w:pStyle w:val="ConsPlusNormal"/>
      </w:pPr>
    </w:p>
    <w:p w:rsidR="00FB7A34" w:rsidRDefault="00FB7A34">
      <w:pPr>
        <w:pStyle w:val="ConsPlusNormal"/>
        <w:jc w:val="both"/>
        <w:outlineLvl w:val="2"/>
      </w:pPr>
      <w:bookmarkStart w:id="292" w:name="P2725"/>
      <w:bookmarkEnd w:id="292"/>
      <w:r>
        <w:t>5. Сведения о внесении изменений в раздел I "Учетная информация"</w:t>
      </w:r>
    </w:p>
    <w:p w:rsidR="00FB7A34" w:rsidRDefault="00FB7A3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88"/>
        <w:gridCol w:w="2663"/>
        <w:gridCol w:w="2608"/>
      </w:tblGrid>
      <w:tr w:rsidR="00FB7A34">
        <w:tc>
          <w:tcPr>
            <w:tcW w:w="510" w:type="dxa"/>
            <w:vMerge w:val="restart"/>
          </w:tcPr>
          <w:p w:rsidR="00FB7A34" w:rsidRDefault="00FB7A34">
            <w:pPr>
              <w:pStyle w:val="ConsPlusNormal"/>
              <w:jc w:val="center"/>
            </w:pPr>
            <w:r>
              <w:t>N п/п</w:t>
            </w:r>
          </w:p>
        </w:tc>
        <w:tc>
          <w:tcPr>
            <w:tcW w:w="3288" w:type="dxa"/>
            <w:vMerge w:val="restart"/>
          </w:tcPr>
          <w:p w:rsidR="00FB7A34" w:rsidRDefault="00FB7A34">
            <w:pPr>
              <w:pStyle w:val="ConsPlusNormal"/>
              <w:jc w:val="center"/>
            </w:pPr>
            <w:r>
              <w:t>Дата внесения изменения в раздел I "Учетная информация"</w:t>
            </w:r>
          </w:p>
        </w:tc>
        <w:tc>
          <w:tcPr>
            <w:tcW w:w="5271" w:type="dxa"/>
            <w:gridSpan w:val="2"/>
          </w:tcPr>
          <w:p w:rsidR="00FB7A34" w:rsidRDefault="00FB7A34">
            <w:pPr>
              <w:pStyle w:val="ConsPlusNormal"/>
              <w:jc w:val="center"/>
            </w:pPr>
            <w:r>
              <w:t>Документ, на основании которого внесены изменения в раздел I "Учетная информация</w:t>
            </w:r>
          </w:p>
        </w:tc>
      </w:tr>
      <w:tr w:rsidR="00FB7A34">
        <w:tc>
          <w:tcPr>
            <w:tcW w:w="510" w:type="dxa"/>
            <w:vMerge/>
          </w:tcPr>
          <w:p w:rsidR="00FB7A34" w:rsidRDefault="00FB7A34">
            <w:pPr>
              <w:pStyle w:val="ConsPlusNormal"/>
            </w:pPr>
          </w:p>
        </w:tc>
        <w:tc>
          <w:tcPr>
            <w:tcW w:w="3288" w:type="dxa"/>
            <w:vMerge/>
          </w:tcPr>
          <w:p w:rsidR="00FB7A34" w:rsidRDefault="00FB7A34">
            <w:pPr>
              <w:pStyle w:val="ConsPlusNormal"/>
            </w:pPr>
          </w:p>
        </w:tc>
        <w:tc>
          <w:tcPr>
            <w:tcW w:w="2663" w:type="dxa"/>
          </w:tcPr>
          <w:p w:rsidR="00FB7A34" w:rsidRDefault="00FB7A34">
            <w:pPr>
              <w:pStyle w:val="ConsPlusNormal"/>
              <w:jc w:val="center"/>
            </w:pPr>
            <w:r>
              <w:t>N</w:t>
            </w:r>
          </w:p>
        </w:tc>
        <w:tc>
          <w:tcPr>
            <w:tcW w:w="2608" w:type="dxa"/>
          </w:tcPr>
          <w:p w:rsidR="00FB7A34" w:rsidRDefault="00FB7A34">
            <w:pPr>
              <w:pStyle w:val="ConsPlusNormal"/>
              <w:jc w:val="center"/>
            </w:pPr>
            <w:r>
              <w:t>дата</w:t>
            </w:r>
          </w:p>
        </w:tc>
      </w:tr>
      <w:tr w:rsidR="00FB7A34">
        <w:tc>
          <w:tcPr>
            <w:tcW w:w="510" w:type="dxa"/>
          </w:tcPr>
          <w:p w:rsidR="00FB7A34" w:rsidRDefault="00FB7A34">
            <w:pPr>
              <w:pStyle w:val="ConsPlusNormal"/>
              <w:jc w:val="center"/>
            </w:pPr>
            <w:r>
              <w:t>1</w:t>
            </w:r>
          </w:p>
        </w:tc>
        <w:tc>
          <w:tcPr>
            <w:tcW w:w="3288" w:type="dxa"/>
          </w:tcPr>
          <w:p w:rsidR="00FB7A34" w:rsidRDefault="00FB7A34">
            <w:pPr>
              <w:pStyle w:val="ConsPlusNormal"/>
              <w:jc w:val="center"/>
            </w:pPr>
            <w:r>
              <w:t>2</w:t>
            </w:r>
          </w:p>
        </w:tc>
        <w:tc>
          <w:tcPr>
            <w:tcW w:w="2663" w:type="dxa"/>
          </w:tcPr>
          <w:p w:rsidR="00FB7A34" w:rsidRDefault="00FB7A34">
            <w:pPr>
              <w:pStyle w:val="ConsPlusNormal"/>
              <w:jc w:val="center"/>
            </w:pPr>
            <w:r>
              <w:t>3</w:t>
            </w:r>
          </w:p>
        </w:tc>
        <w:tc>
          <w:tcPr>
            <w:tcW w:w="2608" w:type="dxa"/>
          </w:tcPr>
          <w:p w:rsidR="00FB7A34" w:rsidRDefault="00FB7A34">
            <w:pPr>
              <w:pStyle w:val="ConsPlusNormal"/>
              <w:jc w:val="center"/>
            </w:pPr>
            <w:r>
              <w:t>4</w:t>
            </w:r>
          </w:p>
        </w:tc>
      </w:tr>
      <w:tr w:rsidR="00FB7A34">
        <w:tc>
          <w:tcPr>
            <w:tcW w:w="510" w:type="dxa"/>
          </w:tcPr>
          <w:p w:rsidR="00FB7A34" w:rsidRDefault="00FB7A34">
            <w:pPr>
              <w:pStyle w:val="ConsPlusNormal"/>
            </w:pPr>
          </w:p>
        </w:tc>
        <w:tc>
          <w:tcPr>
            <w:tcW w:w="3288" w:type="dxa"/>
          </w:tcPr>
          <w:p w:rsidR="00FB7A34" w:rsidRDefault="00FB7A34">
            <w:pPr>
              <w:pStyle w:val="ConsPlusNormal"/>
            </w:pPr>
          </w:p>
        </w:tc>
        <w:tc>
          <w:tcPr>
            <w:tcW w:w="2663" w:type="dxa"/>
          </w:tcPr>
          <w:p w:rsidR="00FB7A34" w:rsidRDefault="00FB7A34">
            <w:pPr>
              <w:pStyle w:val="ConsPlusNormal"/>
            </w:pPr>
          </w:p>
        </w:tc>
        <w:tc>
          <w:tcPr>
            <w:tcW w:w="2608" w:type="dxa"/>
          </w:tcPr>
          <w:p w:rsidR="00FB7A34" w:rsidRDefault="00FB7A34">
            <w:pPr>
              <w:pStyle w:val="ConsPlusNormal"/>
            </w:pPr>
          </w:p>
        </w:tc>
      </w:tr>
      <w:tr w:rsidR="00FB7A34">
        <w:tc>
          <w:tcPr>
            <w:tcW w:w="510" w:type="dxa"/>
          </w:tcPr>
          <w:p w:rsidR="00FB7A34" w:rsidRDefault="00FB7A34">
            <w:pPr>
              <w:pStyle w:val="ConsPlusNormal"/>
              <w:jc w:val="center"/>
            </w:pPr>
            <w:r>
              <w:t>...</w:t>
            </w:r>
          </w:p>
        </w:tc>
        <w:tc>
          <w:tcPr>
            <w:tcW w:w="3288" w:type="dxa"/>
          </w:tcPr>
          <w:p w:rsidR="00FB7A34" w:rsidRDefault="00FB7A34">
            <w:pPr>
              <w:pStyle w:val="ConsPlusNormal"/>
            </w:pPr>
          </w:p>
        </w:tc>
        <w:tc>
          <w:tcPr>
            <w:tcW w:w="2663" w:type="dxa"/>
          </w:tcPr>
          <w:p w:rsidR="00FB7A34" w:rsidRDefault="00FB7A34">
            <w:pPr>
              <w:pStyle w:val="ConsPlusNormal"/>
            </w:pPr>
          </w:p>
        </w:tc>
        <w:tc>
          <w:tcPr>
            <w:tcW w:w="2608" w:type="dxa"/>
          </w:tcPr>
          <w:p w:rsidR="00FB7A34" w:rsidRDefault="00FB7A34">
            <w:pPr>
              <w:pStyle w:val="ConsPlusNormal"/>
            </w:pPr>
          </w:p>
        </w:tc>
      </w:tr>
    </w:tbl>
    <w:p w:rsidR="00FB7A34" w:rsidRDefault="00FB7A34">
      <w:pPr>
        <w:pStyle w:val="ConsPlusNormal"/>
      </w:pPr>
    </w:p>
    <w:p w:rsidR="00FB7A34" w:rsidRDefault="00FB7A34">
      <w:pPr>
        <w:pStyle w:val="ConsPlusNormal"/>
        <w:sectPr w:rsidR="00FB7A34">
          <w:pgSz w:w="11905" w:h="16838"/>
          <w:pgMar w:top="1134" w:right="850" w:bottom="1134" w:left="1701" w:header="0" w:footer="0" w:gutter="0"/>
          <w:cols w:space="720"/>
          <w:titlePg/>
        </w:sect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FB7A34">
        <w:tc>
          <w:tcPr>
            <w:tcW w:w="4025" w:type="dxa"/>
            <w:tcBorders>
              <w:top w:val="nil"/>
              <w:left w:val="nil"/>
              <w:bottom w:val="nil"/>
            </w:tcBorders>
          </w:tcPr>
          <w:p w:rsidR="00FB7A34" w:rsidRDefault="00FB7A34">
            <w:pPr>
              <w:pStyle w:val="ConsPlusNormal"/>
              <w:outlineLvl w:val="2"/>
            </w:pPr>
            <w:bookmarkStart w:id="293" w:name="P2745"/>
            <w:bookmarkEnd w:id="293"/>
            <w:r>
              <w:lastRenderedPageBreak/>
              <w:t>6. Сведения о ранее присвоенном кредитному договору уникальном номере</w:t>
            </w: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jc w:val="center"/>
            </w:pPr>
            <w:r>
              <w:t>/</w:t>
            </w: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jc w:val="center"/>
            </w:pPr>
            <w:r>
              <w:t>/</w:t>
            </w: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jc w:val="center"/>
            </w:pPr>
            <w:r>
              <w:t>/</w:t>
            </w:r>
          </w:p>
        </w:tc>
        <w:tc>
          <w:tcPr>
            <w:tcW w:w="360" w:type="dxa"/>
            <w:tcBorders>
              <w:top w:val="single" w:sz="4" w:space="0" w:color="auto"/>
              <w:bottom w:val="single" w:sz="4" w:space="0" w:color="auto"/>
            </w:tcBorders>
            <w:vAlign w:val="center"/>
          </w:tcPr>
          <w:p w:rsidR="00FB7A34" w:rsidRDefault="00FB7A34">
            <w:pPr>
              <w:pStyle w:val="ConsPlusNormal"/>
            </w:pPr>
          </w:p>
        </w:tc>
        <w:tc>
          <w:tcPr>
            <w:tcW w:w="360" w:type="dxa"/>
            <w:tcBorders>
              <w:top w:val="single" w:sz="4" w:space="0" w:color="auto"/>
              <w:bottom w:val="single" w:sz="4" w:space="0" w:color="auto"/>
            </w:tcBorders>
            <w:vAlign w:val="center"/>
          </w:tcPr>
          <w:p w:rsidR="00FB7A34" w:rsidRDefault="00FB7A34">
            <w:pPr>
              <w:pStyle w:val="ConsPlusNormal"/>
              <w:jc w:val="center"/>
            </w:pPr>
            <w:r>
              <w:t>/</w:t>
            </w:r>
          </w:p>
        </w:tc>
        <w:tc>
          <w:tcPr>
            <w:tcW w:w="360" w:type="dxa"/>
            <w:tcBorders>
              <w:top w:val="single" w:sz="4" w:space="0" w:color="auto"/>
              <w:bottom w:val="single" w:sz="4" w:space="0" w:color="auto"/>
            </w:tcBorders>
            <w:vAlign w:val="center"/>
          </w:tcPr>
          <w:p w:rsidR="00FB7A34" w:rsidRDefault="00FB7A34">
            <w:pPr>
              <w:pStyle w:val="ConsPlusNormal"/>
            </w:pPr>
          </w:p>
        </w:tc>
      </w:tr>
    </w:tbl>
    <w:p w:rsidR="00FB7A34" w:rsidRDefault="00FB7A34">
      <w:pPr>
        <w:pStyle w:val="ConsPlusNormal"/>
        <w:sectPr w:rsidR="00FB7A34">
          <w:pgSz w:w="16838" w:h="11905" w:orient="landscape"/>
          <w:pgMar w:top="1701" w:right="1134" w:bottom="850" w:left="1134" w:header="0" w:footer="0" w:gutter="0"/>
          <w:cols w:space="720"/>
          <w:titlePg/>
        </w:sectPr>
      </w:pPr>
    </w:p>
    <w:p w:rsidR="00FB7A34" w:rsidRDefault="00FB7A34">
      <w:pPr>
        <w:pStyle w:val="ConsPlusNormal"/>
      </w:pPr>
    </w:p>
    <w:p w:rsidR="00FB7A34" w:rsidRDefault="00FB7A34">
      <w:pPr>
        <w:pStyle w:val="ConsPlusNormal"/>
        <w:jc w:val="both"/>
        <w:outlineLvl w:val="2"/>
      </w:pPr>
      <w:bookmarkStart w:id="294" w:name="P2769"/>
      <w:bookmarkEnd w:id="294"/>
      <w:r>
        <w:t>7. Специальные сведения о кредитном договоре</w:t>
      </w:r>
    </w:p>
    <w:p w:rsidR="00FB7A34" w:rsidRDefault="00FB7A34">
      <w:pPr>
        <w:pStyle w:val="ConsPlusNormal"/>
      </w:pPr>
    </w:p>
    <w:p w:rsidR="00FB7A34" w:rsidRDefault="00FB7A34">
      <w:pPr>
        <w:pStyle w:val="ConsPlusNormal"/>
        <w:jc w:val="both"/>
        <w:outlineLvl w:val="3"/>
      </w:pPr>
      <w:bookmarkStart w:id="295" w:name="P2771"/>
      <w:bookmarkEnd w:id="295"/>
      <w:r>
        <w:t>7.1. Процентные платежи, предусмотренные кредитным договором (за исключением платежей по возврату основного долга)</w:t>
      </w:r>
    </w:p>
    <w:p w:rsidR="00FB7A34" w:rsidRDefault="00FB7A3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020"/>
        <w:gridCol w:w="1871"/>
        <w:gridCol w:w="3402"/>
      </w:tblGrid>
      <w:tr w:rsidR="00FB7A34">
        <w:tc>
          <w:tcPr>
            <w:tcW w:w="2778" w:type="dxa"/>
          </w:tcPr>
          <w:p w:rsidR="00FB7A34" w:rsidRDefault="00FB7A34">
            <w:pPr>
              <w:pStyle w:val="ConsPlusNormal"/>
              <w:jc w:val="center"/>
            </w:pPr>
            <w:r>
              <w:t>Фиксированный размер процентной ставки, % годовых</w:t>
            </w:r>
          </w:p>
        </w:tc>
        <w:tc>
          <w:tcPr>
            <w:tcW w:w="1020" w:type="dxa"/>
          </w:tcPr>
          <w:p w:rsidR="00FB7A34" w:rsidRDefault="00FB7A34">
            <w:pPr>
              <w:pStyle w:val="ConsPlusNormal"/>
              <w:jc w:val="center"/>
            </w:pPr>
            <w:r>
              <w:t>Код ставки ЛИБОР</w:t>
            </w:r>
          </w:p>
        </w:tc>
        <w:tc>
          <w:tcPr>
            <w:tcW w:w="1871" w:type="dxa"/>
          </w:tcPr>
          <w:p w:rsidR="00FB7A34" w:rsidRDefault="00FB7A34">
            <w:pPr>
              <w:pStyle w:val="ConsPlusNormal"/>
              <w:jc w:val="center"/>
            </w:pPr>
            <w:r>
              <w:t>Другие методы определения процентной ставки</w:t>
            </w:r>
          </w:p>
        </w:tc>
        <w:tc>
          <w:tcPr>
            <w:tcW w:w="3402" w:type="dxa"/>
          </w:tcPr>
          <w:p w:rsidR="00FB7A34" w:rsidRDefault="00FB7A34">
            <w:pPr>
              <w:pStyle w:val="ConsPlusNormal"/>
              <w:jc w:val="center"/>
            </w:pPr>
            <w:r>
              <w:t>Размер процентной надбавки (дополнительных платежей) к базовой процентной ставке, % годовых</w:t>
            </w:r>
          </w:p>
        </w:tc>
      </w:tr>
      <w:tr w:rsidR="00FB7A34">
        <w:tc>
          <w:tcPr>
            <w:tcW w:w="2778" w:type="dxa"/>
          </w:tcPr>
          <w:p w:rsidR="00FB7A34" w:rsidRDefault="00FB7A34">
            <w:pPr>
              <w:pStyle w:val="ConsPlusNormal"/>
              <w:jc w:val="center"/>
            </w:pPr>
            <w:bookmarkStart w:id="296" w:name="P2777"/>
            <w:bookmarkEnd w:id="296"/>
            <w:r>
              <w:t>1</w:t>
            </w:r>
          </w:p>
        </w:tc>
        <w:tc>
          <w:tcPr>
            <w:tcW w:w="1020" w:type="dxa"/>
          </w:tcPr>
          <w:p w:rsidR="00FB7A34" w:rsidRDefault="00FB7A34">
            <w:pPr>
              <w:pStyle w:val="ConsPlusNormal"/>
              <w:jc w:val="center"/>
            </w:pPr>
            <w:bookmarkStart w:id="297" w:name="P2778"/>
            <w:bookmarkEnd w:id="297"/>
            <w:r>
              <w:t>2</w:t>
            </w:r>
          </w:p>
        </w:tc>
        <w:tc>
          <w:tcPr>
            <w:tcW w:w="1871" w:type="dxa"/>
          </w:tcPr>
          <w:p w:rsidR="00FB7A34" w:rsidRDefault="00FB7A34">
            <w:pPr>
              <w:pStyle w:val="ConsPlusNormal"/>
              <w:jc w:val="center"/>
            </w:pPr>
            <w:bookmarkStart w:id="298" w:name="P2779"/>
            <w:bookmarkEnd w:id="298"/>
            <w:r>
              <w:t>3</w:t>
            </w:r>
          </w:p>
        </w:tc>
        <w:tc>
          <w:tcPr>
            <w:tcW w:w="3402" w:type="dxa"/>
          </w:tcPr>
          <w:p w:rsidR="00FB7A34" w:rsidRDefault="00FB7A34">
            <w:pPr>
              <w:pStyle w:val="ConsPlusNormal"/>
              <w:jc w:val="center"/>
            </w:pPr>
            <w:bookmarkStart w:id="299" w:name="P2780"/>
            <w:bookmarkEnd w:id="299"/>
            <w:r>
              <w:t>4</w:t>
            </w:r>
          </w:p>
        </w:tc>
      </w:tr>
      <w:tr w:rsidR="00FB7A34">
        <w:tc>
          <w:tcPr>
            <w:tcW w:w="2778" w:type="dxa"/>
          </w:tcPr>
          <w:p w:rsidR="00FB7A34" w:rsidRDefault="00FB7A34">
            <w:pPr>
              <w:pStyle w:val="ConsPlusNormal"/>
            </w:pPr>
          </w:p>
        </w:tc>
        <w:tc>
          <w:tcPr>
            <w:tcW w:w="1020" w:type="dxa"/>
          </w:tcPr>
          <w:p w:rsidR="00FB7A34" w:rsidRDefault="00FB7A34">
            <w:pPr>
              <w:pStyle w:val="ConsPlusNormal"/>
            </w:pPr>
          </w:p>
        </w:tc>
        <w:tc>
          <w:tcPr>
            <w:tcW w:w="1871" w:type="dxa"/>
          </w:tcPr>
          <w:p w:rsidR="00FB7A34" w:rsidRDefault="00FB7A34">
            <w:pPr>
              <w:pStyle w:val="ConsPlusNormal"/>
            </w:pPr>
          </w:p>
        </w:tc>
        <w:tc>
          <w:tcPr>
            <w:tcW w:w="3402" w:type="dxa"/>
          </w:tcPr>
          <w:p w:rsidR="00FB7A34" w:rsidRDefault="00FB7A34">
            <w:pPr>
              <w:pStyle w:val="ConsPlusNormal"/>
            </w:pPr>
          </w:p>
        </w:tc>
      </w:tr>
    </w:tbl>
    <w:p w:rsidR="00FB7A34" w:rsidRDefault="00FB7A34">
      <w:pPr>
        <w:pStyle w:val="ConsPlusNormal"/>
      </w:pPr>
    </w:p>
    <w:p w:rsidR="00FB7A34" w:rsidRDefault="00FB7A34">
      <w:pPr>
        <w:pStyle w:val="ConsPlusNormal"/>
        <w:jc w:val="both"/>
        <w:outlineLvl w:val="3"/>
      </w:pPr>
      <w:bookmarkStart w:id="300" w:name="P2786"/>
      <w:bookmarkEnd w:id="300"/>
      <w:r>
        <w:t>7.2. Иные платежи, предусмотренные кредитным договором (за исключением платежей по возврату основного долга и процентных платежей, указанных в подпункте 7.1)</w:t>
      </w:r>
    </w:p>
    <w:p w:rsidR="00FB7A34" w:rsidRDefault="00FB7A34">
      <w:pPr>
        <w:pStyle w:val="ConsPlusNormal"/>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7A34">
        <w:tc>
          <w:tcPr>
            <w:tcW w:w="9071" w:type="dxa"/>
            <w:tcBorders>
              <w:top w:val="single" w:sz="4" w:space="0" w:color="auto"/>
              <w:left w:val="single" w:sz="4" w:space="0" w:color="auto"/>
              <w:bottom w:val="single" w:sz="4" w:space="0" w:color="auto"/>
              <w:right w:val="single" w:sz="4" w:space="0" w:color="auto"/>
            </w:tcBorders>
          </w:tcPr>
          <w:p w:rsidR="00FB7A34" w:rsidRDefault="00FB7A34">
            <w:pPr>
              <w:pStyle w:val="ConsPlusNormal"/>
            </w:pPr>
          </w:p>
        </w:tc>
      </w:tr>
    </w:tbl>
    <w:p w:rsidR="00FB7A34" w:rsidRDefault="00FB7A34">
      <w:pPr>
        <w:pStyle w:val="ConsPlusNormal"/>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5"/>
        <w:gridCol w:w="1426"/>
        <w:gridCol w:w="749"/>
        <w:gridCol w:w="765"/>
        <w:gridCol w:w="1843"/>
        <w:gridCol w:w="1093"/>
      </w:tblGrid>
      <w:tr w:rsidR="00FB7A34">
        <w:tc>
          <w:tcPr>
            <w:tcW w:w="3195" w:type="dxa"/>
            <w:vMerge w:val="restart"/>
            <w:tcBorders>
              <w:top w:val="nil"/>
              <w:left w:val="nil"/>
              <w:bottom w:val="nil"/>
            </w:tcBorders>
          </w:tcPr>
          <w:p w:rsidR="00FB7A34" w:rsidRDefault="00FB7A34">
            <w:pPr>
              <w:pStyle w:val="ConsPlusNormal"/>
              <w:outlineLvl w:val="3"/>
            </w:pPr>
            <w:bookmarkStart w:id="301" w:name="P2790"/>
            <w:bookmarkEnd w:id="301"/>
            <w:r>
              <w:t>7.3. Сумма задолженности по основному долгу на дату, предшествующую дате постановки на учет кредитного договора (присвоения уникального номера)</w:t>
            </w:r>
          </w:p>
        </w:tc>
        <w:tc>
          <w:tcPr>
            <w:tcW w:w="1426" w:type="dxa"/>
          </w:tcPr>
          <w:p w:rsidR="00FB7A34" w:rsidRDefault="00FB7A34">
            <w:pPr>
              <w:pStyle w:val="ConsPlusNormal"/>
              <w:jc w:val="center"/>
            </w:pPr>
            <w:r>
              <w:t>Код валюты кредитного договора</w:t>
            </w:r>
          </w:p>
        </w:tc>
        <w:tc>
          <w:tcPr>
            <w:tcW w:w="749" w:type="dxa"/>
          </w:tcPr>
          <w:p w:rsidR="00FB7A34" w:rsidRDefault="00FB7A34">
            <w:pPr>
              <w:pStyle w:val="ConsPlusNormal"/>
              <w:jc w:val="center"/>
            </w:pPr>
            <w:r>
              <w:t>Сумма</w:t>
            </w:r>
          </w:p>
        </w:tc>
        <w:tc>
          <w:tcPr>
            <w:tcW w:w="765" w:type="dxa"/>
          </w:tcPr>
          <w:p w:rsidR="00FB7A34" w:rsidRDefault="00FB7A34">
            <w:pPr>
              <w:pStyle w:val="ConsPlusNormal"/>
              <w:jc w:val="center"/>
            </w:pPr>
            <w:r>
              <w:t>Код основания</w:t>
            </w:r>
          </w:p>
        </w:tc>
        <w:tc>
          <w:tcPr>
            <w:tcW w:w="1843" w:type="dxa"/>
          </w:tcPr>
          <w:p w:rsidR="00FB7A34" w:rsidRDefault="00FB7A34">
            <w:pPr>
              <w:pStyle w:val="ConsPlusNormal"/>
              <w:jc w:val="center"/>
            </w:pPr>
            <w:r>
              <w:t>Регистрационный номер уполномоченного банка/филиала уполномоченного банка</w:t>
            </w:r>
          </w:p>
        </w:tc>
        <w:tc>
          <w:tcPr>
            <w:tcW w:w="1093" w:type="dxa"/>
          </w:tcPr>
          <w:p w:rsidR="00FB7A34" w:rsidRDefault="00FB7A34">
            <w:pPr>
              <w:pStyle w:val="ConsPlusNormal"/>
              <w:jc w:val="center"/>
            </w:pPr>
            <w:r>
              <w:t>Уникальный номер контракта</w:t>
            </w:r>
          </w:p>
        </w:tc>
      </w:tr>
      <w:tr w:rsidR="00FB7A34">
        <w:tc>
          <w:tcPr>
            <w:tcW w:w="3195" w:type="dxa"/>
            <w:vMerge/>
            <w:tcBorders>
              <w:top w:val="nil"/>
              <w:left w:val="nil"/>
              <w:bottom w:val="nil"/>
            </w:tcBorders>
          </w:tcPr>
          <w:p w:rsidR="00FB7A34" w:rsidRDefault="00FB7A34">
            <w:pPr>
              <w:pStyle w:val="ConsPlusNormal"/>
            </w:pPr>
          </w:p>
        </w:tc>
        <w:tc>
          <w:tcPr>
            <w:tcW w:w="1426" w:type="dxa"/>
          </w:tcPr>
          <w:p w:rsidR="00FB7A34" w:rsidRDefault="00FB7A34">
            <w:pPr>
              <w:pStyle w:val="ConsPlusNormal"/>
              <w:jc w:val="center"/>
            </w:pPr>
            <w:r>
              <w:t>1</w:t>
            </w:r>
          </w:p>
        </w:tc>
        <w:tc>
          <w:tcPr>
            <w:tcW w:w="749" w:type="dxa"/>
          </w:tcPr>
          <w:p w:rsidR="00FB7A34" w:rsidRDefault="00FB7A34">
            <w:pPr>
              <w:pStyle w:val="ConsPlusNormal"/>
              <w:jc w:val="center"/>
            </w:pPr>
            <w:r>
              <w:t>2</w:t>
            </w:r>
          </w:p>
        </w:tc>
        <w:tc>
          <w:tcPr>
            <w:tcW w:w="765" w:type="dxa"/>
          </w:tcPr>
          <w:p w:rsidR="00FB7A34" w:rsidRDefault="00FB7A34">
            <w:pPr>
              <w:pStyle w:val="ConsPlusNormal"/>
              <w:jc w:val="center"/>
            </w:pPr>
            <w:r>
              <w:t>3</w:t>
            </w:r>
          </w:p>
        </w:tc>
        <w:tc>
          <w:tcPr>
            <w:tcW w:w="1843" w:type="dxa"/>
          </w:tcPr>
          <w:p w:rsidR="00FB7A34" w:rsidRDefault="00FB7A34">
            <w:pPr>
              <w:pStyle w:val="ConsPlusNormal"/>
              <w:jc w:val="center"/>
            </w:pPr>
            <w:r>
              <w:t>4</w:t>
            </w:r>
          </w:p>
        </w:tc>
        <w:tc>
          <w:tcPr>
            <w:tcW w:w="1093" w:type="dxa"/>
          </w:tcPr>
          <w:p w:rsidR="00FB7A34" w:rsidRDefault="00FB7A34">
            <w:pPr>
              <w:pStyle w:val="ConsPlusNormal"/>
              <w:jc w:val="center"/>
            </w:pPr>
            <w:r>
              <w:t>5</w:t>
            </w:r>
          </w:p>
        </w:tc>
      </w:tr>
    </w:tbl>
    <w:p w:rsidR="00FB7A34" w:rsidRDefault="00FB7A34">
      <w:pPr>
        <w:pStyle w:val="ConsPlusNormal"/>
      </w:pPr>
    </w:p>
    <w:p w:rsidR="00FB7A34" w:rsidRDefault="00FB7A34">
      <w:pPr>
        <w:pStyle w:val="ConsPlusNormal"/>
        <w:jc w:val="both"/>
        <w:outlineLvl w:val="2"/>
      </w:pPr>
      <w:bookmarkStart w:id="302" w:name="P2802"/>
      <w:bookmarkEnd w:id="302"/>
      <w:r>
        <w:t>8. Справочная информация о кредитном договоре</w:t>
      </w:r>
    </w:p>
    <w:p w:rsidR="00FB7A34" w:rsidRDefault="00FB7A34">
      <w:pPr>
        <w:pStyle w:val="ConsPlusNormal"/>
        <w:jc w:val="both"/>
      </w:pPr>
    </w:p>
    <w:p w:rsidR="00FB7A34" w:rsidRDefault="00FB7A34">
      <w:pPr>
        <w:pStyle w:val="ConsPlusNormal"/>
        <w:jc w:val="both"/>
        <w:outlineLvl w:val="3"/>
      </w:pPr>
      <w:r>
        <w:t>8.1. Основания заполнения подпункта 8.2</w:t>
      </w:r>
    </w:p>
    <w:p w:rsidR="00FB7A34" w:rsidRDefault="00FB7A34">
      <w:pPr>
        <w:pStyle w:val="ConsPlusNormal"/>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1247"/>
      </w:tblGrid>
      <w:tr w:rsidR="00FB7A34">
        <w:tc>
          <w:tcPr>
            <w:tcW w:w="4989" w:type="dxa"/>
            <w:tcBorders>
              <w:top w:val="nil"/>
              <w:left w:val="nil"/>
              <w:bottom w:val="nil"/>
            </w:tcBorders>
          </w:tcPr>
          <w:p w:rsidR="00FB7A34" w:rsidRDefault="00FB7A34">
            <w:pPr>
              <w:pStyle w:val="ConsPlusNormal"/>
            </w:pPr>
            <w:bookmarkStart w:id="303" w:name="P2806"/>
            <w:bookmarkEnd w:id="303"/>
            <w:r>
              <w:t>8.1.1. Сведения из кредитного договора</w:t>
            </w:r>
          </w:p>
        </w:tc>
        <w:tc>
          <w:tcPr>
            <w:tcW w:w="1247" w:type="dxa"/>
            <w:tcBorders>
              <w:top w:val="single" w:sz="4" w:space="0" w:color="auto"/>
              <w:bottom w:val="single" w:sz="4" w:space="0" w:color="auto"/>
            </w:tcBorders>
          </w:tcPr>
          <w:p w:rsidR="00FB7A34" w:rsidRDefault="00FB7A34">
            <w:pPr>
              <w:pStyle w:val="ConsPlusNormal"/>
            </w:pPr>
          </w:p>
        </w:tc>
      </w:tr>
      <w:tr w:rsidR="00FB7A34">
        <w:tc>
          <w:tcPr>
            <w:tcW w:w="4989" w:type="dxa"/>
            <w:tcBorders>
              <w:top w:val="nil"/>
              <w:left w:val="nil"/>
              <w:bottom w:val="nil"/>
            </w:tcBorders>
          </w:tcPr>
          <w:p w:rsidR="00FB7A34" w:rsidRDefault="00FB7A34">
            <w:pPr>
              <w:pStyle w:val="ConsPlusNormal"/>
            </w:pPr>
            <w:bookmarkStart w:id="304" w:name="P2808"/>
            <w:bookmarkEnd w:id="304"/>
            <w:r>
              <w:t>8.1.2. Оценочные данные</w:t>
            </w:r>
          </w:p>
        </w:tc>
        <w:tc>
          <w:tcPr>
            <w:tcW w:w="1247" w:type="dxa"/>
            <w:tcBorders>
              <w:top w:val="single" w:sz="4" w:space="0" w:color="auto"/>
              <w:bottom w:val="single" w:sz="4" w:space="0" w:color="auto"/>
            </w:tcBorders>
          </w:tcPr>
          <w:p w:rsidR="00FB7A34" w:rsidRDefault="00FB7A34">
            <w:pPr>
              <w:pStyle w:val="ConsPlusNormal"/>
            </w:pPr>
          </w:p>
        </w:tc>
      </w:tr>
    </w:tbl>
    <w:p w:rsidR="00FB7A34" w:rsidRDefault="00FB7A34">
      <w:pPr>
        <w:pStyle w:val="ConsPlusNormal"/>
      </w:pPr>
    </w:p>
    <w:p w:rsidR="00FB7A34" w:rsidRDefault="00FB7A34">
      <w:pPr>
        <w:pStyle w:val="ConsPlusNormal"/>
        <w:jc w:val="both"/>
        <w:outlineLvl w:val="3"/>
      </w:pPr>
      <w:bookmarkStart w:id="305" w:name="P2811"/>
      <w:bookmarkEnd w:id="305"/>
      <w:r>
        <w:t>8.2. Описание графика платежей по возврату основного долга и процентных платежей</w:t>
      </w:r>
    </w:p>
    <w:p w:rsidR="00FB7A34" w:rsidRDefault="00FB7A3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871"/>
        <w:gridCol w:w="1134"/>
        <w:gridCol w:w="1134"/>
        <w:gridCol w:w="1134"/>
        <w:gridCol w:w="1134"/>
        <w:gridCol w:w="2154"/>
      </w:tblGrid>
      <w:tr w:rsidR="00FB7A34">
        <w:tc>
          <w:tcPr>
            <w:tcW w:w="538" w:type="dxa"/>
            <w:vMerge w:val="restart"/>
          </w:tcPr>
          <w:p w:rsidR="00FB7A34" w:rsidRDefault="00FB7A34">
            <w:pPr>
              <w:pStyle w:val="ConsPlusNormal"/>
              <w:jc w:val="center"/>
            </w:pPr>
            <w:r>
              <w:t>N п/п</w:t>
            </w:r>
          </w:p>
        </w:tc>
        <w:tc>
          <w:tcPr>
            <w:tcW w:w="1871" w:type="dxa"/>
            <w:vMerge w:val="restart"/>
          </w:tcPr>
          <w:p w:rsidR="00FB7A34" w:rsidRDefault="00FB7A34">
            <w:pPr>
              <w:pStyle w:val="ConsPlusNormal"/>
              <w:jc w:val="center"/>
            </w:pPr>
            <w:r>
              <w:t>Код валюты кредитного договора</w:t>
            </w:r>
          </w:p>
        </w:tc>
        <w:tc>
          <w:tcPr>
            <w:tcW w:w="4536" w:type="dxa"/>
            <w:gridSpan w:val="4"/>
          </w:tcPr>
          <w:p w:rsidR="00FB7A34" w:rsidRDefault="00FB7A34">
            <w:pPr>
              <w:pStyle w:val="ConsPlusNormal"/>
              <w:jc w:val="center"/>
            </w:pPr>
            <w:r>
              <w:t>Суммы платежей по датам их осуществления, в единицах валюты цены кредитного договора</w:t>
            </w:r>
          </w:p>
        </w:tc>
        <w:tc>
          <w:tcPr>
            <w:tcW w:w="2154" w:type="dxa"/>
            <w:vMerge w:val="restart"/>
          </w:tcPr>
          <w:p w:rsidR="00FB7A34" w:rsidRDefault="00FB7A34">
            <w:pPr>
              <w:pStyle w:val="ConsPlusNormal"/>
              <w:jc w:val="center"/>
            </w:pPr>
            <w:r>
              <w:t>Описание особых условий</w:t>
            </w:r>
          </w:p>
        </w:tc>
      </w:tr>
      <w:tr w:rsidR="00FB7A34">
        <w:tc>
          <w:tcPr>
            <w:tcW w:w="538" w:type="dxa"/>
            <w:vMerge/>
          </w:tcPr>
          <w:p w:rsidR="00FB7A34" w:rsidRDefault="00FB7A34">
            <w:pPr>
              <w:pStyle w:val="ConsPlusNormal"/>
            </w:pPr>
          </w:p>
        </w:tc>
        <w:tc>
          <w:tcPr>
            <w:tcW w:w="1871" w:type="dxa"/>
            <w:vMerge/>
          </w:tcPr>
          <w:p w:rsidR="00FB7A34" w:rsidRDefault="00FB7A34">
            <w:pPr>
              <w:pStyle w:val="ConsPlusNormal"/>
            </w:pPr>
          </w:p>
        </w:tc>
        <w:tc>
          <w:tcPr>
            <w:tcW w:w="2268" w:type="dxa"/>
            <w:gridSpan w:val="2"/>
          </w:tcPr>
          <w:p w:rsidR="00FB7A34" w:rsidRDefault="00FB7A34">
            <w:pPr>
              <w:pStyle w:val="ConsPlusNormal"/>
              <w:jc w:val="center"/>
            </w:pPr>
            <w:r>
              <w:t>по погашению основного долга</w:t>
            </w:r>
          </w:p>
        </w:tc>
        <w:tc>
          <w:tcPr>
            <w:tcW w:w="2268" w:type="dxa"/>
            <w:gridSpan w:val="2"/>
          </w:tcPr>
          <w:p w:rsidR="00FB7A34" w:rsidRDefault="00FB7A34">
            <w:pPr>
              <w:pStyle w:val="ConsPlusNormal"/>
              <w:jc w:val="center"/>
            </w:pPr>
            <w:r>
              <w:t>в счет процентных платежей</w:t>
            </w:r>
          </w:p>
        </w:tc>
        <w:tc>
          <w:tcPr>
            <w:tcW w:w="2154" w:type="dxa"/>
            <w:vMerge/>
          </w:tcPr>
          <w:p w:rsidR="00FB7A34" w:rsidRDefault="00FB7A34">
            <w:pPr>
              <w:pStyle w:val="ConsPlusNormal"/>
            </w:pPr>
          </w:p>
        </w:tc>
      </w:tr>
      <w:tr w:rsidR="00FB7A34">
        <w:tc>
          <w:tcPr>
            <w:tcW w:w="538" w:type="dxa"/>
            <w:vMerge/>
          </w:tcPr>
          <w:p w:rsidR="00FB7A34" w:rsidRDefault="00FB7A34">
            <w:pPr>
              <w:pStyle w:val="ConsPlusNormal"/>
            </w:pPr>
          </w:p>
        </w:tc>
        <w:tc>
          <w:tcPr>
            <w:tcW w:w="1871" w:type="dxa"/>
            <w:vMerge/>
          </w:tcPr>
          <w:p w:rsidR="00FB7A34" w:rsidRDefault="00FB7A34">
            <w:pPr>
              <w:pStyle w:val="ConsPlusNormal"/>
            </w:pPr>
          </w:p>
        </w:tc>
        <w:tc>
          <w:tcPr>
            <w:tcW w:w="1134" w:type="dxa"/>
          </w:tcPr>
          <w:p w:rsidR="00FB7A34" w:rsidRDefault="00FB7A34">
            <w:pPr>
              <w:pStyle w:val="ConsPlusNormal"/>
              <w:jc w:val="center"/>
            </w:pPr>
            <w:r>
              <w:t>дата</w:t>
            </w:r>
          </w:p>
        </w:tc>
        <w:tc>
          <w:tcPr>
            <w:tcW w:w="1134" w:type="dxa"/>
          </w:tcPr>
          <w:p w:rsidR="00FB7A34" w:rsidRDefault="00FB7A34">
            <w:pPr>
              <w:pStyle w:val="ConsPlusNormal"/>
              <w:jc w:val="center"/>
            </w:pPr>
            <w:r>
              <w:t>сумма</w:t>
            </w:r>
          </w:p>
        </w:tc>
        <w:tc>
          <w:tcPr>
            <w:tcW w:w="1134" w:type="dxa"/>
          </w:tcPr>
          <w:p w:rsidR="00FB7A34" w:rsidRDefault="00FB7A34">
            <w:pPr>
              <w:pStyle w:val="ConsPlusNormal"/>
              <w:jc w:val="center"/>
            </w:pPr>
            <w:r>
              <w:t>дата</w:t>
            </w:r>
          </w:p>
        </w:tc>
        <w:tc>
          <w:tcPr>
            <w:tcW w:w="1134" w:type="dxa"/>
          </w:tcPr>
          <w:p w:rsidR="00FB7A34" w:rsidRDefault="00FB7A34">
            <w:pPr>
              <w:pStyle w:val="ConsPlusNormal"/>
              <w:jc w:val="center"/>
            </w:pPr>
            <w:r>
              <w:t>сумма</w:t>
            </w:r>
          </w:p>
        </w:tc>
        <w:tc>
          <w:tcPr>
            <w:tcW w:w="2154" w:type="dxa"/>
            <w:vMerge/>
          </w:tcPr>
          <w:p w:rsidR="00FB7A34" w:rsidRDefault="00FB7A34">
            <w:pPr>
              <w:pStyle w:val="ConsPlusNormal"/>
            </w:pPr>
          </w:p>
        </w:tc>
      </w:tr>
      <w:tr w:rsidR="00FB7A34">
        <w:tc>
          <w:tcPr>
            <w:tcW w:w="538" w:type="dxa"/>
          </w:tcPr>
          <w:p w:rsidR="00FB7A34" w:rsidRDefault="00FB7A34">
            <w:pPr>
              <w:pStyle w:val="ConsPlusNormal"/>
              <w:jc w:val="center"/>
            </w:pPr>
            <w:r>
              <w:t>1</w:t>
            </w:r>
          </w:p>
        </w:tc>
        <w:tc>
          <w:tcPr>
            <w:tcW w:w="1871" w:type="dxa"/>
          </w:tcPr>
          <w:p w:rsidR="00FB7A34" w:rsidRDefault="00FB7A34">
            <w:pPr>
              <w:pStyle w:val="ConsPlusNormal"/>
              <w:jc w:val="center"/>
            </w:pPr>
            <w:bookmarkStart w:id="306" w:name="P2824"/>
            <w:bookmarkEnd w:id="306"/>
            <w:r>
              <w:t>2</w:t>
            </w:r>
          </w:p>
        </w:tc>
        <w:tc>
          <w:tcPr>
            <w:tcW w:w="1134" w:type="dxa"/>
          </w:tcPr>
          <w:p w:rsidR="00FB7A34" w:rsidRDefault="00FB7A34">
            <w:pPr>
              <w:pStyle w:val="ConsPlusNormal"/>
              <w:jc w:val="center"/>
            </w:pPr>
            <w:bookmarkStart w:id="307" w:name="P2825"/>
            <w:bookmarkEnd w:id="307"/>
            <w:r>
              <w:t>3</w:t>
            </w:r>
          </w:p>
        </w:tc>
        <w:tc>
          <w:tcPr>
            <w:tcW w:w="1134" w:type="dxa"/>
          </w:tcPr>
          <w:p w:rsidR="00FB7A34" w:rsidRDefault="00FB7A34">
            <w:pPr>
              <w:pStyle w:val="ConsPlusNormal"/>
              <w:jc w:val="center"/>
            </w:pPr>
            <w:bookmarkStart w:id="308" w:name="P2826"/>
            <w:bookmarkEnd w:id="308"/>
            <w:r>
              <w:t>4</w:t>
            </w:r>
          </w:p>
        </w:tc>
        <w:tc>
          <w:tcPr>
            <w:tcW w:w="1134" w:type="dxa"/>
          </w:tcPr>
          <w:p w:rsidR="00FB7A34" w:rsidRDefault="00FB7A34">
            <w:pPr>
              <w:pStyle w:val="ConsPlusNormal"/>
              <w:jc w:val="center"/>
            </w:pPr>
            <w:bookmarkStart w:id="309" w:name="P2827"/>
            <w:bookmarkEnd w:id="309"/>
            <w:r>
              <w:t>5</w:t>
            </w:r>
          </w:p>
        </w:tc>
        <w:tc>
          <w:tcPr>
            <w:tcW w:w="1134" w:type="dxa"/>
          </w:tcPr>
          <w:p w:rsidR="00FB7A34" w:rsidRDefault="00FB7A34">
            <w:pPr>
              <w:pStyle w:val="ConsPlusNormal"/>
              <w:jc w:val="center"/>
            </w:pPr>
            <w:bookmarkStart w:id="310" w:name="P2828"/>
            <w:bookmarkEnd w:id="310"/>
            <w:r>
              <w:t>6</w:t>
            </w:r>
          </w:p>
        </w:tc>
        <w:tc>
          <w:tcPr>
            <w:tcW w:w="2154" w:type="dxa"/>
          </w:tcPr>
          <w:p w:rsidR="00FB7A34" w:rsidRDefault="00FB7A34">
            <w:pPr>
              <w:pStyle w:val="ConsPlusNormal"/>
              <w:jc w:val="center"/>
            </w:pPr>
            <w:bookmarkStart w:id="311" w:name="P2829"/>
            <w:bookmarkEnd w:id="311"/>
            <w:r>
              <w:t>7</w:t>
            </w:r>
          </w:p>
        </w:tc>
      </w:tr>
      <w:tr w:rsidR="00FB7A34">
        <w:tc>
          <w:tcPr>
            <w:tcW w:w="538" w:type="dxa"/>
          </w:tcPr>
          <w:p w:rsidR="00FB7A34" w:rsidRDefault="00FB7A34">
            <w:pPr>
              <w:pStyle w:val="ConsPlusNormal"/>
            </w:pPr>
          </w:p>
        </w:tc>
        <w:tc>
          <w:tcPr>
            <w:tcW w:w="1871" w:type="dxa"/>
          </w:tcPr>
          <w:p w:rsidR="00FB7A34" w:rsidRDefault="00FB7A34">
            <w:pPr>
              <w:pStyle w:val="ConsPlusNormal"/>
            </w:pPr>
          </w:p>
        </w:tc>
        <w:tc>
          <w:tcPr>
            <w:tcW w:w="1134" w:type="dxa"/>
          </w:tcPr>
          <w:p w:rsidR="00FB7A34" w:rsidRDefault="00FB7A34">
            <w:pPr>
              <w:pStyle w:val="ConsPlusNormal"/>
            </w:pPr>
          </w:p>
        </w:tc>
        <w:tc>
          <w:tcPr>
            <w:tcW w:w="1134" w:type="dxa"/>
          </w:tcPr>
          <w:p w:rsidR="00FB7A34" w:rsidRDefault="00FB7A34">
            <w:pPr>
              <w:pStyle w:val="ConsPlusNormal"/>
            </w:pPr>
          </w:p>
        </w:tc>
        <w:tc>
          <w:tcPr>
            <w:tcW w:w="1134" w:type="dxa"/>
          </w:tcPr>
          <w:p w:rsidR="00FB7A34" w:rsidRDefault="00FB7A34">
            <w:pPr>
              <w:pStyle w:val="ConsPlusNormal"/>
            </w:pPr>
          </w:p>
        </w:tc>
        <w:tc>
          <w:tcPr>
            <w:tcW w:w="1134" w:type="dxa"/>
          </w:tcPr>
          <w:p w:rsidR="00FB7A34" w:rsidRDefault="00FB7A34">
            <w:pPr>
              <w:pStyle w:val="ConsPlusNormal"/>
            </w:pPr>
          </w:p>
        </w:tc>
        <w:tc>
          <w:tcPr>
            <w:tcW w:w="2154" w:type="dxa"/>
          </w:tcPr>
          <w:p w:rsidR="00FB7A34" w:rsidRDefault="00FB7A34">
            <w:pPr>
              <w:pStyle w:val="ConsPlusNormal"/>
            </w:pPr>
          </w:p>
        </w:tc>
      </w:tr>
      <w:tr w:rsidR="00FB7A34">
        <w:tc>
          <w:tcPr>
            <w:tcW w:w="538" w:type="dxa"/>
          </w:tcPr>
          <w:p w:rsidR="00FB7A34" w:rsidRDefault="00FB7A34">
            <w:pPr>
              <w:pStyle w:val="ConsPlusNormal"/>
              <w:jc w:val="center"/>
            </w:pPr>
            <w:r>
              <w:lastRenderedPageBreak/>
              <w:t>...</w:t>
            </w:r>
          </w:p>
        </w:tc>
        <w:tc>
          <w:tcPr>
            <w:tcW w:w="1871" w:type="dxa"/>
          </w:tcPr>
          <w:p w:rsidR="00FB7A34" w:rsidRDefault="00FB7A34">
            <w:pPr>
              <w:pStyle w:val="ConsPlusNormal"/>
            </w:pPr>
          </w:p>
        </w:tc>
        <w:tc>
          <w:tcPr>
            <w:tcW w:w="1134" w:type="dxa"/>
          </w:tcPr>
          <w:p w:rsidR="00FB7A34" w:rsidRDefault="00FB7A34">
            <w:pPr>
              <w:pStyle w:val="ConsPlusNormal"/>
            </w:pPr>
          </w:p>
        </w:tc>
        <w:tc>
          <w:tcPr>
            <w:tcW w:w="1134" w:type="dxa"/>
          </w:tcPr>
          <w:p w:rsidR="00FB7A34" w:rsidRDefault="00FB7A34">
            <w:pPr>
              <w:pStyle w:val="ConsPlusNormal"/>
            </w:pPr>
          </w:p>
        </w:tc>
        <w:tc>
          <w:tcPr>
            <w:tcW w:w="1134" w:type="dxa"/>
          </w:tcPr>
          <w:p w:rsidR="00FB7A34" w:rsidRDefault="00FB7A34">
            <w:pPr>
              <w:pStyle w:val="ConsPlusNormal"/>
            </w:pPr>
          </w:p>
        </w:tc>
        <w:tc>
          <w:tcPr>
            <w:tcW w:w="1134" w:type="dxa"/>
          </w:tcPr>
          <w:p w:rsidR="00FB7A34" w:rsidRDefault="00FB7A34">
            <w:pPr>
              <w:pStyle w:val="ConsPlusNormal"/>
            </w:pPr>
          </w:p>
        </w:tc>
        <w:tc>
          <w:tcPr>
            <w:tcW w:w="2154" w:type="dxa"/>
          </w:tcPr>
          <w:p w:rsidR="00FB7A34" w:rsidRDefault="00FB7A34">
            <w:pPr>
              <w:pStyle w:val="ConsPlusNormal"/>
            </w:pPr>
          </w:p>
        </w:tc>
      </w:tr>
    </w:tbl>
    <w:p w:rsidR="00FB7A34" w:rsidRDefault="00FB7A34">
      <w:pPr>
        <w:pStyle w:val="ConsPlusNormal"/>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9"/>
        <w:gridCol w:w="1077"/>
      </w:tblGrid>
      <w:tr w:rsidR="00FB7A34">
        <w:tc>
          <w:tcPr>
            <w:tcW w:w="6989" w:type="dxa"/>
            <w:tcBorders>
              <w:top w:val="nil"/>
              <w:left w:val="nil"/>
              <w:bottom w:val="nil"/>
            </w:tcBorders>
          </w:tcPr>
          <w:p w:rsidR="00FB7A34" w:rsidRDefault="00FB7A34">
            <w:pPr>
              <w:pStyle w:val="ConsPlusNormal"/>
              <w:outlineLvl w:val="3"/>
            </w:pPr>
            <w:bookmarkStart w:id="312" w:name="P2845"/>
            <w:bookmarkEnd w:id="312"/>
            <w:r>
              <w:t>8.3. Отметка о наличии отношений прямого инвестирования</w:t>
            </w:r>
          </w:p>
        </w:tc>
        <w:tc>
          <w:tcPr>
            <w:tcW w:w="1077" w:type="dxa"/>
            <w:tcBorders>
              <w:top w:val="single" w:sz="4" w:space="0" w:color="auto"/>
              <w:bottom w:val="single" w:sz="4" w:space="0" w:color="auto"/>
            </w:tcBorders>
          </w:tcPr>
          <w:p w:rsidR="00FB7A34" w:rsidRDefault="00FB7A34">
            <w:pPr>
              <w:pStyle w:val="ConsPlusNormal"/>
            </w:pPr>
          </w:p>
        </w:tc>
      </w:tr>
    </w:tbl>
    <w:p w:rsidR="00FB7A34" w:rsidRDefault="00FB7A34">
      <w:pPr>
        <w:pStyle w:val="ConsPlusNormal"/>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70"/>
        <w:gridCol w:w="2098"/>
      </w:tblGrid>
      <w:tr w:rsidR="00FB7A34">
        <w:tc>
          <w:tcPr>
            <w:tcW w:w="6970" w:type="dxa"/>
            <w:tcBorders>
              <w:top w:val="nil"/>
              <w:left w:val="nil"/>
              <w:bottom w:val="nil"/>
            </w:tcBorders>
          </w:tcPr>
          <w:p w:rsidR="00FB7A34" w:rsidRDefault="00FB7A34">
            <w:pPr>
              <w:pStyle w:val="ConsPlusNormal"/>
              <w:outlineLvl w:val="3"/>
            </w:pPr>
            <w:bookmarkStart w:id="313" w:name="P2848"/>
            <w:bookmarkEnd w:id="313"/>
            <w:r>
              <w:t>8.4. Сумма залогового или другого обеспечения</w:t>
            </w:r>
          </w:p>
        </w:tc>
        <w:tc>
          <w:tcPr>
            <w:tcW w:w="2098" w:type="dxa"/>
            <w:tcBorders>
              <w:top w:val="single" w:sz="4" w:space="0" w:color="auto"/>
              <w:bottom w:val="single" w:sz="4" w:space="0" w:color="auto"/>
            </w:tcBorders>
          </w:tcPr>
          <w:p w:rsidR="00FB7A34" w:rsidRDefault="00FB7A34">
            <w:pPr>
              <w:pStyle w:val="ConsPlusNormal"/>
            </w:pPr>
          </w:p>
        </w:tc>
      </w:tr>
    </w:tbl>
    <w:p w:rsidR="00FB7A34" w:rsidRDefault="00FB7A34">
      <w:pPr>
        <w:pStyle w:val="ConsPlusNormal"/>
      </w:pPr>
    </w:p>
    <w:p w:rsidR="00FB7A34" w:rsidRDefault="00FB7A34">
      <w:pPr>
        <w:pStyle w:val="ConsPlusNormal"/>
        <w:jc w:val="both"/>
        <w:outlineLvl w:val="3"/>
      </w:pPr>
      <w:bookmarkStart w:id="314" w:name="P2851"/>
      <w:bookmarkEnd w:id="314"/>
      <w:r>
        <w:t>8.5. Информация о привлечении резидентом кредита (займа), предоставленного нерезидентами на синдицированной (консорциональной) основе</w:t>
      </w:r>
    </w:p>
    <w:p w:rsidR="00FB7A34" w:rsidRDefault="00FB7A3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31"/>
        <w:gridCol w:w="2098"/>
        <w:gridCol w:w="3175"/>
        <w:gridCol w:w="1757"/>
      </w:tblGrid>
      <w:tr w:rsidR="00FB7A34">
        <w:tc>
          <w:tcPr>
            <w:tcW w:w="510" w:type="dxa"/>
          </w:tcPr>
          <w:p w:rsidR="00FB7A34" w:rsidRDefault="00FB7A34">
            <w:pPr>
              <w:pStyle w:val="ConsPlusNormal"/>
              <w:jc w:val="center"/>
            </w:pPr>
            <w:r>
              <w:t>N п/п</w:t>
            </w:r>
          </w:p>
        </w:tc>
        <w:tc>
          <w:tcPr>
            <w:tcW w:w="1531" w:type="dxa"/>
          </w:tcPr>
          <w:p w:rsidR="00FB7A34" w:rsidRDefault="00FB7A34">
            <w:pPr>
              <w:pStyle w:val="ConsPlusNormal"/>
              <w:jc w:val="center"/>
            </w:pPr>
            <w:r>
              <w:t>Наименование нерезидента</w:t>
            </w:r>
          </w:p>
        </w:tc>
        <w:tc>
          <w:tcPr>
            <w:tcW w:w="2098" w:type="dxa"/>
          </w:tcPr>
          <w:p w:rsidR="00FB7A34" w:rsidRDefault="00FB7A34">
            <w:pPr>
              <w:pStyle w:val="ConsPlusNormal"/>
              <w:jc w:val="center"/>
            </w:pPr>
            <w:r>
              <w:t>Код страны места нахождения нерезидента</w:t>
            </w:r>
          </w:p>
        </w:tc>
        <w:tc>
          <w:tcPr>
            <w:tcW w:w="3175" w:type="dxa"/>
          </w:tcPr>
          <w:p w:rsidR="00FB7A34" w:rsidRDefault="00FB7A34">
            <w:pPr>
              <w:pStyle w:val="ConsPlusNormal"/>
              <w:jc w:val="center"/>
            </w:pPr>
            <w:r>
              <w:t>Предоставляемая сумма денежных средств, в единицах валюты кредитного договора</w:t>
            </w:r>
          </w:p>
        </w:tc>
        <w:tc>
          <w:tcPr>
            <w:tcW w:w="1757" w:type="dxa"/>
          </w:tcPr>
          <w:p w:rsidR="00FB7A34" w:rsidRDefault="00FB7A34">
            <w:pPr>
              <w:pStyle w:val="ConsPlusNormal"/>
              <w:jc w:val="center"/>
            </w:pPr>
            <w:r>
              <w:t>Доля в общей сумме кредита (займа), %</w:t>
            </w:r>
          </w:p>
        </w:tc>
      </w:tr>
      <w:tr w:rsidR="00FB7A34">
        <w:tc>
          <w:tcPr>
            <w:tcW w:w="510" w:type="dxa"/>
          </w:tcPr>
          <w:p w:rsidR="00FB7A34" w:rsidRDefault="00FB7A34">
            <w:pPr>
              <w:pStyle w:val="ConsPlusNormal"/>
              <w:jc w:val="center"/>
            </w:pPr>
            <w:r>
              <w:t>1</w:t>
            </w:r>
          </w:p>
        </w:tc>
        <w:tc>
          <w:tcPr>
            <w:tcW w:w="1531" w:type="dxa"/>
          </w:tcPr>
          <w:p w:rsidR="00FB7A34" w:rsidRDefault="00FB7A34">
            <w:pPr>
              <w:pStyle w:val="ConsPlusNormal"/>
              <w:jc w:val="center"/>
            </w:pPr>
            <w:bookmarkStart w:id="315" w:name="P2859"/>
            <w:bookmarkEnd w:id="315"/>
            <w:r>
              <w:t>2</w:t>
            </w:r>
          </w:p>
        </w:tc>
        <w:tc>
          <w:tcPr>
            <w:tcW w:w="2098" w:type="dxa"/>
          </w:tcPr>
          <w:p w:rsidR="00FB7A34" w:rsidRDefault="00FB7A34">
            <w:pPr>
              <w:pStyle w:val="ConsPlusNormal"/>
              <w:jc w:val="center"/>
            </w:pPr>
            <w:bookmarkStart w:id="316" w:name="P2860"/>
            <w:bookmarkEnd w:id="316"/>
            <w:r>
              <w:t>3</w:t>
            </w:r>
          </w:p>
        </w:tc>
        <w:tc>
          <w:tcPr>
            <w:tcW w:w="3175" w:type="dxa"/>
          </w:tcPr>
          <w:p w:rsidR="00FB7A34" w:rsidRDefault="00FB7A34">
            <w:pPr>
              <w:pStyle w:val="ConsPlusNormal"/>
              <w:jc w:val="center"/>
            </w:pPr>
            <w:bookmarkStart w:id="317" w:name="P2861"/>
            <w:bookmarkEnd w:id="317"/>
            <w:r>
              <w:t>4</w:t>
            </w:r>
          </w:p>
        </w:tc>
        <w:tc>
          <w:tcPr>
            <w:tcW w:w="1757" w:type="dxa"/>
          </w:tcPr>
          <w:p w:rsidR="00FB7A34" w:rsidRDefault="00FB7A34">
            <w:pPr>
              <w:pStyle w:val="ConsPlusNormal"/>
              <w:jc w:val="center"/>
            </w:pPr>
            <w:bookmarkStart w:id="318" w:name="P2862"/>
            <w:bookmarkEnd w:id="318"/>
            <w:r>
              <w:t>5</w:t>
            </w:r>
          </w:p>
        </w:tc>
      </w:tr>
      <w:tr w:rsidR="00FB7A34">
        <w:tc>
          <w:tcPr>
            <w:tcW w:w="510" w:type="dxa"/>
          </w:tcPr>
          <w:p w:rsidR="00FB7A34" w:rsidRDefault="00FB7A34">
            <w:pPr>
              <w:pStyle w:val="ConsPlusNormal"/>
            </w:pPr>
          </w:p>
        </w:tc>
        <w:tc>
          <w:tcPr>
            <w:tcW w:w="1531" w:type="dxa"/>
          </w:tcPr>
          <w:p w:rsidR="00FB7A34" w:rsidRDefault="00FB7A34">
            <w:pPr>
              <w:pStyle w:val="ConsPlusNormal"/>
            </w:pPr>
          </w:p>
        </w:tc>
        <w:tc>
          <w:tcPr>
            <w:tcW w:w="2098" w:type="dxa"/>
          </w:tcPr>
          <w:p w:rsidR="00FB7A34" w:rsidRDefault="00FB7A34">
            <w:pPr>
              <w:pStyle w:val="ConsPlusNormal"/>
            </w:pPr>
          </w:p>
        </w:tc>
        <w:tc>
          <w:tcPr>
            <w:tcW w:w="3175" w:type="dxa"/>
          </w:tcPr>
          <w:p w:rsidR="00FB7A34" w:rsidRDefault="00FB7A34">
            <w:pPr>
              <w:pStyle w:val="ConsPlusNormal"/>
            </w:pPr>
          </w:p>
        </w:tc>
        <w:tc>
          <w:tcPr>
            <w:tcW w:w="1757" w:type="dxa"/>
          </w:tcPr>
          <w:p w:rsidR="00FB7A34" w:rsidRDefault="00FB7A34">
            <w:pPr>
              <w:pStyle w:val="ConsPlusNormal"/>
            </w:pPr>
          </w:p>
        </w:tc>
      </w:tr>
      <w:tr w:rsidR="00FB7A34">
        <w:tc>
          <w:tcPr>
            <w:tcW w:w="510" w:type="dxa"/>
          </w:tcPr>
          <w:p w:rsidR="00FB7A34" w:rsidRDefault="00FB7A34">
            <w:pPr>
              <w:pStyle w:val="ConsPlusNormal"/>
              <w:jc w:val="center"/>
            </w:pPr>
            <w:r>
              <w:t>...</w:t>
            </w:r>
          </w:p>
        </w:tc>
        <w:tc>
          <w:tcPr>
            <w:tcW w:w="1531" w:type="dxa"/>
          </w:tcPr>
          <w:p w:rsidR="00FB7A34" w:rsidRDefault="00FB7A34">
            <w:pPr>
              <w:pStyle w:val="ConsPlusNormal"/>
            </w:pPr>
          </w:p>
        </w:tc>
        <w:tc>
          <w:tcPr>
            <w:tcW w:w="2098" w:type="dxa"/>
          </w:tcPr>
          <w:p w:rsidR="00FB7A34" w:rsidRDefault="00FB7A34">
            <w:pPr>
              <w:pStyle w:val="ConsPlusNormal"/>
            </w:pPr>
          </w:p>
        </w:tc>
        <w:tc>
          <w:tcPr>
            <w:tcW w:w="3175" w:type="dxa"/>
          </w:tcPr>
          <w:p w:rsidR="00FB7A34" w:rsidRDefault="00FB7A34">
            <w:pPr>
              <w:pStyle w:val="ConsPlusNormal"/>
            </w:pPr>
          </w:p>
        </w:tc>
        <w:tc>
          <w:tcPr>
            <w:tcW w:w="1757" w:type="dxa"/>
          </w:tcPr>
          <w:p w:rsidR="00FB7A34" w:rsidRDefault="00FB7A34">
            <w:pPr>
              <w:pStyle w:val="ConsPlusNormal"/>
            </w:pPr>
          </w:p>
        </w:tc>
      </w:tr>
    </w:tbl>
    <w:p w:rsidR="00FB7A34" w:rsidRDefault="00FB7A34">
      <w:pPr>
        <w:pStyle w:val="ConsPlusNormal"/>
      </w:pPr>
    </w:p>
    <w:p w:rsidR="00FB7A34" w:rsidRDefault="00FB7A34">
      <w:pPr>
        <w:pStyle w:val="ConsPlusNormal"/>
        <w:jc w:val="both"/>
        <w:outlineLvl w:val="2"/>
      </w:pPr>
      <w:r>
        <w:t>9. Сведения о резиденте (нерезиденте), которому переходят права (требования) (на которого переводится долг) по кредитному договору, о новом кредиторе - физическом лице</w:t>
      </w:r>
    </w:p>
    <w:p w:rsidR="00FB7A34" w:rsidRDefault="00FB7A34">
      <w:pPr>
        <w:pStyle w:val="ConsPlusNormal"/>
        <w:jc w:val="both"/>
      </w:pPr>
    </w:p>
    <w:p w:rsidR="00FB7A34" w:rsidRDefault="00FB7A34">
      <w:pPr>
        <w:pStyle w:val="ConsPlusNormal"/>
        <w:sectPr w:rsidR="00FB7A34">
          <w:pgSz w:w="11905" w:h="16838"/>
          <w:pgMar w:top="1134" w:right="850" w:bottom="1134" w:left="1701" w:header="0" w:footer="0" w:gutter="0"/>
          <w:cols w:space="720"/>
          <w:titlePg/>
        </w:sect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907"/>
        <w:gridCol w:w="2551"/>
        <w:gridCol w:w="680"/>
        <w:gridCol w:w="2098"/>
        <w:gridCol w:w="680"/>
        <w:gridCol w:w="1587"/>
        <w:gridCol w:w="680"/>
      </w:tblGrid>
      <w:tr w:rsidR="00FB7A34">
        <w:tc>
          <w:tcPr>
            <w:tcW w:w="3968" w:type="dxa"/>
            <w:gridSpan w:val="3"/>
            <w:tcBorders>
              <w:top w:val="nil"/>
              <w:left w:val="nil"/>
              <w:bottom w:val="nil"/>
            </w:tcBorders>
          </w:tcPr>
          <w:p w:rsidR="00FB7A34" w:rsidRDefault="00FB7A34">
            <w:pPr>
              <w:pStyle w:val="ConsPlusNormal"/>
            </w:pPr>
            <w:r>
              <w:lastRenderedPageBreak/>
              <w:t>9.1. Признак лица, которому переходят права (требования) (на которое переводится долг) по кредитному договору</w:t>
            </w:r>
          </w:p>
        </w:tc>
        <w:tc>
          <w:tcPr>
            <w:tcW w:w="5725" w:type="dxa"/>
            <w:gridSpan w:val="5"/>
            <w:tcBorders>
              <w:top w:val="single" w:sz="4" w:space="0" w:color="auto"/>
              <w:bottom w:val="single" w:sz="4" w:space="0" w:color="auto"/>
            </w:tcBorders>
          </w:tcPr>
          <w:p w:rsidR="00FB7A34" w:rsidRDefault="00FB7A34">
            <w:pPr>
              <w:pStyle w:val="ConsPlusNormal"/>
            </w:pPr>
          </w:p>
        </w:tc>
      </w:tr>
      <w:tr w:rsidR="00FB7A34">
        <w:tblPrEx>
          <w:tblBorders>
            <w:insideV w:val="none" w:sz="0" w:space="0" w:color="auto"/>
          </w:tblBorders>
        </w:tblPrEx>
        <w:tc>
          <w:tcPr>
            <w:tcW w:w="510" w:type="dxa"/>
            <w:tcBorders>
              <w:top w:val="nil"/>
              <w:left w:val="nil"/>
              <w:bottom w:val="nil"/>
              <w:right w:val="nil"/>
            </w:tcBorders>
          </w:tcPr>
          <w:p w:rsidR="00FB7A34" w:rsidRDefault="00FB7A34">
            <w:pPr>
              <w:pStyle w:val="ConsPlusNormal"/>
            </w:pPr>
            <w:r>
              <w:t>9.2.</w:t>
            </w:r>
          </w:p>
        </w:tc>
        <w:tc>
          <w:tcPr>
            <w:tcW w:w="3458" w:type="dxa"/>
            <w:gridSpan w:val="2"/>
            <w:tcBorders>
              <w:top w:val="nil"/>
              <w:left w:val="nil"/>
              <w:bottom w:val="nil"/>
              <w:right w:val="single" w:sz="4" w:space="0" w:color="auto"/>
            </w:tcBorders>
          </w:tcPr>
          <w:p w:rsidR="00FB7A34" w:rsidRDefault="00FB7A34">
            <w:pPr>
              <w:pStyle w:val="ConsPlusNormal"/>
            </w:pPr>
            <w:r>
              <w:t>Наименование резидента (нерезидента),</w:t>
            </w:r>
          </w:p>
          <w:p w:rsidR="00FB7A34" w:rsidRDefault="00FB7A34">
            <w:pPr>
              <w:pStyle w:val="ConsPlusNormal"/>
            </w:pPr>
            <w:r>
              <w:t>Ф.И.О. нового кредитора - физического лица</w:t>
            </w:r>
          </w:p>
        </w:tc>
        <w:tc>
          <w:tcPr>
            <w:tcW w:w="5725" w:type="dxa"/>
            <w:gridSpan w:val="5"/>
            <w:tcBorders>
              <w:top w:val="single" w:sz="4" w:space="0" w:color="auto"/>
              <w:left w:val="single" w:sz="4" w:space="0" w:color="auto"/>
              <w:bottom w:val="single" w:sz="4" w:space="0" w:color="auto"/>
              <w:right w:val="single" w:sz="4" w:space="0" w:color="auto"/>
            </w:tcBorders>
          </w:tcPr>
          <w:p w:rsidR="00FB7A34" w:rsidRDefault="00FB7A34">
            <w:pPr>
              <w:pStyle w:val="ConsPlusNormal"/>
            </w:pPr>
          </w:p>
        </w:tc>
      </w:tr>
      <w:tr w:rsidR="00FB7A34">
        <w:tblPrEx>
          <w:tblBorders>
            <w:insideV w:val="none" w:sz="0" w:space="0" w:color="auto"/>
          </w:tblBorders>
        </w:tblPrEx>
        <w:tc>
          <w:tcPr>
            <w:tcW w:w="510" w:type="dxa"/>
            <w:vMerge w:val="restart"/>
            <w:tcBorders>
              <w:top w:val="nil"/>
              <w:left w:val="nil"/>
              <w:bottom w:val="nil"/>
              <w:right w:val="nil"/>
            </w:tcBorders>
          </w:tcPr>
          <w:p w:rsidR="00FB7A34" w:rsidRDefault="00FB7A34">
            <w:pPr>
              <w:pStyle w:val="ConsPlusNormal"/>
            </w:pPr>
            <w:r>
              <w:t>9.3.</w:t>
            </w:r>
          </w:p>
        </w:tc>
        <w:tc>
          <w:tcPr>
            <w:tcW w:w="907" w:type="dxa"/>
            <w:vMerge w:val="restart"/>
            <w:tcBorders>
              <w:top w:val="nil"/>
              <w:left w:val="nil"/>
              <w:bottom w:val="nil"/>
              <w:right w:val="nil"/>
            </w:tcBorders>
          </w:tcPr>
          <w:p w:rsidR="00FB7A34" w:rsidRDefault="00FB7A34">
            <w:pPr>
              <w:pStyle w:val="ConsPlusNormal"/>
              <w:jc w:val="both"/>
            </w:pPr>
            <w:r>
              <w:t>Адрес:</w:t>
            </w:r>
          </w:p>
        </w:tc>
        <w:tc>
          <w:tcPr>
            <w:tcW w:w="2551" w:type="dxa"/>
            <w:tcBorders>
              <w:top w:val="nil"/>
              <w:left w:val="nil"/>
              <w:bottom w:val="nil"/>
              <w:right w:val="single" w:sz="4" w:space="0" w:color="auto"/>
            </w:tcBorders>
          </w:tcPr>
          <w:p w:rsidR="00FB7A34" w:rsidRDefault="00FB7A34">
            <w:pPr>
              <w:pStyle w:val="ConsPlusNormal"/>
            </w:pPr>
            <w:r>
              <w:t>Субъект Российской Федерации</w:t>
            </w:r>
          </w:p>
        </w:tc>
        <w:tc>
          <w:tcPr>
            <w:tcW w:w="5725" w:type="dxa"/>
            <w:gridSpan w:val="5"/>
            <w:tcBorders>
              <w:top w:val="single" w:sz="4" w:space="0" w:color="auto"/>
              <w:left w:val="single" w:sz="4" w:space="0" w:color="auto"/>
              <w:bottom w:val="single" w:sz="4" w:space="0" w:color="auto"/>
              <w:right w:val="single" w:sz="4" w:space="0" w:color="auto"/>
            </w:tcBorders>
          </w:tcPr>
          <w:p w:rsidR="00FB7A34" w:rsidRDefault="00FB7A34">
            <w:pPr>
              <w:pStyle w:val="ConsPlusNormal"/>
            </w:pPr>
          </w:p>
        </w:tc>
      </w:tr>
      <w:tr w:rsidR="00FB7A34">
        <w:tblPrEx>
          <w:tblBorders>
            <w:insideV w:val="none" w:sz="0" w:space="0" w:color="auto"/>
          </w:tblBorders>
        </w:tblPrEx>
        <w:tc>
          <w:tcPr>
            <w:tcW w:w="510" w:type="dxa"/>
            <w:vMerge/>
            <w:tcBorders>
              <w:top w:val="nil"/>
              <w:left w:val="nil"/>
              <w:bottom w:val="nil"/>
              <w:right w:val="nil"/>
            </w:tcBorders>
          </w:tcPr>
          <w:p w:rsidR="00FB7A34" w:rsidRDefault="00FB7A34">
            <w:pPr>
              <w:pStyle w:val="ConsPlusNormal"/>
            </w:pPr>
          </w:p>
        </w:tc>
        <w:tc>
          <w:tcPr>
            <w:tcW w:w="907" w:type="dxa"/>
            <w:vMerge/>
            <w:tcBorders>
              <w:top w:val="nil"/>
              <w:left w:val="nil"/>
              <w:bottom w:val="nil"/>
              <w:right w:val="nil"/>
            </w:tcBorders>
          </w:tcPr>
          <w:p w:rsidR="00FB7A34" w:rsidRDefault="00FB7A34">
            <w:pPr>
              <w:pStyle w:val="ConsPlusNormal"/>
            </w:pPr>
          </w:p>
        </w:tc>
        <w:tc>
          <w:tcPr>
            <w:tcW w:w="2551" w:type="dxa"/>
            <w:tcBorders>
              <w:top w:val="nil"/>
              <w:left w:val="nil"/>
              <w:bottom w:val="nil"/>
              <w:right w:val="single" w:sz="4" w:space="0" w:color="auto"/>
            </w:tcBorders>
          </w:tcPr>
          <w:p w:rsidR="00FB7A34" w:rsidRDefault="00FB7A34">
            <w:pPr>
              <w:pStyle w:val="ConsPlusNormal"/>
            </w:pPr>
            <w:r>
              <w:t>Район</w:t>
            </w:r>
          </w:p>
        </w:tc>
        <w:tc>
          <w:tcPr>
            <w:tcW w:w="5725" w:type="dxa"/>
            <w:gridSpan w:val="5"/>
            <w:tcBorders>
              <w:top w:val="single" w:sz="4" w:space="0" w:color="auto"/>
              <w:left w:val="single" w:sz="4" w:space="0" w:color="auto"/>
              <w:bottom w:val="single" w:sz="4" w:space="0" w:color="auto"/>
              <w:right w:val="single" w:sz="4" w:space="0" w:color="auto"/>
            </w:tcBorders>
          </w:tcPr>
          <w:p w:rsidR="00FB7A34" w:rsidRDefault="00FB7A34">
            <w:pPr>
              <w:pStyle w:val="ConsPlusNormal"/>
            </w:pPr>
          </w:p>
        </w:tc>
      </w:tr>
      <w:tr w:rsidR="00FB7A34">
        <w:tblPrEx>
          <w:tblBorders>
            <w:insideV w:val="none" w:sz="0" w:space="0" w:color="auto"/>
          </w:tblBorders>
        </w:tblPrEx>
        <w:tc>
          <w:tcPr>
            <w:tcW w:w="510" w:type="dxa"/>
            <w:vMerge/>
            <w:tcBorders>
              <w:top w:val="nil"/>
              <w:left w:val="nil"/>
              <w:bottom w:val="nil"/>
              <w:right w:val="nil"/>
            </w:tcBorders>
          </w:tcPr>
          <w:p w:rsidR="00FB7A34" w:rsidRDefault="00FB7A34">
            <w:pPr>
              <w:pStyle w:val="ConsPlusNormal"/>
            </w:pPr>
          </w:p>
        </w:tc>
        <w:tc>
          <w:tcPr>
            <w:tcW w:w="907" w:type="dxa"/>
            <w:vMerge/>
            <w:tcBorders>
              <w:top w:val="nil"/>
              <w:left w:val="nil"/>
              <w:bottom w:val="nil"/>
              <w:right w:val="nil"/>
            </w:tcBorders>
          </w:tcPr>
          <w:p w:rsidR="00FB7A34" w:rsidRDefault="00FB7A34">
            <w:pPr>
              <w:pStyle w:val="ConsPlusNormal"/>
            </w:pPr>
          </w:p>
        </w:tc>
        <w:tc>
          <w:tcPr>
            <w:tcW w:w="2551" w:type="dxa"/>
            <w:tcBorders>
              <w:top w:val="nil"/>
              <w:left w:val="nil"/>
              <w:bottom w:val="nil"/>
              <w:right w:val="single" w:sz="4" w:space="0" w:color="auto"/>
            </w:tcBorders>
          </w:tcPr>
          <w:p w:rsidR="00FB7A34" w:rsidRDefault="00FB7A34">
            <w:pPr>
              <w:pStyle w:val="ConsPlusNormal"/>
            </w:pPr>
            <w:r>
              <w:t>Город</w:t>
            </w:r>
          </w:p>
        </w:tc>
        <w:tc>
          <w:tcPr>
            <w:tcW w:w="5725" w:type="dxa"/>
            <w:gridSpan w:val="5"/>
            <w:tcBorders>
              <w:top w:val="single" w:sz="4" w:space="0" w:color="auto"/>
              <w:left w:val="single" w:sz="4" w:space="0" w:color="auto"/>
              <w:bottom w:val="single" w:sz="4" w:space="0" w:color="auto"/>
              <w:right w:val="single" w:sz="4" w:space="0" w:color="auto"/>
            </w:tcBorders>
          </w:tcPr>
          <w:p w:rsidR="00FB7A34" w:rsidRDefault="00FB7A34">
            <w:pPr>
              <w:pStyle w:val="ConsPlusNormal"/>
            </w:pPr>
          </w:p>
        </w:tc>
      </w:tr>
      <w:tr w:rsidR="00FB7A34">
        <w:tblPrEx>
          <w:tblBorders>
            <w:insideV w:val="none" w:sz="0" w:space="0" w:color="auto"/>
          </w:tblBorders>
        </w:tblPrEx>
        <w:tc>
          <w:tcPr>
            <w:tcW w:w="510" w:type="dxa"/>
            <w:vMerge/>
            <w:tcBorders>
              <w:top w:val="nil"/>
              <w:left w:val="nil"/>
              <w:bottom w:val="nil"/>
              <w:right w:val="nil"/>
            </w:tcBorders>
          </w:tcPr>
          <w:p w:rsidR="00FB7A34" w:rsidRDefault="00FB7A34">
            <w:pPr>
              <w:pStyle w:val="ConsPlusNormal"/>
            </w:pPr>
          </w:p>
        </w:tc>
        <w:tc>
          <w:tcPr>
            <w:tcW w:w="907" w:type="dxa"/>
            <w:vMerge/>
            <w:tcBorders>
              <w:top w:val="nil"/>
              <w:left w:val="nil"/>
              <w:bottom w:val="nil"/>
              <w:right w:val="nil"/>
            </w:tcBorders>
          </w:tcPr>
          <w:p w:rsidR="00FB7A34" w:rsidRDefault="00FB7A34">
            <w:pPr>
              <w:pStyle w:val="ConsPlusNormal"/>
            </w:pPr>
          </w:p>
        </w:tc>
        <w:tc>
          <w:tcPr>
            <w:tcW w:w="2551" w:type="dxa"/>
            <w:tcBorders>
              <w:top w:val="nil"/>
              <w:left w:val="nil"/>
              <w:bottom w:val="nil"/>
              <w:right w:val="single" w:sz="4" w:space="0" w:color="auto"/>
            </w:tcBorders>
          </w:tcPr>
          <w:p w:rsidR="00FB7A34" w:rsidRDefault="00FB7A34">
            <w:pPr>
              <w:pStyle w:val="ConsPlusNormal"/>
            </w:pPr>
            <w:r>
              <w:t>Населенный пункт</w:t>
            </w:r>
          </w:p>
        </w:tc>
        <w:tc>
          <w:tcPr>
            <w:tcW w:w="5725" w:type="dxa"/>
            <w:gridSpan w:val="5"/>
            <w:tcBorders>
              <w:top w:val="single" w:sz="4" w:space="0" w:color="auto"/>
              <w:left w:val="single" w:sz="4" w:space="0" w:color="auto"/>
              <w:bottom w:val="single" w:sz="4" w:space="0" w:color="auto"/>
              <w:right w:val="single" w:sz="4" w:space="0" w:color="auto"/>
            </w:tcBorders>
          </w:tcPr>
          <w:p w:rsidR="00FB7A34" w:rsidRDefault="00FB7A34">
            <w:pPr>
              <w:pStyle w:val="ConsPlusNormal"/>
            </w:pPr>
          </w:p>
        </w:tc>
      </w:tr>
      <w:tr w:rsidR="00FB7A34">
        <w:tblPrEx>
          <w:tblBorders>
            <w:insideV w:val="none" w:sz="0" w:space="0" w:color="auto"/>
          </w:tblBorders>
        </w:tblPrEx>
        <w:tc>
          <w:tcPr>
            <w:tcW w:w="510" w:type="dxa"/>
            <w:vMerge/>
            <w:tcBorders>
              <w:top w:val="nil"/>
              <w:left w:val="nil"/>
              <w:bottom w:val="nil"/>
              <w:right w:val="nil"/>
            </w:tcBorders>
          </w:tcPr>
          <w:p w:rsidR="00FB7A34" w:rsidRDefault="00FB7A34">
            <w:pPr>
              <w:pStyle w:val="ConsPlusNormal"/>
            </w:pPr>
          </w:p>
        </w:tc>
        <w:tc>
          <w:tcPr>
            <w:tcW w:w="907" w:type="dxa"/>
            <w:vMerge/>
            <w:tcBorders>
              <w:top w:val="nil"/>
              <w:left w:val="nil"/>
              <w:bottom w:val="nil"/>
              <w:right w:val="nil"/>
            </w:tcBorders>
          </w:tcPr>
          <w:p w:rsidR="00FB7A34" w:rsidRDefault="00FB7A34">
            <w:pPr>
              <w:pStyle w:val="ConsPlusNormal"/>
            </w:pPr>
          </w:p>
        </w:tc>
        <w:tc>
          <w:tcPr>
            <w:tcW w:w="2551" w:type="dxa"/>
            <w:tcBorders>
              <w:top w:val="nil"/>
              <w:left w:val="nil"/>
              <w:bottom w:val="nil"/>
              <w:right w:val="single" w:sz="4" w:space="0" w:color="auto"/>
            </w:tcBorders>
          </w:tcPr>
          <w:p w:rsidR="00FB7A34" w:rsidRDefault="00FB7A34">
            <w:pPr>
              <w:pStyle w:val="ConsPlusNormal"/>
            </w:pPr>
            <w:r>
              <w:t>Улица (проспект, переулок и тому подобное)</w:t>
            </w:r>
          </w:p>
        </w:tc>
        <w:tc>
          <w:tcPr>
            <w:tcW w:w="5725" w:type="dxa"/>
            <w:gridSpan w:val="5"/>
            <w:tcBorders>
              <w:top w:val="single" w:sz="4" w:space="0" w:color="auto"/>
              <w:left w:val="single" w:sz="4" w:space="0" w:color="auto"/>
              <w:bottom w:val="single" w:sz="4" w:space="0" w:color="auto"/>
              <w:right w:val="single" w:sz="4" w:space="0" w:color="auto"/>
            </w:tcBorders>
          </w:tcPr>
          <w:p w:rsidR="00FB7A34" w:rsidRDefault="00FB7A34">
            <w:pPr>
              <w:pStyle w:val="ConsPlusNormal"/>
            </w:pPr>
          </w:p>
        </w:tc>
      </w:tr>
      <w:tr w:rsidR="00FB7A34">
        <w:tblPrEx>
          <w:tblBorders>
            <w:insideH w:val="single" w:sz="4" w:space="0" w:color="auto"/>
          </w:tblBorders>
        </w:tblPrEx>
        <w:tc>
          <w:tcPr>
            <w:tcW w:w="510" w:type="dxa"/>
            <w:vMerge/>
            <w:tcBorders>
              <w:top w:val="nil"/>
              <w:left w:val="nil"/>
              <w:bottom w:val="nil"/>
              <w:right w:val="nil"/>
            </w:tcBorders>
          </w:tcPr>
          <w:p w:rsidR="00FB7A34" w:rsidRDefault="00FB7A34">
            <w:pPr>
              <w:pStyle w:val="ConsPlusNormal"/>
            </w:pPr>
          </w:p>
        </w:tc>
        <w:tc>
          <w:tcPr>
            <w:tcW w:w="907" w:type="dxa"/>
            <w:vMerge/>
            <w:tcBorders>
              <w:top w:val="nil"/>
              <w:left w:val="nil"/>
              <w:bottom w:val="nil"/>
              <w:right w:val="nil"/>
            </w:tcBorders>
          </w:tcPr>
          <w:p w:rsidR="00FB7A34" w:rsidRDefault="00FB7A34">
            <w:pPr>
              <w:pStyle w:val="ConsPlusNormal"/>
            </w:pPr>
          </w:p>
        </w:tc>
        <w:tc>
          <w:tcPr>
            <w:tcW w:w="2551" w:type="dxa"/>
            <w:tcBorders>
              <w:top w:val="nil"/>
              <w:left w:val="nil"/>
              <w:bottom w:val="nil"/>
            </w:tcBorders>
          </w:tcPr>
          <w:p w:rsidR="00FB7A34" w:rsidRDefault="00FB7A34">
            <w:pPr>
              <w:pStyle w:val="ConsPlusNormal"/>
            </w:pPr>
            <w:r>
              <w:t>Номер дома (владение)</w:t>
            </w:r>
          </w:p>
        </w:tc>
        <w:tc>
          <w:tcPr>
            <w:tcW w:w="680" w:type="dxa"/>
            <w:tcBorders>
              <w:top w:val="single" w:sz="4" w:space="0" w:color="auto"/>
              <w:bottom w:val="single" w:sz="4" w:space="0" w:color="auto"/>
            </w:tcBorders>
          </w:tcPr>
          <w:p w:rsidR="00FB7A34" w:rsidRDefault="00FB7A34">
            <w:pPr>
              <w:pStyle w:val="ConsPlusNormal"/>
            </w:pPr>
          </w:p>
        </w:tc>
        <w:tc>
          <w:tcPr>
            <w:tcW w:w="2098" w:type="dxa"/>
            <w:tcBorders>
              <w:top w:val="single" w:sz="4" w:space="0" w:color="auto"/>
              <w:bottom w:val="nil"/>
            </w:tcBorders>
          </w:tcPr>
          <w:p w:rsidR="00FB7A34" w:rsidRDefault="00FB7A34">
            <w:pPr>
              <w:pStyle w:val="ConsPlusNormal"/>
            </w:pPr>
            <w:r>
              <w:t>Корпус (строение)</w:t>
            </w:r>
          </w:p>
        </w:tc>
        <w:tc>
          <w:tcPr>
            <w:tcW w:w="680" w:type="dxa"/>
            <w:tcBorders>
              <w:top w:val="single" w:sz="4" w:space="0" w:color="auto"/>
              <w:bottom w:val="single" w:sz="4" w:space="0" w:color="auto"/>
            </w:tcBorders>
          </w:tcPr>
          <w:p w:rsidR="00FB7A34" w:rsidRDefault="00FB7A34">
            <w:pPr>
              <w:pStyle w:val="ConsPlusNormal"/>
            </w:pPr>
          </w:p>
        </w:tc>
        <w:tc>
          <w:tcPr>
            <w:tcW w:w="1587" w:type="dxa"/>
            <w:tcBorders>
              <w:top w:val="single" w:sz="4" w:space="0" w:color="auto"/>
              <w:bottom w:val="nil"/>
            </w:tcBorders>
          </w:tcPr>
          <w:p w:rsidR="00FB7A34" w:rsidRDefault="00FB7A34">
            <w:pPr>
              <w:pStyle w:val="ConsPlusNormal"/>
              <w:jc w:val="center"/>
            </w:pPr>
            <w:r>
              <w:t>Офис (квартира)</w:t>
            </w:r>
          </w:p>
        </w:tc>
        <w:tc>
          <w:tcPr>
            <w:tcW w:w="680" w:type="dxa"/>
            <w:tcBorders>
              <w:top w:val="single" w:sz="4" w:space="0" w:color="auto"/>
              <w:bottom w:val="single" w:sz="4" w:space="0" w:color="auto"/>
            </w:tcBorders>
          </w:tcPr>
          <w:p w:rsidR="00FB7A34" w:rsidRDefault="00FB7A34">
            <w:pPr>
              <w:pStyle w:val="ConsPlusNormal"/>
            </w:pPr>
          </w:p>
        </w:tc>
      </w:tr>
    </w:tbl>
    <w:p w:rsidR="00FB7A34" w:rsidRDefault="00FB7A34">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75"/>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FB7A34">
        <w:tc>
          <w:tcPr>
            <w:tcW w:w="510" w:type="dxa"/>
            <w:tcBorders>
              <w:top w:val="nil"/>
              <w:left w:val="nil"/>
              <w:bottom w:val="nil"/>
              <w:right w:val="nil"/>
            </w:tcBorders>
          </w:tcPr>
          <w:p w:rsidR="00FB7A34" w:rsidRDefault="00FB7A34">
            <w:pPr>
              <w:pStyle w:val="ConsPlusNormal"/>
              <w:jc w:val="center"/>
            </w:pPr>
            <w:r>
              <w:t>9.4.</w:t>
            </w:r>
          </w:p>
        </w:tc>
        <w:tc>
          <w:tcPr>
            <w:tcW w:w="4255" w:type="dxa"/>
            <w:gridSpan w:val="4"/>
            <w:tcBorders>
              <w:top w:val="nil"/>
              <w:left w:val="nil"/>
              <w:bottom w:val="nil"/>
              <w:right w:val="nil"/>
            </w:tcBorders>
          </w:tcPr>
          <w:p w:rsidR="00FB7A34" w:rsidRDefault="00FB7A34">
            <w:pPr>
              <w:pStyle w:val="ConsPlusNormal"/>
            </w:pPr>
            <w:r>
              <w:t>Основной государственный регистрационный номер</w:t>
            </w:r>
          </w:p>
        </w:tc>
        <w:tc>
          <w:tcPr>
            <w:tcW w:w="1440" w:type="dxa"/>
            <w:gridSpan w:val="4"/>
            <w:tcBorders>
              <w:top w:val="nil"/>
              <w:left w:val="nil"/>
              <w:bottom w:val="nil"/>
            </w:tcBorders>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r>
      <w:tr w:rsidR="00FB7A34">
        <w:tc>
          <w:tcPr>
            <w:tcW w:w="510" w:type="dxa"/>
            <w:tcBorders>
              <w:top w:val="nil"/>
              <w:left w:val="nil"/>
              <w:bottom w:val="nil"/>
              <w:right w:val="nil"/>
            </w:tcBorders>
          </w:tcPr>
          <w:p w:rsidR="00FB7A34" w:rsidRDefault="00FB7A34">
            <w:pPr>
              <w:pStyle w:val="ConsPlusNormal"/>
              <w:jc w:val="center"/>
            </w:pPr>
            <w:r>
              <w:t>9.5.</w:t>
            </w:r>
          </w:p>
        </w:tc>
        <w:tc>
          <w:tcPr>
            <w:tcW w:w="3175" w:type="dxa"/>
            <w:tcBorders>
              <w:top w:val="nil"/>
              <w:left w:val="nil"/>
              <w:bottom w:val="nil"/>
              <w:right w:val="nil"/>
            </w:tcBorders>
          </w:tcPr>
          <w:p w:rsidR="00FB7A34" w:rsidRDefault="00FB7A34">
            <w:pPr>
              <w:pStyle w:val="ConsPlusNormal"/>
            </w:pPr>
            <w:r>
              <w:t>Дата внесения записи в государственный реестр</w:t>
            </w:r>
          </w:p>
        </w:tc>
        <w:tc>
          <w:tcPr>
            <w:tcW w:w="360" w:type="dxa"/>
            <w:tcBorders>
              <w:top w:val="nil"/>
              <w:left w:val="nil"/>
              <w:right w:val="nil"/>
            </w:tcBorders>
          </w:tcPr>
          <w:p w:rsidR="00FB7A34" w:rsidRDefault="00FB7A34">
            <w:pPr>
              <w:pStyle w:val="ConsPlusNormal"/>
            </w:pPr>
          </w:p>
        </w:tc>
        <w:tc>
          <w:tcPr>
            <w:tcW w:w="360" w:type="dxa"/>
            <w:tcBorders>
              <w:top w:val="nil"/>
              <w:left w:val="nil"/>
              <w:right w:val="nil"/>
            </w:tcBorders>
          </w:tcPr>
          <w:p w:rsidR="00FB7A34" w:rsidRDefault="00FB7A34">
            <w:pPr>
              <w:pStyle w:val="ConsPlusNormal"/>
            </w:pPr>
          </w:p>
        </w:tc>
        <w:tc>
          <w:tcPr>
            <w:tcW w:w="360" w:type="dxa"/>
            <w:tcBorders>
              <w:top w:val="nil"/>
              <w:left w:val="nil"/>
              <w:right w:val="nil"/>
            </w:tcBorders>
          </w:tcPr>
          <w:p w:rsidR="00FB7A34" w:rsidRDefault="00FB7A34">
            <w:pPr>
              <w:pStyle w:val="ConsPlusNormal"/>
            </w:pPr>
          </w:p>
        </w:tc>
        <w:tc>
          <w:tcPr>
            <w:tcW w:w="1440" w:type="dxa"/>
            <w:gridSpan w:val="4"/>
            <w:tcBorders>
              <w:top w:val="nil"/>
              <w:left w:val="nil"/>
              <w:right w:val="nil"/>
            </w:tcBorders>
          </w:tcPr>
          <w:p w:rsidR="00FB7A34" w:rsidRDefault="00FB7A34">
            <w:pPr>
              <w:pStyle w:val="ConsPlusNormal"/>
            </w:pPr>
          </w:p>
        </w:tc>
        <w:tc>
          <w:tcPr>
            <w:tcW w:w="1800" w:type="dxa"/>
            <w:gridSpan w:val="5"/>
            <w:tcBorders>
              <w:left w:val="nil"/>
            </w:tcBorders>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jc w:val="center"/>
            </w:pPr>
            <w:r>
              <w:t>.</w:t>
            </w: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jc w:val="center"/>
            </w:pPr>
            <w:r>
              <w:t>.</w:t>
            </w: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r>
      <w:tr w:rsidR="00FB7A34">
        <w:tc>
          <w:tcPr>
            <w:tcW w:w="510" w:type="dxa"/>
            <w:tcBorders>
              <w:top w:val="nil"/>
              <w:left w:val="nil"/>
              <w:bottom w:val="nil"/>
              <w:right w:val="nil"/>
            </w:tcBorders>
          </w:tcPr>
          <w:p w:rsidR="00FB7A34" w:rsidRDefault="00FB7A34">
            <w:pPr>
              <w:pStyle w:val="ConsPlusNormal"/>
              <w:jc w:val="center"/>
            </w:pPr>
            <w:r>
              <w:t>9.6.</w:t>
            </w:r>
          </w:p>
        </w:tc>
        <w:tc>
          <w:tcPr>
            <w:tcW w:w="3175" w:type="dxa"/>
            <w:tcBorders>
              <w:top w:val="nil"/>
              <w:left w:val="nil"/>
              <w:bottom w:val="nil"/>
            </w:tcBorders>
          </w:tcPr>
          <w:p w:rsidR="00FB7A34" w:rsidRDefault="00FB7A34">
            <w:pPr>
              <w:pStyle w:val="ConsPlusNormal"/>
            </w:pPr>
            <w:r>
              <w:t>ИНН/КПП</w:t>
            </w: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tcPr>
          <w:p w:rsidR="00FB7A34" w:rsidRDefault="00FB7A34">
            <w:pPr>
              <w:pStyle w:val="ConsPlusNormal"/>
            </w:pPr>
          </w:p>
        </w:tc>
        <w:tc>
          <w:tcPr>
            <w:tcW w:w="360" w:type="dxa"/>
            <w:vAlign w:val="center"/>
          </w:tcPr>
          <w:p w:rsidR="00FB7A34" w:rsidRDefault="00FB7A34">
            <w:pPr>
              <w:pStyle w:val="ConsPlusNormal"/>
              <w:jc w:val="center"/>
            </w:pPr>
            <w:r>
              <w:t>/</w:t>
            </w: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r>
      <w:tr w:rsidR="00FB7A34">
        <w:tc>
          <w:tcPr>
            <w:tcW w:w="510" w:type="dxa"/>
            <w:vMerge w:val="restart"/>
            <w:tcBorders>
              <w:top w:val="nil"/>
              <w:left w:val="nil"/>
              <w:bottom w:val="nil"/>
              <w:right w:val="nil"/>
            </w:tcBorders>
          </w:tcPr>
          <w:p w:rsidR="00FB7A34" w:rsidRDefault="00FB7A34">
            <w:pPr>
              <w:pStyle w:val="ConsPlusNormal"/>
              <w:jc w:val="center"/>
            </w:pPr>
            <w:r>
              <w:t>9.7.</w:t>
            </w:r>
          </w:p>
        </w:tc>
        <w:tc>
          <w:tcPr>
            <w:tcW w:w="4615" w:type="dxa"/>
            <w:gridSpan w:val="5"/>
            <w:vMerge w:val="restart"/>
            <w:tcBorders>
              <w:top w:val="nil"/>
              <w:left w:val="nil"/>
              <w:bottom w:val="nil"/>
            </w:tcBorders>
          </w:tcPr>
          <w:p w:rsidR="00FB7A34" w:rsidRDefault="00FB7A34">
            <w:pPr>
              <w:pStyle w:val="ConsPlusNormal"/>
            </w:pPr>
            <w:r>
              <w:t xml:space="preserve">Справочно: N и дата документа, </w:t>
            </w:r>
            <w:r>
              <w:lastRenderedPageBreak/>
              <w:t>подтверждающего переход прав (требований) или перевод долга по кредитному договору</w:t>
            </w:r>
          </w:p>
        </w:tc>
        <w:tc>
          <w:tcPr>
            <w:tcW w:w="2520" w:type="dxa"/>
            <w:gridSpan w:val="7"/>
          </w:tcPr>
          <w:p w:rsidR="00FB7A34" w:rsidRDefault="00FB7A34">
            <w:pPr>
              <w:pStyle w:val="ConsPlusNormal"/>
            </w:pPr>
          </w:p>
        </w:tc>
        <w:tc>
          <w:tcPr>
            <w:tcW w:w="360" w:type="dxa"/>
            <w:tcBorders>
              <w:bottom w:val="nil"/>
            </w:tcBorders>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jc w:val="center"/>
            </w:pPr>
            <w:r>
              <w:t>.</w:t>
            </w: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jc w:val="center"/>
            </w:pPr>
            <w:r>
              <w:t>.</w:t>
            </w: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c>
          <w:tcPr>
            <w:tcW w:w="360" w:type="dxa"/>
            <w:vAlign w:val="center"/>
          </w:tcPr>
          <w:p w:rsidR="00FB7A34" w:rsidRDefault="00FB7A34">
            <w:pPr>
              <w:pStyle w:val="ConsPlusNormal"/>
            </w:pPr>
          </w:p>
        </w:tc>
      </w:tr>
      <w:tr w:rsidR="00FB7A34">
        <w:tblPrEx>
          <w:tblBorders>
            <w:right w:val="nil"/>
            <w:insideH w:val="nil"/>
            <w:insideV w:val="nil"/>
          </w:tblBorders>
        </w:tblPrEx>
        <w:tc>
          <w:tcPr>
            <w:tcW w:w="510" w:type="dxa"/>
            <w:vMerge/>
            <w:tcBorders>
              <w:top w:val="nil"/>
              <w:bottom w:val="nil"/>
            </w:tcBorders>
          </w:tcPr>
          <w:p w:rsidR="00FB7A34" w:rsidRDefault="00FB7A34">
            <w:pPr>
              <w:pStyle w:val="ConsPlusNormal"/>
            </w:pPr>
          </w:p>
        </w:tc>
        <w:tc>
          <w:tcPr>
            <w:tcW w:w="4615" w:type="dxa"/>
            <w:gridSpan w:val="5"/>
            <w:vMerge/>
            <w:tcBorders>
              <w:top w:val="nil"/>
              <w:bottom w:val="nil"/>
              <w:right w:val="single" w:sz="4" w:space="0" w:color="auto"/>
            </w:tcBorders>
          </w:tcPr>
          <w:p w:rsidR="00FB7A34" w:rsidRDefault="00FB7A34">
            <w:pPr>
              <w:pStyle w:val="ConsPlusNormal"/>
            </w:pPr>
          </w:p>
        </w:tc>
        <w:tc>
          <w:tcPr>
            <w:tcW w:w="6480" w:type="dxa"/>
            <w:gridSpan w:val="18"/>
            <w:tcBorders>
              <w:top w:val="nil"/>
              <w:bottom w:val="nil"/>
            </w:tcBorders>
          </w:tcPr>
          <w:p w:rsidR="00FB7A34" w:rsidRDefault="00FB7A34">
            <w:pPr>
              <w:pStyle w:val="ConsPlusNormal"/>
            </w:pPr>
          </w:p>
        </w:tc>
      </w:tr>
      <w:tr w:rsidR="00FB7A34">
        <w:tblPrEx>
          <w:tblBorders>
            <w:right w:val="nil"/>
            <w:insideH w:val="nil"/>
          </w:tblBorders>
        </w:tblPrEx>
        <w:tc>
          <w:tcPr>
            <w:tcW w:w="510" w:type="dxa"/>
            <w:tcBorders>
              <w:top w:val="nil"/>
              <w:left w:val="nil"/>
              <w:bottom w:val="nil"/>
              <w:right w:val="nil"/>
            </w:tcBorders>
          </w:tcPr>
          <w:p w:rsidR="00FB7A34" w:rsidRDefault="00FB7A34">
            <w:pPr>
              <w:pStyle w:val="ConsPlusNormal"/>
              <w:jc w:val="center"/>
            </w:pPr>
            <w:r>
              <w:t>9.8.</w:t>
            </w:r>
          </w:p>
        </w:tc>
        <w:tc>
          <w:tcPr>
            <w:tcW w:w="4615" w:type="dxa"/>
            <w:gridSpan w:val="5"/>
            <w:tcBorders>
              <w:top w:val="nil"/>
              <w:left w:val="nil"/>
              <w:bottom w:val="nil"/>
            </w:tcBorders>
          </w:tcPr>
          <w:p w:rsidR="00FB7A34" w:rsidRDefault="00FB7A34">
            <w:pPr>
              <w:pStyle w:val="ConsPlusNormal"/>
              <w:jc w:val="both"/>
            </w:pPr>
            <w:r>
              <w:t>Код страны государственной регистрации (места нахождения) нерезидента</w:t>
            </w:r>
          </w:p>
        </w:tc>
        <w:tc>
          <w:tcPr>
            <w:tcW w:w="2520" w:type="dxa"/>
            <w:gridSpan w:val="7"/>
            <w:tcBorders>
              <w:top w:val="nil"/>
            </w:tcBorders>
          </w:tcPr>
          <w:p w:rsidR="00FB7A34" w:rsidRDefault="00FB7A34">
            <w:pPr>
              <w:pStyle w:val="ConsPlusNormal"/>
            </w:pPr>
          </w:p>
        </w:tc>
        <w:tc>
          <w:tcPr>
            <w:tcW w:w="3960" w:type="dxa"/>
            <w:gridSpan w:val="11"/>
            <w:tcBorders>
              <w:top w:val="nil"/>
              <w:bottom w:val="nil"/>
              <w:right w:val="nil"/>
            </w:tcBorders>
            <w:vAlign w:val="bottom"/>
          </w:tcPr>
          <w:p w:rsidR="00FB7A34" w:rsidRDefault="00FB7A34">
            <w:pPr>
              <w:pStyle w:val="ConsPlusNormal"/>
            </w:pPr>
          </w:p>
        </w:tc>
      </w:tr>
    </w:tbl>
    <w:p w:rsidR="00FB7A34" w:rsidRDefault="00FB7A34">
      <w:pPr>
        <w:pStyle w:val="ConsPlusNormal"/>
        <w:sectPr w:rsidR="00FB7A34">
          <w:pgSz w:w="16838" w:h="11905" w:orient="landscape"/>
          <w:pgMar w:top="1701" w:right="1134" w:bottom="850" w:left="1134" w:header="0" w:footer="0" w:gutter="0"/>
          <w:cols w:space="720"/>
          <w:titlePg/>
        </w:sectPr>
      </w:pPr>
    </w:p>
    <w:p w:rsidR="00FB7A34" w:rsidRDefault="00FB7A34">
      <w:pPr>
        <w:pStyle w:val="ConsPlusNormal"/>
      </w:pPr>
    </w:p>
    <w:p w:rsidR="00FB7A34" w:rsidRDefault="00FB7A34">
      <w:pPr>
        <w:pStyle w:val="ConsPlusNormal"/>
        <w:ind w:firstLine="540"/>
        <w:jc w:val="both"/>
        <w:outlineLvl w:val="2"/>
      </w:pPr>
      <w:r>
        <w:t>10. Сведения о третьем лице, которым осуществлен (в пользу которого осуществлен) платеж или иное исполнение обязательств по кредитному договору</w:t>
      </w:r>
    </w:p>
    <w:p w:rsidR="00FB7A34" w:rsidRDefault="00FB7A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4"/>
        <w:gridCol w:w="1997"/>
        <w:gridCol w:w="1474"/>
        <w:gridCol w:w="4705"/>
      </w:tblGrid>
      <w:tr w:rsidR="00FB7A34">
        <w:tc>
          <w:tcPr>
            <w:tcW w:w="874" w:type="dxa"/>
          </w:tcPr>
          <w:p w:rsidR="00FB7A34" w:rsidRDefault="00FB7A34">
            <w:pPr>
              <w:pStyle w:val="ConsPlusNormal"/>
              <w:jc w:val="center"/>
            </w:pPr>
            <w:r>
              <w:t>N п/п</w:t>
            </w:r>
          </w:p>
        </w:tc>
        <w:tc>
          <w:tcPr>
            <w:tcW w:w="1997" w:type="dxa"/>
          </w:tcPr>
          <w:p w:rsidR="00FB7A34" w:rsidRDefault="00FB7A34">
            <w:pPr>
              <w:pStyle w:val="ConsPlusNormal"/>
              <w:jc w:val="center"/>
            </w:pPr>
            <w:r>
              <w:t>Наименование</w:t>
            </w:r>
          </w:p>
        </w:tc>
        <w:tc>
          <w:tcPr>
            <w:tcW w:w="1474" w:type="dxa"/>
          </w:tcPr>
          <w:p w:rsidR="00FB7A34" w:rsidRDefault="00FB7A34">
            <w:pPr>
              <w:pStyle w:val="ConsPlusNormal"/>
              <w:jc w:val="center"/>
            </w:pPr>
            <w:r>
              <w:t>ИНН</w:t>
            </w:r>
          </w:p>
        </w:tc>
        <w:tc>
          <w:tcPr>
            <w:tcW w:w="4705" w:type="dxa"/>
          </w:tcPr>
          <w:p w:rsidR="00FB7A34" w:rsidRDefault="00FB7A34">
            <w:pPr>
              <w:pStyle w:val="ConsPlusNormal"/>
              <w:jc w:val="center"/>
            </w:pPr>
            <w:r>
              <w:t>Код страны государственной регистрации (места нахождения)</w:t>
            </w:r>
          </w:p>
        </w:tc>
      </w:tr>
      <w:tr w:rsidR="00FB7A34">
        <w:tc>
          <w:tcPr>
            <w:tcW w:w="874" w:type="dxa"/>
          </w:tcPr>
          <w:p w:rsidR="00FB7A34" w:rsidRDefault="00FB7A34">
            <w:pPr>
              <w:pStyle w:val="ConsPlusNormal"/>
              <w:jc w:val="center"/>
            </w:pPr>
            <w:r>
              <w:t>1</w:t>
            </w:r>
          </w:p>
        </w:tc>
        <w:tc>
          <w:tcPr>
            <w:tcW w:w="1997" w:type="dxa"/>
          </w:tcPr>
          <w:p w:rsidR="00FB7A34" w:rsidRDefault="00FB7A34">
            <w:pPr>
              <w:pStyle w:val="ConsPlusNormal"/>
              <w:jc w:val="center"/>
            </w:pPr>
            <w:r>
              <w:t>2</w:t>
            </w:r>
          </w:p>
        </w:tc>
        <w:tc>
          <w:tcPr>
            <w:tcW w:w="1474" w:type="dxa"/>
          </w:tcPr>
          <w:p w:rsidR="00FB7A34" w:rsidRDefault="00FB7A34">
            <w:pPr>
              <w:pStyle w:val="ConsPlusNormal"/>
              <w:jc w:val="center"/>
            </w:pPr>
            <w:r>
              <w:t>3</w:t>
            </w:r>
          </w:p>
        </w:tc>
        <w:tc>
          <w:tcPr>
            <w:tcW w:w="4705" w:type="dxa"/>
          </w:tcPr>
          <w:p w:rsidR="00FB7A34" w:rsidRDefault="00FB7A34">
            <w:pPr>
              <w:pStyle w:val="ConsPlusNormal"/>
              <w:jc w:val="center"/>
            </w:pPr>
            <w:r>
              <w:t>4</w:t>
            </w:r>
          </w:p>
        </w:tc>
      </w:tr>
      <w:tr w:rsidR="00FB7A34">
        <w:tc>
          <w:tcPr>
            <w:tcW w:w="874" w:type="dxa"/>
          </w:tcPr>
          <w:p w:rsidR="00FB7A34" w:rsidRDefault="00FB7A34">
            <w:pPr>
              <w:pStyle w:val="ConsPlusNormal"/>
            </w:pPr>
          </w:p>
        </w:tc>
        <w:tc>
          <w:tcPr>
            <w:tcW w:w="1997" w:type="dxa"/>
          </w:tcPr>
          <w:p w:rsidR="00FB7A34" w:rsidRDefault="00FB7A34">
            <w:pPr>
              <w:pStyle w:val="ConsPlusNormal"/>
            </w:pPr>
          </w:p>
        </w:tc>
        <w:tc>
          <w:tcPr>
            <w:tcW w:w="1474" w:type="dxa"/>
          </w:tcPr>
          <w:p w:rsidR="00FB7A34" w:rsidRDefault="00FB7A34">
            <w:pPr>
              <w:pStyle w:val="ConsPlusNormal"/>
            </w:pPr>
          </w:p>
        </w:tc>
        <w:tc>
          <w:tcPr>
            <w:tcW w:w="4705" w:type="dxa"/>
          </w:tcPr>
          <w:p w:rsidR="00FB7A34" w:rsidRDefault="00FB7A34">
            <w:pPr>
              <w:pStyle w:val="ConsPlusNormal"/>
            </w:pPr>
          </w:p>
        </w:tc>
      </w:tr>
      <w:tr w:rsidR="00FB7A34">
        <w:tc>
          <w:tcPr>
            <w:tcW w:w="874" w:type="dxa"/>
          </w:tcPr>
          <w:p w:rsidR="00FB7A34" w:rsidRDefault="00FB7A34">
            <w:pPr>
              <w:pStyle w:val="ConsPlusNormal"/>
              <w:jc w:val="center"/>
            </w:pPr>
            <w:r>
              <w:t>...</w:t>
            </w:r>
          </w:p>
        </w:tc>
        <w:tc>
          <w:tcPr>
            <w:tcW w:w="1997" w:type="dxa"/>
          </w:tcPr>
          <w:p w:rsidR="00FB7A34" w:rsidRDefault="00FB7A34">
            <w:pPr>
              <w:pStyle w:val="ConsPlusNormal"/>
            </w:pPr>
          </w:p>
        </w:tc>
        <w:tc>
          <w:tcPr>
            <w:tcW w:w="1474" w:type="dxa"/>
          </w:tcPr>
          <w:p w:rsidR="00FB7A34" w:rsidRDefault="00FB7A34">
            <w:pPr>
              <w:pStyle w:val="ConsPlusNormal"/>
            </w:pPr>
          </w:p>
        </w:tc>
        <w:tc>
          <w:tcPr>
            <w:tcW w:w="4705" w:type="dxa"/>
          </w:tcPr>
          <w:p w:rsidR="00FB7A34" w:rsidRDefault="00FB7A34">
            <w:pPr>
              <w:pStyle w:val="ConsPlusNormal"/>
            </w:pPr>
          </w:p>
        </w:tc>
      </w:tr>
    </w:tbl>
    <w:p w:rsidR="00FB7A34" w:rsidRDefault="00FB7A34">
      <w:pPr>
        <w:pStyle w:val="ConsPlusNormal"/>
      </w:pPr>
    </w:p>
    <w:p w:rsidR="00FB7A34" w:rsidRDefault="00FB7A34">
      <w:pPr>
        <w:pStyle w:val="ConsPlusNormal"/>
        <w:jc w:val="center"/>
        <w:outlineLvl w:val="1"/>
      </w:pPr>
      <w:bookmarkStart w:id="319" w:name="P2999"/>
      <w:bookmarkEnd w:id="319"/>
      <w:r>
        <w:t>Раздел II. Сведения о платежах</w:t>
      </w:r>
    </w:p>
    <w:p w:rsidR="00FB7A34" w:rsidRDefault="00FB7A34">
      <w:pPr>
        <w:pStyle w:val="ConsPlusNormal"/>
        <w:jc w:val="both"/>
      </w:pPr>
    </w:p>
    <w:p w:rsidR="00FB7A34" w:rsidRDefault="00FB7A34">
      <w:pPr>
        <w:pStyle w:val="ConsPlusNormal"/>
        <w:sectPr w:rsidR="00FB7A3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5"/>
        <w:gridCol w:w="765"/>
        <w:gridCol w:w="870"/>
        <w:gridCol w:w="1680"/>
        <w:gridCol w:w="710"/>
        <w:gridCol w:w="571"/>
        <w:gridCol w:w="571"/>
        <w:gridCol w:w="854"/>
        <w:gridCol w:w="710"/>
        <w:gridCol w:w="989"/>
        <w:gridCol w:w="854"/>
        <w:gridCol w:w="994"/>
        <w:gridCol w:w="710"/>
        <w:gridCol w:w="706"/>
        <w:gridCol w:w="710"/>
        <w:gridCol w:w="1354"/>
        <w:gridCol w:w="720"/>
        <w:gridCol w:w="1003"/>
      </w:tblGrid>
      <w:tr w:rsidR="00FB7A34">
        <w:tc>
          <w:tcPr>
            <w:tcW w:w="525" w:type="dxa"/>
            <w:vMerge w:val="restart"/>
          </w:tcPr>
          <w:p w:rsidR="00FB7A34" w:rsidRDefault="00FB7A34">
            <w:pPr>
              <w:pStyle w:val="ConsPlusNormal"/>
              <w:jc w:val="center"/>
            </w:pPr>
            <w:r>
              <w:lastRenderedPageBreak/>
              <w:t>N п/п</w:t>
            </w:r>
          </w:p>
        </w:tc>
        <w:tc>
          <w:tcPr>
            <w:tcW w:w="765" w:type="dxa"/>
            <w:vMerge w:val="restart"/>
          </w:tcPr>
          <w:p w:rsidR="00FB7A34" w:rsidRDefault="00FB7A34">
            <w:pPr>
              <w:pStyle w:val="ConsPlusNormal"/>
              <w:jc w:val="center"/>
            </w:pPr>
            <w:r>
              <w:t>Дата операции</w:t>
            </w:r>
          </w:p>
        </w:tc>
        <w:tc>
          <w:tcPr>
            <w:tcW w:w="870" w:type="dxa"/>
            <w:vMerge w:val="restart"/>
          </w:tcPr>
          <w:p w:rsidR="00FB7A34" w:rsidRDefault="00FB7A34">
            <w:pPr>
              <w:pStyle w:val="ConsPlusNormal"/>
              <w:jc w:val="center"/>
            </w:pPr>
            <w:r>
              <w:t>Направление (признак) платежа</w:t>
            </w:r>
          </w:p>
        </w:tc>
        <w:tc>
          <w:tcPr>
            <w:tcW w:w="1680" w:type="dxa"/>
            <w:vMerge w:val="restart"/>
          </w:tcPr>
          <w:p w:rsidR="00FB7A34" w:rsidRDefault="00FB7A34">
            <w:pPr>
              <w:pStyle w:val="ConsPlusNormal"/>
              <w:jc w:val="center"/>
            </w:pPr>
            <w:r>
              <w:t>Идентификатор совершения операции третьим лицом (в пользу третьего лица)</w:t>
            </w:r>
          </w:p>
        </w:tc>
        <w:tc>
          <w:tcPr>
            <w:tcW w:w="710" w:type="dxa"/>
            <w:vMerge w:val="restart"/>
          </w:tcPr>
          <w:p w:rsidR="00FB7A34" w:rsidRDefault="00FB7A34">
            <w:pPr>
              <w:pStyle w:val="ConsPlusNormal"/>
              <w:jc w:val="center"/>
            </w:pPr>
            <w:r>
              <w:t>Код вида операции</w:t>
            </w:r>
          </w:p>
        </w:tc>
        <w:tc>
          <w:tcPr>
            <w:tcW w:w="2706" w:type="dxa"/>
            <w:gridSpan w:val="4"/>
          </w:tcPr>
          <w:p w:rsidR="00FB7A34" w:rsidRDefault="00FB7A34">
            <w:pPr>
              <w:pStyle w:val="ConsPlusNormal"/>
              <w:jc w:val="center"/>
            </w:pPr>
            <w:r>
              <w:t>Сумма операции, в единицах валюты</w:t>
            </w:r>
          </w:p>
        </w:tc>
        <w:tc>
          <w:tcPr>
            <w:tcW w:w="989" w:type="dxa"/>
            <w:vMerge w:val="restart"/>
          </w:tcPr>
          <w:p w:rsidR="00FB7A34" w:rsidRDefault="00FB7A34">
            <w:pPr>
              <w:pStyle w:val="ConsPlusNormal"/>
              <w:jc w:val="center"/>
            </w:pPr>
            <w:r>
              <w:t>Код страны банка получателя (отправителя) платежа</w:t>
            </w:r>
          </w:p>
        </w:tc>
        <w:tc>
          <w:tcPr>
            <w:tcW w:w="854" w:type="dxa"/>
            <w:vMerge w:val="restart"/>
          </w:tcPr>
          <w:p w:rsidR="00FB7A34" w:rsidRDefault="00FB7A34">
            <w:pPr>
              <w:pStyle w:val="ConsPlusNormal"/>
              <w:jc w:val="center"/>
            </w:pPr>
            <w:r>
              <w:t>Признак изменения записи</w:t>
            </w:r>
          </w:p>
        </w:tc>
        <w:tc>
          <w:tcPr>
            <w:tcW w:w="3120" w:type="dxa"/>
            <w:gridSpan w:val="4"/>
          </w:tcPr>
          <w:p w:rsidR="00FB7A34" w:rsidRDefault="00FB7A34">
            <w:pPr>
              <w:pStyle w:val="ConsPlusNormal"/>
              <w:jc w:val="center"/>
            </w:pPr>
            <w:r>
              <w:t>Сведения о банке-нерезиденте</w:t>
            </w:r>
          </w:p>
        </w:tc>
        <w:tc>
          <w:tcPr>
            <w:tcW w:w="1354" w:type="dxa"/>
            <w:vMerge w:val="restart"/>
          </w:tcPr>
          <w:p w:rsidR="00FB7A34" w:rsidRDefault="00FB7A34">
            <w:pPr>
              <w:pStyle w:val="ConsPlusNormal"/>
              <w:jc w:val="center"/>
            </w:pPr>
            <w:r>
              <w:t>Признак представления документов, связанных с проведением операций</w:t>
            </w:r>
          </w:p>
        </w:tc>
        <w:tc>
          <w:tcPr>
            <w:tcW w:w="720" w:type="dxa"/>
            <w:vMerge w:val="restart"/>
          </w:tcPr>
          <w:p w:rsidR="00FB7A34" w:rsidRDefault="00FB7A34">
            <w:pPr>
              <w:pStyle w:val="ConsPlusNormal"/>
              <w:jc w:val="center"/>
            </w:pPr>
            <w:r>
              <w:t>Примечание</w:t>
            </w:r>
          </w:p>
        </w:tc>
        <w:tc>
          <w:tcPr>
            <w:tcW w:w="1003" w:type="dxa"/>
            <w:vMerge w:val="restart"/>
          </w:tcPr>
          <w:p w:rsidR="00FB7A34" w:rsidRDefault="00FB7A34">
            <w:pPr>
              <w:pStyle w:val="ConsPlusNormal"/>
              <w:jc w:val="center"/>
            </w:pPr>
            <w:r>
              <w:t>Код валюты корреспондентского счета</w:t>
            </w:r>
          </w:p>
        </w:tc>
      </w:tr>
      <w:tr w:rsidR="00FB7A34">
        <w:tc>
          <w:tcPr>
            <w:tcW w:w="525" w:type="dxa"/>
            <w:vMerge/>
          </w:tcPr>
          <w:p w:rsidR="00FB7A34" w:rsidRDefault="00FB7A34">
            <w:pPr>
              <w:pStyle w:val="ConsPlusNormal"/>
            </w:pPr>
          </w:p>
        </w:tc>
        <w:tc>
          <w:tcPr>
            <w:tcW w:w="765" w:type="dxa"/>
            <w:vMerge/>
          </w:tcPr>
          <w:p w:rsidR="00FB7A34" w:rsidRDefault="00FB7A34">
            <w:pPr>
              <w:pStyle w:val="ConsPlusNormal"/>
            </w:pPr>
          </w:p>
        </w:tc>
        <w:tc>
          <w:tcPr>
            <w:tcW w:w="870" w:type="dxa"/>
            <w:vMerge/>
          </w:tcPr>
          <w:p w:rsidR="00FB7A34" w:rsidRDefault="00FB7A34">
            <w:pPr>
              <w:pStyle w:val="ConsPlusNormal"/>
            </w:pPr>
          </w:p>
        </w:tc>
        <w:tc>
          <w:tcPr>
            <w:tcW w:w="1680" w:type="dxa"/>
            <w:vMerge/>
          </w:tcPr>
          <w:p w:rsidR="00FB7A34" w:rsidRDefault="00FB7A34">
            <w:pPr>
              <w:pStyle w:val="ConsPlusNormal"/>
            </w:pPr>
          </w:p>
        </w:tc>
        <w:tc>
          <w:tcPr>
            <w:tcW w:w="710" w:type="dxa"/>
            <w:vMerge/>
          </w:tcPr>
          <w:p w:rsidR="00FB7A34" w:rsidRDefault="00FB7A34">
            <w:pPr>
              <w:pStyle w:val="ConsPlusNormal"/>
            </w:pPr>
          </w:p>
        </w:tc>
        <w:tc>
          <w:tcPr>
            <w:tcW w:w="1142" w:type="dxa"/>
            <w:gridSpan w:val="2"/>
          </w:tcPr>
          <w:p w:rsidR="00FB7A34" w:rsidRDefault="00FB7A34">
            <w:pPr>
              <w:pStyle w:val="ConsPlusNormal"/>
              <w:jc w:val="center"/>
            </w:pPr>
            <w:r>
              <w:t>платежа</w:t>
            </w:r>
          </w:p>
        </w:tc>
        <w:tc>
          <w:tcPr>
            <w:tcW w:w="1564" w:type="dxa"/>
            <w:gridSpan w:val="2"/>
          </w:tcPr>
          <w:p w:rsidR="00FB7A34" w:rsidRDefault="00FB7A34">
            <w:pPr>
              <w:pStyle w:val="ConsPlusNormal"/>
              <w:jc w:val="center"/>
            </w:pPr>
            <w:r>
              <w:t>кредитного договора</w:t>
            </w:r>
          </w:p>
        </w:tc>
        <w:tc>
          <w:tcPr>
            <w:tcW w:w="989" w:type="dxa"/>
            <w:vMerge/>
          </w:tcPr>
          <w:p w:rsidR="00FB7A34" w:rsidRDefault="00FB7A34">
            <w:pPr>
              <w:pStyle w:val="ConsPlusNormal"/>
            </w:pPr>
          </w:p>
        </w:tc>
        <w:tc>
          <w:tcPr>
            <w:tcW w:w="854" w:type="dxa"/>
            <w:vMerge/>
          </w:tcPr>
          <w:p w:rsidR="00FB7A34" w:rsidRDefault="00FB7A34">
            <w:pPr>
              <w:pStyle w:val="ConsPlusNormal"/>
            </w:pPr>
          </w:p>
        </w:tc>
        <w:tc>
          <w:tcPr>
            <w:tcW w:w="994" w:type="dxa"/>
            <w:vMerge w:val="restart"/>
          </w:tcPr>
          <w:p w:rsidR="00FB7A34" w:rsidRDefault="00FB7A34">
            <w:pPr>
              <w:pStyle w:val="ConsPlusNormal"/>
              <w:jc w:val="center"/>
            </w:pPr>
            <w:r>
              <w:t>код страны банка</w:t>
            </w:r>
          </w:p>
        </w:tc>
        <w:tc>
          <w:tcPr>
            <w:tcW w:w="710" w:type="dxa"/>
            <w:vMerge w:val="restart"/>
          </w:tcPr>
          <w:p w:rsidR="00FB7A34" w:rsidRDefault="00FB7A34">
            <w:pPr>
              <w:pStyle w:val="ConsPlusNormal"/>
              <w:jc w:val="center"/>
            </w:pPr>
            <w:r>
              <w:t>наименование банка</w:t>
            </w:r>
          </w:p>
        </w:tc>
        <w:tc>
          <w:tcPr>
            <w:tcW w:w="706" w:type="dxa"/>
            <w:vMerge w:val="restart"/>
          </w:tcPr>
          <w:p w:rsidR="00FB7A34" w:rsidRDefault="00FB7A34">
            <w:pPr>
              <w:pStyle w:val="ConsPlusNormal"/>
              <w:jc w:val="center"/>
            </w:pPr>
            <w:r>
              <w:t>код банка</w:t>
            </w:r>
          </w:p>
        </w:tc>
        <w:tc>
          <w:tcPr>
            <w:tcW w:w="710" w:type="dxa"/>
            <w:vMerge w:val="restart"/>
          </w:tcPr>
          <w:p w:rsidR="00FB7A34" w:rsidRDefault="00FB7A34">
            <w:pPr>
              <w:pStyle w:val="ConsPlusNormal"/>
              <w:jc w:val="center"/>
            </w:pPr>
            <w:r>
              <w:t>номер счета</w:t>
            </w:r>
          </w:p>
        </w:tc>
        <w:tc>
          <w:tcPr>
            <w:tcW w:w="1354" w:type="dxa"/>
            <w:vMerge/>
          </w:tcPr>
          <w:p w:rsidR="00FB7A34" w:rsidRDefault="00FB7A34">
            <w:pPr>
              <w:pStyle w:val="ConsPlusNormal"/>
            </w:pPr>
          </w:p>
        </w:tc>
        <w:tc>
          <w:tcPr>
            <w:tcW w:w="720" w:type="dxa"/>
            <w:vMerge/>
          </w:tcPr>
          <w:p w:rsidR="00FB7A34" w:rsidRDefault="00FB7A34">
            <w:pPr>
              <w:pStyle w:val="ConsPlusNormal"/>
            </w:pPr>
          </w:p>
        </w:tc>
        <w:tc>
          <w:tcPr>
            <w:tcW w:w="1003" w:type="dxa"/>
            <w:vMerge/>
          </w:tcPr>
          <w:p w:rsidR="00FB7A34" w:rsidRDefault="00FB7A34">
            <w:pPr>
              <w:pStyle w:val="ConsPlusNormal"/>
            </w:pPr>
          </w:p>
        </w:tc>
      </w:tr>
      <w:tr w:rsidR="00FB7A34">
        <w:tc>
          <w:tcPr>
            <w:tcW w:w="525" w:type="dxa"/>
            <w:vMerge/>
          </w:tcPr>
          <w:p w:rsidR="00FB7A34" w:rsidRDefault="00FB7A34">
            <w:pPr>
              <w:pStyle w:val="ConsPlusNormal"/>
            </w:pPr>
          </w:p>
        </w:tc>
        <w:tc>
          <w:tcPr>
            <w:tcW w:w="765" w:type="dxa"/>
            <w:vMerge/>
          </w:tcPr>
          <w:p w:rsidR="00FB7A34" w:rsidRDefault="00FB7A34">
            <w:pPr>
              <w:pStyle w:val="ConsPlusNormal"/>
            </w:pPr>
          </w:p>
        </w:tc>
        <w:tc>
          <w:tcPr>
            <w:tcW w:w="870" w:type="dxa"/>
            <w:vMerge/>
          </w:tcPr>
          <w:p w:rsidR="00FB7A34" w:rsidRDefault="00FB7A34">
            <w:pPr>
              <w:pStyle w:val="ConsPlusNormal"/>
            </w:pPr>
          </w:p>
        </w:tc>
        <w:tc>
          <w:tcPr>
            <w:tcW w:w="1680" w:type="dxa"/>
            <w:vMerge/>
          </w:tcPr>
          <w:p w:rsidR="00FB7A34" w:rsidRDefault="00FB7A34">
            <w:pPr>
              <w:pStyle w:val="ConsPlusNormal"/>
            </w:pPr>
          </w:p>
        </w:tc>
        <w:tc>
          <w:tcPr>
            <w:tcW w:w="710" w:type="dxa"/>
            <w:vMerge/>
          </w:tcPr>
          <w:p w:rsidR="00FB7A34" w:rsidRDefault="00FB7A34">
            <w:pPr>
              <w:pStyle w:val="ConsPlusNormal"/>
            </w:pPr>
          </w:p>
        </w:tc>
        <w:tc>
          <w:tcPr>
            <w:tcW w:w="571" w:type="dxa"/>
          </w:tcPr>
          <w:p w:rsidR="00FB7A34" w:rsidRDefault="00FB7A34">
            <w:pPr>
              <w:pStyle w:val="ConsPlusNormal"/>
              <w:jc w:val="center"/>
            </w:pPr>
            <w:r>
              <w:t>код валюты</w:t>
            </w:r>
          </w:p>
        </w:tc>
        <w:tc>
          <w:tcPr>
            <w:tcW w:w="571" w:type="dxa"/>
          </w:tcPr>
          <w:p w:rsidR="00FB7A34" w:rsidRDefault="00FB7A34">
            <w:pPr>
              <w:pStyle w:val="ConsPlusNormal"/>
              <w:jc w:val="center"/>
            </w:pPr>
            <w:r>
              <w:t>сумма</w:t>
            </w:r>
          </w:p>
        </w:tc>
        <w:tc>
          <w:tcPr>
            <w:tcW w:w="854" w:type="dxa"/>
          </w:tcPr>
          <w:p w:rsidR="00FB7A34" w:rsidRDefault="00FB7A34">
            <w:pPr>
              <w:pStyle w:val="ConsPlusNormal"/>
              <w:jc w:val="center"/>
            </w:pPr>
            <w:r>
              <w:t>код валюты</w:t>
            </w:r>
          </w:p>
        </w:tc>
        <w:tc>
          <w:tcPr>
            <w:tcW w:w="710" w:type="dxa"/>
          </w:tcPr>
          <w:p w:rsidR="00FB7A34" w:rsidRDefault="00FB7A34">
            <w:pPr>
              <w:pStyle w:val="ConsPlusNormal"/>
              <w:jc w:val="center"/>
            </w:pPr>
            <w:r>
              <w:t>сумма</w:t>
            </w:r>
          </w:p>
        </w:tc>
        <w:tc>
          <w:tcPr>
            <w:tcW w:w="989" w:type="dxa"/>
            <w:vMerge/>
          </w:tcPr>
          <w:p w:rsidR="00FB7A34" w:rsidRDefault="00FB7A34">
            <w:pPr>
              <w:pStyle w:val="ConsPlusNormal"/>
            </w:pPr>
          </w:p>
        </w:tc>
        <w:tc>
          <w:tcPr>
            <w:tcW w:w="854" w:type="dxa"/>
            <w:vMerge/>
          </w:tcPr>
          <w:p w:rsidR="00FB7A34" w:rsidRDefault="00FB7A34">
            <w:pPr>
              <w:pStyle w:val="ConsPlusNormal"/>
            </w:pPr>
          </w:p>
        </w:tc>
        <w:tc>
          <w:tcPr>
            <w:tcW w:w="994" w:type="dxa"/>
            <w:vMerge/>
          </w:tcPr>
          <w:p w:rsidR="00FB7A34" w:rsidRDefault="00FB7A34">
            <w:pPr>
              <w:pStyle w:val="ConsPlusNormal"/>
            </w:pPr>
          </w:p>
        </w:tc>
        <w:tc>
          <w:tcPr>
            <w:tcW w:w="710" w:type="dxa"/>
            <w:vMerge/>
          </w:tcPr>
          <w:p w:rsidR="00FB7A34" w:rsidRDefault="00FB7A34">
            <w:pPr>
              <w:pStyle w:val="ConsPlusNormal"/>
            </w:pPr>
          </w:p>
        </w:tc>
        <w:tc>
          <w:tcPr>
            <w:tcW w:w="706" w:type="dxa"/>
            <w:vMerge/>
          </w:tcPr>
          <w:p w:rsidR="00FB7A34" w:rsidRDefault="00FB7A34">
            <w:pPr>
              <w:pStyle w:val="ConsPlusNormal"/>
            </w:pPr>
          </w:p>
        </w:tc>
        <w:tc>
          <w:tcPr>
            <w:tcW w:w="710" w:type="dxa"/>
            <w:vMerge/>
          </w:tcPr>
          <w:p w:rsidR="00FB7A34" w:rsidRDefault="00FB7A34">
            <w:pPr>
              <w:pStyle w:val="ConsPlusNormal"/>
            </w:pPr>
          </w:p>
        </w:tc>
        <w:tc>
          <w:tcPr>
            <w:tcW w:w="1354" w:type="dxa"/>
            <w:vMerge/>
          </w:tcPr>
          <w:p w:rsidR="00FB7A34" w:rsidRDefault="00FB7A34">
            <w:pPr>
              <w:pStyle w:val="ConsPlusNormal"/>
            </w:pPr>
          </w:p>
        </w:tc>
        <w:tc>
          <w:tcPr>
            <w:tcW w:w="720" w:type="dxa"/>
            <w:vMerge/>
          </w:tcPr>
          <w:p w:rsidR="00FB7A34" w:rsidRDefault="00FB7A34">
            <w:pPr>
              <w:pStyle w:val="ConsPlusNormal"/>
            </w:pPr>
          </w:p>
        </w:tc>
        <w:tc>
          <w:tcPr>
            <w:tcW w:w="1003" w:type="dxa"/>
            <w:vMerge/>
          </w:tcPr>
          <w:p w:rsidR="00FB7A34" w:rsidRDefault="00FB7A34">
            <w:pPr>
              <w:pStyle w:val="ConsPlusNormal"/>
            </w:pPr>
          </w:p>
        </w:tc>
      </w:tr>
      <w:tr w:rsidR="00FB7A34">
        <w:tc>
          <w:tcPr>
            <w:tcW w:w="525" w:type="dxa"/>
          </w:tcPr>
          <w:p w:rsidR="00FB7A34" w:rsidRDefault="00FB7A34">
            <w:pPr>
              <w:pStyle w:val="ConsPlusNormal"/>
              <w:jc w:val="center"/>
            </w:pPr>
            <w:r>
              <w:t>1</w:t>
            </w:r>
          </w:p>
        </w:tc>
        <w:tc>
          <w:tcPr>
            <w:tcW w:w="765" w:type="dxa"/>
          </w:tcPr>
          <w:p w:rsidR="00FB7A34" w:rsidRDefault="00FB7A34">
            <w:pPr>
              <w:pStyle w:val="ConsPlusNormal"/>
              <w:jc w:val="center"/>
            </w:pPr>
            <w:r>
              <w:t>2</w:t>
            </w:r>
          </w:p>
        </w:tc>
        <w:tc>
          <w:tcPr>
            <w:tcW w:w="870" w:type="dxa"/>
          </w:tcPr>
          <w:p w:rsidR="00FB7A34" w:rsidRDefault="00FB7A34">
            <w:pPr>
              <w:pStyle w:val="ConsPlusNormal"/>
              <w:jc w:val="center"/>
            </w:pPr>
            <w:r>
              <w:t>3</w:t>
            </w:r>
          </w:p>
        </w:tc>
        <w:tc>
          <w:tcPr>
            <w:tcW w:w="1680" w:type="dxa"/>
          </w:tcPr>
          <w:p w:rsidR="00FB7A34" w:rsidRDefault="00FB7A34">
            <w:pPr>
              <w:pStyle w:val="ConsPlusNormal"/>
              <w:jc w:val="center"/>
            </w:pPr>
            <w:r>
              <w:t>3а</w:t>
            </w:r>
          </w:p>
        </w:tc>
        <w:tc>
          <w:tcPr>
            <w:tcW w:w="710" w:type="dxa"/>
          </w:tcPr>
          <w:p w:rsidR="00FB7A34" w:rsidRDefault="00FB7A34">
            <w:pPr>
              <w:pStyle w:val="ConsPlusNormal"/>
              <w:jc w:val="center"/>
            </w:pPr>
            <w:r>
              <w:t>4</w:t>
            </w:r>
          </w:p>
        </w:tc>
        <w:tc>
          <w:tcPr>
            <w:tcW w:w="571" w:type="dxa"/>
          </w:tcPr>
          <w:p w:rsidR="00FB7A34" w:rsidRDefault="00FB7A34">
            <w:pPr>
              <w:pStyle w:val="ConsPlusNormal"/>
              <w:jc w:val="center"/>
            </w:pPr>
            <w:r>
              <w:t>5</w:t>
            </w:r>
          </w:p>
        </w:tc>
        <w:tc>
          <w:tcPr>
            <w:tcW w:w="571" w:type="dxa"/>
          </w:tcPr>
          <w:p w:rsidR="00FB7A34" w:rsidRDefault="00FB7A34">
            <w:pPr>
              <w:pStyle w:val="ConsPlusNormal"/>
              <w:jc w:val="center"/>
            </w:pPr>
            <w:r>
              <w:t>6</w:t>
            </w:r>
          </w:p>
        </w:tc>
        <w:tc>
          <w:tcPr>
            <w:tcW w:w="854" w:type="dxa"/>
          </w:tcPr>
          <w:p w:rsidR="00FB7A34" w:rsidRDefault="00FB7A34">
            <w:pPr>
              <w:pStyle w:val="ConsPlusNormal"/>
              <w:jc w:val="center"/>
            </w:pPr>
            <w:r>
              <w:t>7</w:t>
            </w:r>
          </w:p>
        </w:tc>
        <w:tc>
          <w:tcPr>
            <w:tcW w:w="710" w:type="dxa"/>
          </w:tcPr>
          <w:p w:rsidR="00FB7A34" w:rsidRDefault="00FB7A34">
            <w:pPr>
              <w:pStyle w:val="ConsPlusNormal"/>
              <w:jc w:val="center"/>
            </w:pPr>
            <w:r>
              <w:t>8</w:t>
            </w:r>
          </w:p>
        </w:tc>
        <w:tc>
          <w:tcPr>
            <w:tcW w:w="989" w:type="dxa"/>
          </w:tcPr>
          <w:p w:rsidR="00FB7A34" w:rsidRDefault="00FB7A34">
            <w:pPr>
              <w:pStyle w:val="ConsPlusNormal"/>
              <w:jc w:val="center"/>
            </w:pPr>
            <w:r>
              <w:t>9</w:t>
            </w:r>
          </w:p>
        </w:tc>
        <w:tc>
          <w:tcPr>
            <w:tcW w:w="854" w:type="dxa"/>
          </w:tcPr>
          <w:p w:rsidR="00FB7A34" w:rsidRDefault="00FB7A34">
            <w:pPr>
              <w:pStyle w:val="ConsPlusNormal"/>
              <w:jc w:val="center"/>
            </w:pPr>
            <w:r>
              <w:t>10</w:t>
            </w:r>
          </w:p>
        </w:tc>
        <w:tc>
          <w:tcPr>
            <w:tcW w:w="994" w:type="dxa"/>
          </w:tcPr>
          <w:p w:rsidR="00FB7A34" w:rsidRDefault="00FB7A34">
            <w:pPr>
              <w:pStyle w:val="ConsPlusNormal"/>
              <w:jc w:val="center"/>
            </w:pPr>
            <w:r>
              <w:t>11</w:t>
            </w:r>
          </w:p>
        </w:tc>
        <w:tc>
          <w:tcPr>
            <w:tcW w:w="710" w:type="dxa"/>
          </w:tcPr>
          <w:p w:rsidR="00FB7A34" w:rsidRDefault="00FB7A34">
            <w:pPr>
              <w:pStyle w:val="ConsPlusNormal"/>
              <w:jc w:val="center"/>
            </w:pPr>
            <w:r>
              <w:t>11а</w:t>
            </w:r>
          </w:p>
        </w:tc>
        <w:tc>
          <w:tcPr>
            <w:tcW w:w="706" w:type="dxa"/>
          </w:tcPr>
          <w:p w:rsidR="00FB7A34" w:rsidRDefault="00FB7A34">
            <w:pPr>
              <w:pStyle w:val="ConsPlusNormal"/>
              <w:jc w:val="center"/>
            </w:pPr>
            <w:r>
              <w:t>11б</w:t>
            </w:r>
          </w:p>
        </w:tc>
        <w:tc>
          <w:tcPr>
            <w:tcW w:w="710" w:type="dxa"/>
          </w:tcPr>
          <w:p w:rsidR="00FB7A34" w:rsidRDefault="00FB7A34">
            <w:pPr>
              <w:pStyle w:val="ConsPlusNormal"/>
              <w:jc w:val="center"/>
            </w:pPr>
            <w:r>
              <w:t>11в</w:t>
            </w:r>
          </w:p>
        </w:tc>
        <w:tc>
          <w:tcPr>
            <w:tcW w:w="1354" w:type="dxa"/>
          </w:tcPr>
          <w:p w:rsidR="00FB7A34" w:rsidRDefault="00FB7A34">
            <w:pPr>
              <w:pStyle w:val="ConsPlusNormal"/>
              <w:jc w:val="center"/>
            </w:pPr>
            <w:r>
              <w:t>12</w:t>
            </w:r>
          </w:p>
        </w:tc>
        <w:tc>
          <w:tcPr>
            <w:tcW w:w="720" w:type="dxa"/>
          </w:tcPr>
          <w:p w:rsidR="00FB7A34" w:rsidRDefault="00FB7A34">
            <w:pPr>
              <w:pStyle w:val="ConsPlusNormal"/>
              <w:jc w:val="center"/>
            </w:pPr>
            <w:r>
              <w:t>13</w:t>
            </w:r>
          </w:p>
        </w:tc>
        <w:tc>
          <w:tcPr>
            <w:tcW w:w="1003" w:type="dxa"/>
          </w:tcPr>
          <w:p w:rsidR="00FB7A34" w:rsidRDefault="00FB7A34">
            <w:pPr>
              <w:pStyle w:val="ConsPlusNormal"/>
              <w:jc w:val="center"/>
            </w:pPr>
            <w:r>
              <w:t>14</w:t>
            </w:r>
          </w:p>
        </w:tc>
      </w:tr>
      <w:tr w:rsidR="00FB7A34">
        <w:tc>
          <w:tcPr>
            <w:tcW w:w="525" w:type="dxa"/>
          </w:tcPr>
          <w:p w:rsidR="00FB7A34" w:rsidRDefault="00FB7A34">
            <w:pPr>
              <w:pStyle w:val="ConsPlusNormal"/>
            </w:pPr>
          </w:p>
        </w:tc>
        <w:tc>
          <w:tcPr>
            <w:tcW w:w="765" w:type="dxa"/>
          </w:tcPr>
          <w:p w:rsidR="00FB7A34" w:rsidRDefault="00FB7A34">
            <w:pPr>
              <w:pStyle w:val="ConsPlusNormal"/>
            </w:pPr>
          </w:p>
        </w:tc>
        <w:tc>
          <w:tcPr>
            <w:tcW w:w="870" w:type="dxa"/>
          </w:tcPr>
          <w:p w:rsidR="00FB7A34" w:rsidRDefault="00FB7A34">
            <w:pPr>
              <w:pStyle w:val="ConsPlusNormal"/>
            </w:pPr>
          </w:p>
        </w:tc>
        <w:tc>
          <w:tcPr>
            <w:tcW w:w="1680" w:type="dxa"/>
          </w:tcPr>
          <w:p w:rsidR="00FB7A34" w:rsidRDefault="00FB7A34">
            <w:pPr>
              <w:pStyle w:val="ConsPlusNormal"/>
            </w:pPr>
          </w:p>
        </w:tc>
        <w:tc>
          <w:tcPr>
            <w:tcW w:w="710" w:type="dxa"/>
          </w:tcPr>
          <w:p w:rsidR="00FB7A34" w:rsidRDefault="00FB7A34">
            <w:pPr>
              <w:pStyle w:val="ConsPlusNormal"/>
            </w:pPr>
          </w:p>
        </w:tc>
        <w:tc>
          <w:tcPr>
            <w:tcW w:w="571" w:type="dxa"/>
          </w:tcPr>
          <w:p w:rsidR="00FB7A34" w:rsidRDefault="00FB7A34">
            <w:pPr>
              <w:pStyle w:val="ConsPlusNormal"/>
            </w:pPr>
          </w:p>
        </w:tc>
        <w:tc>
          <w:tcPr>
            <w:tcW w:w="571" w:type="dxa"/>
          </w:tcPr>
          <w:p w:rsidR="00FB7A34" w:rsidRDefault="00FB7A34">
            <w:pPr>
              <w:pStyle w:val="ConsPlusNormal"/>
            </w:pPr>
          </w:p>
        </w:tc>
        <w:tc>
          <w:tcPr>
            <w:tcW w:w="854" w:type="dxa"/>
          </w:tcPr>
          <w:p w:rsidR="00FB7A34" w:rsidRDefault="00FB7A34">
            <w:pPr>
              <w:pStyle w:val="ConsPlusNormal"/>
            </w:pPr>
          </w:p>
        </w:tc>
        <w:tc>
          <w:tcPr>
            <w:tcW w:w="710" w:type="dxa"/>
          </w:tcPr>
          <w:p w:rsidR="00FB7A34" w:rsidRDefault="00FB7A34">
            <w:pPr>
              <w:pStyle w:val="ConsPlusNormal"/>
            </w:pPr>
          </w:p>
        </w:tc>
        <w:tc>
          <w:tcPr>
            <w:tcW w:w="989" w:type="dxa"/>
          </w:tcPr>
          <w:p w:rsidR="00FB7A34" w:rsidRDefault="00FB7A34">
            <w:pPr>
              <w:pStyle w:val="ConsPlusNormal"/>
            </w:pPr>
          </w:p>
        </w:tc>
        <w:tc>
          <w:tcPr>
            <w:tcW w:w="854" w:type="dxa"/>
          </w:tcPr>
          <w:p w:rsidR="00FB7A34" w:rsidRDefault="00FB7A34">
            <w:pPr>
              <w:pStyle w:val="ConsPlusNormal"/>
            </w:pPr>
          </w:p>
        </w:tc>
        <w:tc>
          <w:tcPr>
            <w:tcW w:w="994" w:type="dxa"/>
          </w:tcPr>
          <w:p w:rsidR="00FB7A34" w:rsidRDefault="00FB7A34">
            <w:pPr>
              <w:pStyle w:val="ConsPlusNormal"/>
            </w:pPr>
          </w:p>
        </w:tc>
        <w:tc>
          <w:tcPr>
            <w:tcW w:w="710" w:type="dxa"/>
          </w:tcPr>
          <w:p w:rsidR="00FB7A34" w:rsidRDefault="00FB7A34">
            <w:pPr>
              <w:pStyle w:val="ConsPlusNormal"/>
            </w:pPr>
          </w:p>
        </w:tc>
        <w:tc>
          <w:tcPr>
            <w:tcW w:w="706" w:type="dxa"/>
          </w:tcPr>
          <w:p w:rsidR="00FB7A34" w:rsidRDefault="00FB7A34">
            <w:pPr>
              <w:pStyle w:val="ConsPlusNormal"/>
            </w:pPr>
          </w:p>
        </w:tc>
        <w:tc>
          <w:tcPr>
            <w:tcW w:w="710" w:type="dxa"/>
          </w:tcPr>
          <w:p w:rsidR="00FB7A34" w:rsidRDefault="00FB7A34">
            <w:pPr>
              <w:pStyle w:val="ConsPlusNormal"/>
            </w:pPr>
          </w:p>
        </w:tc>
        <w:tc>
          <w:tcPr>
            <w:tcW w:w="1354" w:type="dxa"/>
          </w:tcPr>
          <w:p w:rsidR="00FB7A34" w:rsidRDefault="00FB7A34">
            <w:pPr>
              <w:pStyle w:val="ConsPlusNormal"/>
            </w:pPr>
          </w:p>
        </w:tc>
        <w:tc>
          <w:tcPr>
            <w:tcW w:w="720" w:type="dxa"/>
          </w:tcPr>
          <w:p w:rsidR="00FB7A34" w:rsidRDefault="00FB7A34">
            <w:pPr>
              <w:pStyle w:val="ConsPlusNormal"/>
            </w:pPr>
          </w:p>
        </w:tc>
        <w:tc>
          <w:tcPr>
            <w:tcW w:w="1003" w:type="dxa"/>
          </w:tcPr>
          <w:p w:rsidR="00FB7A34" w:rsidRDefault="00FB7A34">
            <w:pPr>
              <w:pStyle w:val="ConsPlusNormal"/>
            </w:pPr>
          </w:p>
        </w:tc>
      </w:tr>
      <w:tr w:rsidR="00FB7A34">
        <w:tc>
          <w:tcPr>
            <w:tcW w:w="525" w:type="dxa"/>
          </w:tcPr>
          <w:p w:rsidR="00FB7A34" w:rsidRDefault="00FB7A34">
            <w:pPr>
              <w:pStyle w:val="ConsPlusNormal"/>
              <w:jc w:val="center"/>
            </w:pPr>
            <w:r>
              <w:t>...</w:t>
            </w:r>
          </w:p>
        </w:tc>
        <w:tc>
          <w:tcPr>
            <w:tcW w:w="765" w:type="dxa"/>
          </w:tcPr>
          <w:p w:rsidR="00FB7A34" w:rsidRDefault="00FB7A34">
            <w:pPr>
              <w:pStyle w:val="ConsPlusNormal"/>
            </w:pPr>
          </w:p>
        </w:tc>
        <w:tc>
          <w:tcPr>
            <w:tcW w:w="870" w:type="dxa"/>
          </w:tcPr>
          <w:p w:rsidR="00FB7A34" w:rsidRDefault="00FB7A34">
            <w:pPr>
              <w:pStyle w:val="ConsPlusNormal"/>
            </w:pPr>
          </w:p>
        </w:tc>
        <w:tc>
          <w:tcPr>
            <w:tcW w:w="1680" w:type="dxa"/>
          </w:tcPr>
          <w:p w:rsidR="00FB7A34" w:rsidRDefault="00FB7A34">
            <w:pPr>
              <w:pStyle w:val="ConsPlusNormal"/>
            </w:pPr>
          </w:p>
        </w:tc>
        <w:tc>
          <w:tcPr>
            <w:tcW w:w="710" w:type="dxa"/>
          </w:tcPr>
          <w:p w:rsidR="00FB7A34" w:rsidRDefault="00FB7A34">
            <w:pPr>
              <w:pStyle w:val="ConsPlusNormal"/>
            </w:pPr>
          </w:p>
        </w:tc>
        <w:tc>
          <w:tcPr>
            <w:tcW w:w="571" w:type="dxa"/>
          </w:tcPr>
          <w:p w:rsidR="00FB7A34" w:rsidRDefault="00FB7A34">
            <w:pPr>
              <w:pStyle w:val="ConsPlusNormal"/>
            </w:pPr>
          </w:p>
        </w:tc>
        <w:tc>
          <w:tcPr>
            <w:tcW w:w="571" w:type="dxa"/>
          </w:tcPr>
          <w:p w:rsidR="00FB7A34" w:rsidRDefault="00FB7A34">
            <w:pPr>
              <w:pStyle w:val="ConsPlusNormal"/>
            </w:pPr>
          </w:p>
        </w:tc>
        <w:tc>
          <w:tcPr>
            <w:tcW w:w="854" w:type="dxa"/>
          </w:tcPr>
          <w:p w:rsidR="00FB7A34" w:rsidRDefault="00FB7A34">
            <w:pPr>
              <w:pStyle w:val="ConsPlusNormal"/>
            </w:pPr>
          </w:p>
        </w:tc>
        <w:tc>
          <w:tcPr>
            <w:tcW w:w="710" w:type="dxa"/>
          </w:tcPr>
          <w:p w:rsidR="00FB7A34" w:rsidRDefault="00FB7A34">
            <w:pPr>
              <w:pStyle w:val="ConsPlusNormal"/>
            </w:pPr>
          </w:p>
        </w:tc>
        <w:tc>
          <w:tcPr>
            <w:tcW w:w="989" w:type="dxa"/>
          </w:tcPr>
          <w:p w:rsidR="00FB7A34" w:rsidRDefault="00FB7A34">
            <w:pPr>
              <w:pStyle w:val="ConsPlusNormal"/>
            </w:pPr>
          </w:p>
        </w:tc>
        <w:tc>
          <w:tcPr>
            <w:tcW w:w="854" w:type="dxa"/>
          </w:tcPr>
          <w:p w:rsidR="00FB7A34" w:rsidRDefault="00FB7A34">
            <w:pPr>
              <w:pStyle w:val="ConsPlusNormal"/>
            </w:pPr>
          </w:p>
        </w:tc>
        <w:tc>
          <w:tcPr>
            <w:tcW w:w="994" w:type="dxa"/>
          </w:tcPr>
          <w:p w:rsidR="00FB7A34" w:rsidRDefault="00FB7A34">
            <w:pPr>
              <w:pStyle w:val="ConsPlusNormal"/>
            </w:pPr>
          </w:p>
        </w:tc>
        <w:tc>
          <w:tcPr>
            <w:tcW w:w="710" w:type="dxa"/>
          </w:tcPr>
          <w:p w:rsidR="00FB7A34" w:rsidRDefault="00FB7A34">
            <w:pPr>
              <w:pStyle w:val="ConsPlusNormal"/>
            </w:pPr>
          </w:p>
        </w:tc>
        <w:tc>
          <w:tcPr>
            <w:tcW w:w="706" w:type="dxa"/>
          </w:tcPr>
          <w:p w:rsidR="00FB7A34" w:rsidRDefault="00FB7A34">
            <w:pPr>
              <w:pStyle w:val="ConsPlusNormal"/>
            </w:pPr>
          </w:p>
        </w:tc>
        <w:tc>
          <w:tcPr>
            <w:tcW w:w="710" w:type="dxa"/>
          </w:tcPr>
          <w:p w:rsidR="00FB7A34" w:rsidRDefault="00FB7A34">
            <w:pPr>
              <w:pStyle w:val="ConsPlusNormal"/>
            </w:pPr>
          </w:p>
        </w:tc>
        <w:tc>
          <w:tcPr>
            <w:tcW w:w="1354" w:type="dxa"/>
          </w:tcPr>
          <w:p w:rsidR="00FB7A34" w:rsidRDefault="00FB7A34">
            <w:pPr>
              <w:pStyle w:val="ConsPlusNormal"/>
            </w:pPr>
          </w:p>
        </w:tc>
        <w:tc>
          <w:tcPr>
            <w:tcW w:w="720" w:type="dxa"/>
          </w:tcPr>
          <w:p w:rsidR="00FB7A34" w:rsidRDefault="00FB7A34">
            <w:pPr>
              <w:pStyle w:val="ConsPlusNormal"/>
            </w:pPr>
          </w:p>
        </w:tc>
        <w:tc>
          <w:tcPr>
            <w:tcW w:w="1003" w:type="dxa"/>
          </w:tcPr>
          <w:p w:rsidR="00FB7A34" w:rsidRDefault="00FB7A34">
            <w:pPr>
              <w:pStyle w:val="ConsPlusNormal"/>
            </w:pPr>
          </w:p>
        </w:tc>
      </w:tr>
    </w:tbl>
    <w:p w:rsidR="00FB7A34" w:rsidRDefault="00FB7A34">
      <w:pPr>
        <w:pStyle w:val="ConsPlusNormal"/>
      </w:pPr>
    </w:p>
    <w:p w:rsidR="00FB7A34" w:rsidRDefault="00FB7A34">
      <w:pPr>
        <w:pStyle w:val="ConsPlusNormal"/>
        <w:jc w:val="center"/>
        <w:outlineLvl w:val="1"/>
      </w:pPr>
      <w:bookmarkStart w:id="320" w:name="P3078"/>
      <w:bookmarkEnd w:id="320"/>
      <w:r>
        <w:t>Раздел III. Сведения об исполнении обязательств</w:t>
      </w:r>
    </w:p>
    <w:p w:rsidR="00FB7A34" w:rsidRDefault="00FB7A34">
      <w:pPr>
        <w:pStyle w:val="ConsPlusNormal"/>
        <w:jc w:val="center"/>
      </w:pPr>
      <w:r>
        <w:t>по основному долгу (по уплате процентных платежей</w:t>
      </w:r>
    </w:p>
    <w:p w:rsidR="00FB7A34" w:rsidRDefault="00FB7A34">
      <w:pPr>
        <w:pStyle w:val="ConsPlusNormal"/>
        <w:jc w:val="center"/>
      </w:pPr>
      <w:r>
        <w:t>по договору займа, предоставленного резидентом нерезиденту)</w:t>
      </w:r>
    </w:p>
    <w:p w:rsidR="00FB7A34" w:rsidRDefault="00FB7A34">
      <w:pPr>
        <w:pStyle w:val="ConsPlusNormal"/>
        <w:jc w:val="center"/>
      </w:pPr>
      <w:r>
        <w:t>иным способом, отличным от расчетов</w:t>
      </w:r>
    </w:p>
    <w:p w:rsidR="00FB7A34" w:rsidRDefault="00FB7A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1118"/>
        <w:gridCol w:w="998"/>
        <w:gridCol w:w="1133"/>
        <w:gridCol w:w="1656"/>
        <w:gridCol w:w="975"/>
        <w:gridCol w:w="989"/>
        <w:gridCol w:w="998"/>
        <w:gridCol w:w="710"/>
        <w:gridCol w:w="994"/>
        <w:gridCol w:w="734"/>
      </w:tblGrid>
      <w:tr w:rsidR="00FB7A34">
        <w:tc>
          <w:tcPr>
            <w:tcW w:w="600" w:type="dxa"/>
            <w:vMerge w:val="restart"/>
          </w:tcPr>
          <w:p w:rsidR="00FB7A34" w:rsidRDefault="00FB7A34">
            <w:pPr>
              <w:pStyle w:val="ConsPlusNormal"/>
              <w:jc w:val="center"/>
            </w:pPr>
            <w:r>
              <w:t>N п/п</w:t>
            </w:r>
          </w:p>
        </w:tc>
        <w:tc>
          <w:tcPr>
            <w:tcW w:w="2116" w:type="dxa"/>
            <w:gridSpan w:val="2"/>
          </w:tcPr>
          <w:p w:rsidR="00FB7A34" w:rsidRDefault="00FB7A34">
            <w:pPr>
              <w:pStyle w:val="ConsPlusNormal"/>
              <w:jc w:val="center"/>
            </w:pPr>
            <w:r>
              <w:t>Подтверждающий документ</w:t>
            </w:r>
          </w:p>
        </w:tc>
        <w:tc>
          <w:tcPr>
            <w:tcW w:w="1133" w:type="dxa"/>
            <w:vMerge w:val="restart"/>
          </w:tcPr>
          <w:p w:rsidR="00FB7A34" w:rsidRDefault="00FB7A34">
            <w:pPr>
              <w:pStyle w:val="ConsPlusNormal"/>
              <w:jc w:val="center"/>
            </w:pPr>
            <w:r>
              <w:t>Код вида подтверждающего документа</w:t>
            </w:r>
          </w:p>
        </w:tc>
        <w:tc>
          <w:tcPr>
            <w:tcW w:w="1656" w:type="dxa"/>
            <w:vMerge w:val="restart"/>
          </w:tcPr>
          <w:p w:rsidR="00FB7A34" w:rsidRDefault="00FB7A34">
            <w:pPr>
              <w:pStyle w:val="ConsPlusNormal"/>
              <w:jc w:val="center"/>
            </w:pPr>
            <w:r>
              <w:t>Идентификатор исполнения обязательств третьим лицом (в пользу третьего лица)</w:t>
            </w:r>
          </w:p>
        </w:tc>
        <w:tc>
          <w:tcPr>
            <w:tcW w:w="3672" w:type="dxa"/>
            <w:gridSpan w:val="4"/>
          </w:tcPr>
          <w:p w:rsidR="00FB7A34" w:rsidRDefault="00FB7A34">
            <w:pPr>
              <w:pStyle w:val="ConsPlusNormal"/>
              <w:jc w:val="center"/>
            </w:pPr>
            <w:r>
              <w:t>Сумма по подтверждающим документам, в единицах валюты</w:t>
            </w:r>
          </w:p>
        </w:tc>
        <w:tc>
          <w:tcPr>
            <w:tcW w:w="994" w:type="dxa"/>
            <w:vMerge w:val="restart"/>
          </w:tcPr>
          <w:p w:rsidR="00FB7A34" w:rsidRDefault="00FB7A34">
            <w:pPr>
              <w:pStyle w:val="ConsPlusNormal"/>
              <w:jc w:val="center"/>
            </w:pPr>
            <w:r>
              <w:t>Признак изменения записи</w:t>
            </w:r>
          </w:p>
        </w:tc>
        <w:tc>
          <w:tcPr>
            <w:tcW w:w="734" w:type="dxa"/>
            <w:vMerge w:val="restart"/>
          </w:tcPr>
          <w:p w:rsidR="00FB7A34" w:rsidRDefault="00FB7A34">
            <w:pPr>
              <w:pStyle w:val="ConsPlusNormal"/>
              <w:jc w:val="center"/>
            </w:pPr>
            <w:r>
              <w:t>Примечание</w:t>
            </w:r>
          </w:p>
        </w:tc>
      </w:tr>
      <w:tr w:rsidR="00FB7A34">
        <w:tc>
          <w:tcPr>
            <w:tcW w:w="600" w:type="dxa"/>
            <w:vMerge/>
          </w:tcPr>
          <w:p w:rsidR="00FB7A34" w:rsidRDefault="00FB7A34">
            <w:pPr>
              <w:pStyle w:val="ConsPlusNormal"/>
            </w:pPr>
          </w:p>
        </w:tc>
        <w:tc>
          <w:tcPr>
            <w:tcW w:w="1118" w:type="dxa"/>
            <w:vMerge w:val="restart"/>
          </w:tcPr>
          <w:p w:rsidR="00FB7A34" w:rsidRDefault="00FB7A34">
            <w:pPr>
              <w:pStyle w:val="ConsPlusNormal"/>
              <w:jc w:val="center"/>
            </w:pPr>
            <w:r>
              <w:t>N</w:t>
            </w:r>
          </w:p>
        </w:tc>
        <w:tc>
          <w:tcPr>
            <w:tcW w:w="998" w:type="dxa"/>
            <w:vMerge w:val="restart"/>
          </w:tcPr>
          <w:p w:rsidR="00FB7A34" w:rsidRDefault="00FB7A34">
            <w:pPr>
              <w:pStyle w:val="ConsPlusNormal"/>
              <w:jc w:val="center"/>
            </w:pPr>
            <w:r>
              <w:t>дата</w:t>
            </w:r>
          </w:p>
        </w:tc>
        <w:tc>
          <w:tcPr>
            <w:tcW w:w="1133" w:type="dxa"/>
            <w:vMerge/>
          </w:tcPr>
          <w:p w:rsidR="00FB7A34" w:rsidRDefault="00FB7A34">
            <w:pPr>
              <w:pStyle w:val="ConsPlusNormal"/>
            </w:pPr>
          </w:p>
        </w:tc>
        <w:tc>
          <w:tcPr>
            <w:tcW w:w="1656" w:type="dxa"/>
            <w:vMerge/>
          </w:tcPr>
          <w:p w:rsidR="00FB7A34" w:rsidRDefault="00FB7A34">
            <w:pPr>
              <w:pStyle w:val="ConsPlusNormal"/>
            </w:pPr>
          </w:p>
        </w:tc>
        <w:tc>
          <w:tcPr>
            <w:tcW w:w="1964" w:type="dxa"/>
            <w:gridSpan w:val="2"/>
          </w:tcPr>
          <w:p w:rsidR="00FB7A34" w:rsidRDefault="00FB7A34">
            <w:pPr>
              <w:pStyle w:val="ConsPlusNormal"/>
              <w:jc w:val="center"/>
            </w:pPr>
            <w:r>
              <w:t>документа</w:t>
            </w:r>
          </w:p>
        </w:tc>
        <w:tc>
          <w:tcPr>
            <w:tcW w:w="1708" w:type="dxa"/>
            <w:gridSpan w:val="2"/>
          </w:tcPr>
          <w:p w:rsidR="00FB7A34" w:rsidRDefault="00FB7A34">
            <w:pPr>
              <w:pStyle w:val="ConsPlusNormal"/>
              <w:jc w:val="center"/>
            </w:pPr>
            <w:r>
              <w:t>кредитного договора</w:t>
            </w:r>
          </w:p>
        </w:tc>
        <w:tc>
          <w:tcPr>
            <w:tcW w:w="994" w:type="dxa"/>
            <w:vMerge/>
          </w:tcPr>
          <w:p w:rsidR="00FB7A34" w:rsidRDefault="00FB7A34">
            <w:pPr>
              <w:pStyle w:val="ConsPlusNormal"/>
            </w:pPr>
          </w:p>
        </w:tc>
        <w:tc>
          <w:tcPr>
            <w:tcW w:w="734" w:type="dxa"/>
            <w:vMerge/>
          </w:tcPr>
          <w:p w:rsidR="00FB7A34" w:rsidRDefault="00FB7A34">
            <w:pPr>
              <w:pStyle w:val="ConsPlusNormal"/>
            </w:pPr>
          </w:p>
        </w:tc>
      </w:tr>
      <w:tr w:rsidR="00FB7A34">
        <w:tc>
          <w:tcPr>
            <w:tcW w:w="600" w:type="dxa"/>
            <w:vMerge/>
          </w:tcPr>
          <w:p w:rsidR="00FB7A34" w:rsidRDefault="00FB7A34">
            <w:pPr>
              <w:pStyle w:val="ConsPlusNormal"/>
            </w:pPr>
          </w:p>
        </w:tc>
        <w:tc>
          <w:tcPr>
            <w:tcW w:w="1118" w:type="dxa"/>
            <w:vMerge/>
          </w:tcPr>
          <w:p w:rsidR="00FB7A34" w:rsidRDefault="00FB7A34">
            <w:pPr>
              <w:pStyle w:val="ConsPlusNormal"/>
            </w:pPr>
          </w:p>
        </w:tc>
        <w:tc>
          <w:tcPr>
            <w:tcW w:w="998" w:type="dxa"/>
            <w:vMerge/>
          </w:tcPr>
          <w:p w:rsidR="00FB7A34" w:rsidRDefault="00FB7A34">
            <w:pPr>
              <w:pStyle w:val="ConsPlusNormal"/>
            </w:pPr>
          </w:p>
        </w:tc>
        <w:tc>
          <w:tcPr>
            <w:tcW w:w="1133" w:type="dxa"/>
            <w:vMerge/>
          </w:tcPr>
          <w:p w:rsidR="00FB7A34" w:rsidRDefault="00FB7A34">
            <w:pPr>
              <w:pStyle w:val="ConsPlusNormal"/>
            </w:pPr>
          </w:p>
        </w:tc>
        <w:tc>
          <w:tcPr>
            <w:tcW w:w="1656" w:type="dxa"/>
            <w:vMerge/>
          </w:tcPr>
          <w:p w:rsidR="00FB7A34" w:rsidRDefault="00FB7A34">
            <w:pPr>
              <w:pStyle w:val="ConsPlusNormal"/>
            </w:pPr>
          </w:p>
        </w:tc>
        <w:tc>
          <w:tcPr>
            <w:tcW w:w="975" w:type="dxa"/>
          </w:tcPr>
          <w:p w:rsidR="00FB7A34" w:rsidRDefault="00FB7A34">
            <w:pPr>
              <w:pStyle w:val="ConsPlusNormal"/>
              <w:jc w:val="center"/>
            </w:pPr>
            <w:r>
              <w:t>код валюты</w:t>
            </w:r>
          </w:p>
        </w:tc>
        <w:tc>
          <w:tcPr>
            <w:tcW w:w="989" w:type="dxa"/>
          </w:tcPr>
          <w:p w:rsidR="00FB7A34" w:rsidRDefault="00FB7A34">
            <w:pPr>
              <w:pStyle w:val="ConsPlusNormal"/>
              <w:jc w:val="center"/>
            </w:pPr>
            <w:r>
              <w:t>сумма</w:t>
            </w:r>
          </w:p>
        </w:tc>
        <w:tc>
          <w:tcPr>
            <w:tcW w:w="998" w:type="dxa"/>
          </w:tcPr>
          <w:p w:rsidR="00FB7A34" w:rsidRDefault="00FB7A34">
            <w:pPr>
              <w:pStyle w:val="ConsPlusNormal"/>
              <w:jc w:val="center"/>
            </w:pPr>
            <w:r>
              <w:t>код валюты</w:t>
            </w:r>
          </w:p>
        </w:tc>
        <w:tc>
          <w:tcPr>
            <w:tcW w:w="710" w:type="dxa"/>
          </w:tcPr>
          <w:p w:rsidR="00FB7A34" w:rsidRDefault="00FB7A34">
            <w:pPr>
              <w:pStyle w:val="ConsPlusNormal"/>
              <w:jc w:val="center"/>
            </w:pPr>
            <w:r>
              <w:t>сумма</w:t>
            </w:r>
          </w:p>
        </w:tc>
        <w:tc>
          <w:tcPr>
            <w:tcW w:w="994" w:type="dxa"/>
            <w:vMerge/>
          </w:tcPr>
          <w:p w:rsidR="00FB7A34" w:rsidRDefault="00FB7A34">
            <w:pPr>
              <w:pStyle w:val="ConsPlusNormal"/>
            </w:pPr>
          </w:p>
        </w:tc>
        <w:tc>
          <w:tcPr>
            <w:tcW w:w="734" w:type="dxa"/>
            <w:vMerge/>
          </w:tcPr>
          <w:p w:rsidR="00FB7A34" w:rsidRDefault="00FB7A34">
            <w:pPr>
              <w:pStyle w:val="ConsPlusNormal"/>
            </w:pPr>
          </w:p>
        </w:tc>
      </w:tr>
      <w:tr w:rsidR="00FB7A34">
        <w:tc>
          <w:tcPr>
            <w:tcW w:w="600" w:type="dxa"/>
          </w:tcPr>
          <w:p w:rsidR="00FB7A34" w:rsidRDefault="00FB7A34">
            <w:pPr>
              <w:pStyle w:val="ConsPlusNormal"/>
              <w:jc w:val="center"/>
            </w:pPr>
            <w:r>
              <w:t>1</w:t>
            </w:r>
          </w:p>
        </w:tc>
        <w:tc>
          <w:tcPr>
            <w:tcW w:w="1118" w:type="dxa"/>
          </w:tcPr>
          <w:p w:rsidR="00FB7A34" w:rsidRDefault="00FB7A34">
            <w:pPr>
              <w:pStyle w:val="ConsPlusNormal"/>
              <w:jc w:val="center"/>
            </w:pPr>
            <w:r>
              <w:t>2</w:t>
            </w:r>
          </w:p>
        </w:tc>
        <w:tc>
          <w:tcPr>
            <w:tcW w:w="998" w:type="dxa"/>
          </w:tcPr>
          <w:p w:rsidR="00FB7A34" w:rsidRDefault="00FB7A34">
            <w:pPr>
              <w:pStyle w:val="ConsPlusNormal"/>
              <w:jc w:val="center"/>
            </w:pPr>
            <w:r>
              <w:t>3</w:t>
            </w:r>
          </w:p>
        </w:tc>
        <w:tc>
          <w:tcPr>
            <w:tcW w:w="1133" w:type="dxa"/>
          </w:tcPr>
          <w:p w:rsidR="00FB7A34" w:rsidRDefault="00FB7A34">
            <w:pPr>
              <w:pStyle w:val="ConsPlusNormal"/>
              <w:jc w:val="center"/>
            </w:pPr>
            <w:r>
              <w:t>4</w:t>
            </w:r>
          </w:p>
        </w:tc>
        <w:tc>
          <w:tcPr>
            <w:tcW w:w="1656" w:type="dxa"/>
          </w:tcPr>
          <w:p w:rsidR="00FB7A34" w:rsidRDefault="00FB7A34">
            <w:pPr>
              <w:pStyle w:val="ConsPlusNormal"/>
              <w:jc w:val="center"/>
            </w:pPr>
            <w:r>
              <w:t>4а</w:t>
            </w:r>
          </w:p>
        </w:tc>
        <w:tc>
          <w:tcPr>
            <w:tcW w:w="975" w:type="dxa"/>
          </w:tcPr>
          <w:p w:rsidR="00FB7A34" w:rsidRDefault="00FB7A34">
            <w:pPr>
              <w:pStyle w:val="ConsPlusNormal"/>
              <w:jc w:val="center"/>
            </w:pPr>
            <w:r>
              <w:t>5</w:t>
            </w:r>
          </w:p>
        </w:tc>
        <w:tc>
          <w:tcPr>
            <w:tcW w:w="989" w:type="dxa"/>
          </w:tcPr>
          <w:p w:rsidR="00FB7A34" w:rsidRDefault="00FB7A34">
            <w:pPr>
              <w:pStyle w:val="ConsPlusNormal"/>
              <w:jc w:val="center"/>
            </w:pPr>
            <w:r>
              <w:t>6</w:t>
            </w:r>
          </w:p>
        </w:tc>
        <w:tc>
          <w:tcPr>
            <w:tcW w:w="998" w:type="dxa"/>
          </w:tcPr>
          <w:p w:rsidR="00FB7A34" w:rsidRDefault="00FB7A34">
            <w:pPr>
              <w:pStyle w:val="ConsPlusNormal"/>
              <w:jc w:val="center"/>
            </w:pPr>
            <w:r>
              <w:t>7</w:t>
            </w:r>
          </w:p>
        </w:tc>
        <w:tc>
          <w:tcPr>
            <w:tcW w:w="710" w:type="dxa"/>
          </w:tcPr>
          <w:p w:rsidR="00FB7A34" w:rsidRDefault="00FB7A34">
            <w:pPr>
              <w:pStyle w:val="ConsPlusNormal"/>
              <w:jc w:val="center"/>
            </w:pPr>
            <w:r>
              <w:t>8</w:t>
            </w:r>
          </w:p>
        </w:tc>
        <w:tc>
          <w:tcPr>
            <w:tcW w:w="994" w:type="dxa"/>
          </w:tcPr>
          <w:p w:rsidR="00FB7A34" w:rsidRDefault="00FB7A34">
            <w:pPr>
              <w:pStyle w:val="ConsPlusNormal"/>
              <w:jc w:val="center"/>
            </w:pPr>
            <w:r>
              <w:t>9</w:t>
            </w:r>
          </w:p>
        </w:tc>
        <w:tc>
          <w:tcPr>
            <w:tcW w:w="734" w:type="dxa"/>
          </w:tcPr>
          <w:p w:rsidR="00FB7A34" w:rsidRDefault="00FB7A34">
            <w:pPr>
              <w:pStyle w:val="ConsPlusNormal"/>
              <w:jc w:val="center"/>
            </w:pPr>
            <w:r>
              <w:t>10</w:t>
            </w:r>
          </w:p>
        </w:tc>
      </w:tr>
      <w:tr w:rsidR="00FB7A34">
        <w:tc>
          <w:tcPr>
            <w:tcW w:w="600" w:type="dxa"/>
          </w:tcPr>
          <w:p w:rsidR="00FB7A34" w:rsidRDefault="00FB7A34">
            <w:pPr>
              <w:pStyle w:val="ConsPlusNormal"/>
            </w:pPr>
          </w:p>
        </w:tc>
        <w:tc>
          <w:tcPr>
            <w:tcW w:w="1118" w:type="dxa"/>
          </w:tcPr>
          <w:p w:rsidR="00FB7A34" w:rsidRDefault="00FB7A34">
            <w:pPr>
              <w:pStyle w:val="ConsPlusNormal"/>
            </w:pPr>
          </w:p>
        </w:tc>
        <w:tc>
          <w:tcPr>
            <w:tcW w:w="998" w:type="dxa"/>
          </w:tcPr>
          <w:p w:rsidR="00FB7A34" w:rsidRDefault="00FB7A34">
            <w:pPr>
              <w:pStyle w:val="ConsPlusNormal"/>
            </w:pPr>
          </w:p>
        </w:tc>
        <w:tc>
          <w:tcPr>
            <w:tcW w:w="1133" w:type="dxa"/>
          </w:tcPr>
          <w:p w:rsidR="00FB7A34" w:rsidRDefault="00FB7A34">
            <w:pPr>
              <w:pStyle w:val="ConsPlusNormal"/>
            </w:pPr>
          </w:p>
        </w:tc>
        <w:tc>
          <w:tcPr>
            <w:tcW w:w="1656" w:type="dxa"/>
          </w:tcPr>
          <w:p w:rsidR="00FB7A34" w:rsidRDefault="00FB7A34">
            <w:pPr>
              <w:pStyle w:val="ConsPlusNormal"/>
            </w:pPr>
          </w:p>
        </w:tc>
        <w:tc>
          <w:tcPr>
            <w:tcW w:w="975" w:type="dxa"/>
          </w:tcPr>
          <w:p w:rsidR="00FB7A34" w:rsidRDefault="00FB7A34">
            <w:pPr>
              <w:pStyle w:val="ConsPlusNormal"/>
            </w:pPr>
          </w:p>
        </w:tc>
        <w:tc>
          <w:tcPr>
            <w:tcW w:w="989" w:type="dxa"/>
          </w:tcPr>
          <w:p w:rsidR="00FB7A34" w:rsidRDefault="00FB7A34">
            <w:pPr>
              <w:pStyle w:val="ConsPlusNormal"/>
            </w:pPr>
          </w:p>
        </w:tc>
        <w:tc>
          <w:tcPr>
            <w:tcW w:w="998" w:type="dxa"/>
          </w:tcPr>
          <w:p w:rsidR="00FB7A34" w:rsidRDefault="00FB7A34">
            <w:pPr>
              <w:pStyle w:val="ConsPlusNormal"/>
            </w:pPr>
          </w:p>
        </w:tc>
        <w:tc>
          <w:tcPr>
            <w:tcW w:w="710" w:type="dxa"/>
          </w:tcPr>
          <w:p w:rsidR="00FB7A34" w:rsidRDefault="00FB7A34">
            <w:pPr>
              <w:pStyle w:val="ConsPlusNormal"/>
            </w:pPr>
          </w:p>
        </w:tc>
        <w:tc>
          <w:tcPr>
            <w:tcW w:w="994" w:type="dxa"/>
          </w:tcPr>
          <w:p w:rsidR="00FB7A34" w:rsidRDefault="00FB7A34">
            <w:pPr>
              <w:pStyle w:val="ConsPlusNormal"/>
            </w:pPr>
          </w:p>
        </w:tc>
        <w:tc>
          <w:tcPr>
            <w:tcW w:w="734" w:type="dxa"/>
          </w:tcPr>
          <w:p w:rsidR="00FB7A34" w:rsidRDefault="00FB7A34">
            <w:pPr>
              <w:pStyle w:val="ConsPlusNormal"/>
            </w:pPr>
          </w:p>
        </w:tc>
      </w:tr>
      <w:tr w:rsidR="00FB7A34">
        <w:tc>
          <w:tcPr>
            <w:tcW w:w="600" w:type="dxa"/>
          </w:tcPr>
          <w:p w:rsidR="00FB7A34" w:rsidRDefault="00FB7A34">
            <w:pPr>
              <w:pStyle w:val="ConsPlusNormal"/>
              <w:jc w:val="center"/>
            </w:pPr>
            <w:r>
              <w:t>...</w:t>
            </w:r>
          </w:p>
        </w:tc>
        <w:tc>
          <w:tcPr>
            <w:tcW w:w="1118" w:type="dxa"/>
          </w:tcPr>
          <w:p w:rsidR="00FB7A34" w:rsidRDefault="00FB7A34">
            <w:pPr>
              <w:pStyle w:val="ConsPlusNormal"/>
            </w:pPr>
          </w:p>
        </w:tc>
        <w:tc>
          <w:tcPr>
            <w:tcW w:w="998" w:type="dxa"/>
          </w:tcPr>
          <w:p w:rsidR="00FB7A34" w:rsidRDefault="00FB7A34">
            <w:pPr>
              <w:pStyle w:val="ConsPlusNormal"/>
            </w:pPr>
          </w:p>
        </w:tc>
        <w:tc>
          <w:tcPr>
            <w:tcW w:w="1133" w:type="dxa"/>
          </w:tcPr>
          <w:p w:rsidR="00FB7A34" w:rsidRDefault="00FB7A34">
            <w:pPr>
              <w:pStyle w:val="ConsPlusNormal"/>
            </w:pPr>
          </w:p>
        </w:tc>
        <w:tc>
          <w:tcPr>
            <w:tcW w:w="1656" w:type="dxa"/>
          </w:tcPr>
          <w:p w:rsidR="00FB7A34" w:rsidRDefault="00FB7A34">
            <w:pPr>
              <w:pStyle w:val="ConsPlusNormal"/>
            </w:pPr>
          </w:p>
        </w:tc>
        <w:tc>
          <w:tcPr>
            <w:tcW w:w="975" w:type="dxa"/>
          </w:tcPr>
          <w:p w:rsidR="00FB7A34" w:rsidRDefault="00FB7A34">
            <w:pPr>
              <w:pStyle w:val="ConsPlusNormal"/>
            </w:pPr>
          </w:p>
        </w:tc>
        <w:tc>
          <w:tcPr>
            <w:tcW w:w="989" w:type="dxa"/>
          </w:tcPr>
          <w:p w:rsidR="00FB7A34" w:rsidRDefault="00FB7A34">
            <w:pPr>
              <w:pStyle w:val="ConsPlusNormal"/>
            </w:pPr>
          </w:p>
        </w:tc>
        <w:tc>
          <w:tcPr>
            <w:tcW w:w="998" w:type="dxa"/>
          </w:tcPr>
          <w:p w:rsidR="00FB7A34" w:rsidRDefault="00FB7A34">
            <w:pPr>
              <w:pStyle w:val="ConsPlusNormal"/>
            </w:pPr>
          </w:p>
        </w:tc>
        <w:tc>
          <w:tcPr>
            <w:tcW w:w="710" w:type="dxa"/>
          </w:tcPr>
          <w:p w:rsidR="00FB7A34" w:rsidRDefault="00FB7A34">
            <w:pPr>
              <w:pStyle w:val="ConsPlusNormal"/>
            </w:pPr>
          </w:p>
        </w:tc>
        <w:tc>
          <w:tcPr>
            <w:tcW w:w="994" w:type="dxa"/>
          </w:tcPr>
          <w:p w:rsidR="00FB7A34" w:rsidRDefault="00FB7A34">
            <w:pPr>
              <w:pStyle w:val="ConsPlusNormal"/>
            </w:pPr>
          </w:p>
        </w:tc>
        <w:tc>
          <w:tcPr>
            <w:tcW w:w="734" w:type="dxa"/>
          </w:tcPr>
          <w:p w:rsidR="00FB7A34" w:rsidRDefault="00FB7A34">
            <w:pPr>
              <w:pStyle w:val="ConsPlusNormal"/>
            </w:pPr>
          </w:p>
        </w:tc>
      </w:tr>
    </w:tbl>
    <w:p w:rsidR="00FB7A34" w:rsidRDefault="00FB7A34">
      <w:pPr>
        <w:pStyle w:val="ConsPlusNormal"/>
        <w:sectPr w:rsidR="00FB7A34">
          <w:pgSz w:w="16838" w:h="11905" w:orient="landscape"/>
          <w:pgMar w:top="1701" w:right="1134" w:bottom="850" w:left="1134" w:header="0" w:footer="0" w:gutter="0"/>
          <w:cols w:space="720"/>
          <w:titlePg/>
        </w:sectPr>
      </w:pPr>
    </w:p>
    <w:p w:rsidR="00FB7A34" w:rsidRDefault="00FB7A34">
      <w:pPr>
        <w:pStyle w:val="ConsPlusNormal"/>
      </w:pPr>
    </w:p>
    <w:p w:rsidR="00FB7A34" w:rsidRDefault="00FB7A34">
      <w:pPr>
        <w:pStyle w:val="ConsPlusNormal"/>
        <w:jc w:val="center"/>
        <w:outlineLvl w:val="1"/>
      </w:pPr>
      <w:bookmarkStart w:id="321" w:name="P3132"/>
      <w:bookmarkEnd w:id="321"/>
      <w:r>
        <w:t>Раздел IV. Расчет задолженности по основному долгу</w:t>
      </w:r>
    </w:p>
    <w:p w:rsidR="00FB7A34" w:rsidRDefault="00FB7A3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624"/>
        <w:gridCol w:w="1361"/>
        <w:gridCol w:w="1757"/>
        <w:gridCol w:w="1359"/>
        <w:gridCol w:w="1360"/>
        <w:gridCol w:w="1644"/>
      </w:tblGrid>
      <w:tr w:rsidR="00FB7A34">
        <w:tc>
          <w:tcPr>
            <w:tcW w:w="964" w:type="dxa"/>
            <w:vMerge w:val="restart"/>
          </w:tcPr>
          <w:p w:rsidR="00FB7A34" w:rsidRDefault="00FB7A34">
            <w:pPr>
              <w:pStyle w:val="ConsPlusNormal"/>
              <w:jc w:val="center"/>
            </w:pPr>
            <w:r>
              <w:t>Дата расчета задолженности по основному долгу</w:t>
            </w:r>
          </w:p>
        </w:tc>
        <w:tc>
          <w:tcPr>
            <w:tcW w:w="8105" w:type="dxa"/>
            <w:gridSpan w:val="6"/>
          </w:tcPr>
          <w:p w:rsidR="00FB7A34" w:rsidRDefault="00FB7A34">
            <w:pPr>
              <w:pStyle w:val="ConsPlusNormal"/>
              <w:jc w:val="center"/>
            </w:pPr>
            <w:r>
              <w:t>В валюте кредитного договора</w:t>
            </w:r>
          </w:p>
        </w:tc>
      </w:tr>
      <w:tr w:rsidR="00FB7A34">
        <w:tc>
          <w:tcPr>
            <w:tcW w:w="964" w:type="dxa"/>
            <w:vMerge/>
          </w:tcPr>
          <w:p w:rsidR="00FB7A34" w:rsidRDefault="00FB7A34">
            <w:pPr>
              <w:pStyle w:val="ConsPlusNormal"/>
            </w:pPr>
          </w:p>
        </w:tc>
        <w:tc>
          <w:tcPr>
            <w:tcW w:w="624" w:type="dxa"/>
          </w:tcPr>
          <w:p w:rsidR="00FB7A34" w:rsidRDefault="00FB7A34">
            <w:pPr>
              <w:pStyle w:val="ConsPlusNormal"/>
              <w:jc w:val="center"/>
            </w:pPr>
            <w:r>
              <w:t>код валюты</w:t>
            </w:r>
          </w:p>
        </w:tc>
        <w:tc>
          <w:tcPr>
            <w:tcW w:w="1361" w:type="dxa"/>
          </w:tcPr>
          <w:p w:rsidR="00FB7A34" w:rsidRDefault="00FB7A34">
            <w:pPr>
              <w:pStyle w:val="ConsPlusNormal"/>
              <w:jc w:val="center"/>
            </w:pPr>
            <w:r>
              <w:t>сумма денежных средств, полученных (предоставленных) по кредиту (займу)</w:t>
            </w:r>
          </w:p>
        </w:tc>
        <w:tc>
          <w:tcPr>
            <w:tcW w:w="1757" w:type="dxa"/>
          </w:tcPr>
          <w:p w:rsidR="00FB7A34" w:rsidRDefault="00FB7A34">
            <w:pPr>
              <w:pStyle w:val="ConsPlusNormal"/>
              <w:jc w:val="center"/>
            </w:pPr>
            <w:r>
              <w:t>сумма денежных средств, переведенных (зачисленных) в счет погашения основного долга</w:t>
            </w:r>
          </w:p>
        </w:tc>
        <w:tc>
          <w:tcPr>
            <w:tcW w:w="1359" w:type="dxa"/>
          </w:tcPr>
          <w:p w:rsidR="00FB7A34" w:rsidRDefault="00FB7A34">
            <w:pPr>
              <w:pStyle w:val="ConsPlusNormal"/>
              <w:jc w:val="center"/>
            </w:pPr>
            <w:r>
              <w:t>сумма уменьшения задолженности по основному долгу по иным основаниям</w:t>
            </w:r>
          </w:p>
        </w:tc>
        <w:tc>
          <w:tcPr>
            <w:tcW w:w="1360" w:type="dxa"/>
          </w:tcPr>
          <w:p w:rsidR="00FB7A34" w:rsidRDefault="00FB7A34">
            <w:pPr>
              <w:pStyle w:val="ConsPlusNormal"/>
              <w:jc w:val="center"/>
            </w:pPr>
            <w:r>
              <w:t>сумма увеличения задолженности по основному долгу по иным основаниям</w:t>
            </w:r>
          </w:p>
        </w:tc>
        <w:tc>
          <w:tcPr>
            <w:tcW w:w="1644" w:type="dxa"/>
          </w:tcPr>
          <w:p w:rsidR="00FB7A34" w:rsidRDefault="00FB7A34">
            <w:pPr>
              <w:pStyle w:val="ConsPlusNormal"/>
              <w:jc w:val="center"/>
            </w:pPr>
            <w:r>
              <w:t>задолженность по основному долгу на дату расчета (на дату снятия с учета кредитного договора)</w:t>
            </w:r>
          </w:p>
        </w:tc>
      </w:tr>
      <w:tr w:rsidR="00FB7A34">
        <w:tc>
          <w:tcPr>
            <w:tcW w:w="964" w:type="dxa"/>
          </w:tcPr>
          <w:p w:rsidR="00FB7A34" w:rsidRDefault="00FB7A34">
            <w:pPr>
              <w:pStyle w:val="ConsPlusNormal"/>
              <w:jc w:val="center"/>
            </w:pPr>
            <w:bookmarkStart w:id="322" w:name="P3142"/>
            <w:bookmarkEnd w:id="322"/>
            <w:r>
              <w:t>1</w:t>
            </w:r>
          </w:p>
        </w:tc>
        <w:tc>
          <w:tcPr>
            <w:tcW w:w="624" w:type="dxa"/>
          </w:tcPr>
          <w:p w:rsidR="00FB7A34" w:rsidRDefault="00FB7A34">
            <w:pPr>
              <w:pStyle w:val="ConsPlusNormal"/>
              <w:jc w:val="center"/>
            </w:pPr>
            <w:bookmarkStart w:id="323" w:name="P3143"/>
            <w:bookmarkEnd w:id="323"/>
            <w:r>
              <w:t>2</w:t>
            </w:r>
          </w:p>
        </w:tc>
        <w:tc>
          <w:tcPr>
            <w:tcW w:w="1361" w:type="dxa"/>
          </w:tcPr>
          <w:p w:rsidR="00FB7A34" w:rsidRDefault="00FB7A34">
            <w:pPr>
              <w:pStyle w:val="ConsPlusNormal"/>
              <w:jc w:val="center"/>
            </w:pPr>
            <w:bookmarkStart w:id="324" w:name="P3144"/>
            <w:bookmarkEnd w:id="324"/>
            <w:r>
              <w:t>3</w:t>
            </w:r>
          </w:p>
        </w:tc>
        <w:tc>
          <w:tcPr>
            <w:tcW w:w="1757" w:type="dxa"/>
          </w:tcPr>
          <w:p w:rsidR="00FB7A34" w:rsidRDefault="00FB7A34">
            <w:pPr>
              <w:pStyle w:val="ConsPlusNormal"/>
              <w:jc w:val="center"/>
            </w:pPr>
            <w:bookmarkStart w:id="325" w:name="P3145"/>
            <w:bookmarkEnd w:id="325"/>
            <w:r>
              <w:t>4</w:t>
            </w:r>
          </w:p>
        </w:tc>
        <w:tc>
          <w:tcPr>
            <w:tcW w:w="1359" w:type="dxa"/>
          </w:tcPr>
          <w:p w:rsidR="00FB7A34" w:rsidRDefault="00FB7A34">
            <w:pPr>
              <w:pStyle w:val="ConsPlusNormal"/>
              <w:jc w:val="center"/>
            </w:pPr>
            <w:bookmarkStart w:id="326" w:name="P3146"/>
            <w:bookmarkEnd w:id="326"/>
            <w:r>
              <w:t>5</w:t>
            </w:r>
          </w:p>
        </w:tc>
        <w:tc>
          <w:tcPr>
            <w:tcW w:w="1360" w:type="dxa"/>
          </w:tcPr>
          <w:p w:rsidR="00FB7A34" w:rsidRDefault="00FB7A34">
            <w:pPr>
              <w:pStyle w:val="ConsPlusNormal"/>
              <w:jc w:val="center"/>
            </w:pPr>
            <w:bookmarkStart w:id="327" w:name="P3147"/>
            <w:bookmarkEnd w:id="327"/>
            <w:r>
              <w:t>6</w:t>
            </w:r>
          </w:p>
        </w:tc>
        <w:tc>
          <w:tcPr>
            <w:tcW w:w="1644" w:type="dxa"/>
          </w:tcPr>
          <w:p w:rsidR="00FB7A34" w:rsidRDefault="00FB7A34">
            <w:pPr>
              <w:pStyle w:val="ConsPlusNormal"/>
              <w:jc w:val="center"/>
            </w:pPr>
            <w:bookmarkStart w:id="328" w:name="P3148"/>
            <w:bookmarkEnd w:id="328"/>
            <w:r>
              <w:t>7</w:t>
            </w:r>
          </w:p>
        </w:tc>
      </w:tr>
      <w:tr w:rsidR="00FB7A34">
        <w:tc>
          <w:tcPr>
            <w:tcW w:w="964" w:type="dxa"/>
          </w:tcPr>
          <w:p w:rsidR="00FB7A34" w:rsidRDefault="00FB7A34">
            <w:pPr>
              <w:pStyle w:val="ConsPlusNormal"/>
            </w:pPr>
          </w:p>
        </w:tc>
        <w:tc>
          <w:tcPr>
            <w:tcW w:w="624" w:type="dxa"/>
          </w:tcPr>
          <w:p w:rsidR="00FB7A34" w:rsidRDefault="00FB7A34">
            <w:pPr>
              <w:pStyle w:val="ConsPlusNormal"/>
            </w:pPr>
          </w:p>
        </w:tc>
        <w:tc>
          <w:tcPr>
            <w:tcW w:w="1361" w:type="dxa"/>
          </w:tcPr>
          <w:p w:rsidR="00FB7A34" w:rsidRDefault="00FB7A34">
            <w:pPr>
              <w:pStyle w:val="ConsPlusNormal"/>
            </w:pPr>
          </w:p>
        </w:tc>
        <w:tc>
          <w:tcPr>
            <w:tcW w:w="1757" w:type="dxa"/>
          </w:tcPr>
          <w:p w:rsidR="00FB7A34" w:rsidRDefault="00FB7A34">
            <w:pPr>
              <w:pStyle w:val="ConsPlusNormal"/>
            </w:pPr>
          </w:p>
        </w:tc>
        <w:tc>
          <w:tcPr>
            <w:tcW w:w="1359" w:type="dxa"/>
          </w:tcPr>
          <w:p w:rsidR="00FB7A34" w:rsidRDefault="00FB7A34">
            <w:pPr>
              <w:pStyle w:val="ConsPlusNormal"/>
            </w:pPr>
          </w:p>
        </w:tc>
        <w:tc>
          <w:tcPr>
            <w:tcW w:w="1360" w:type="dxa"/>
          </w:tcPr>
          <w:p w:rsidR="00FB7A34" w:rsidRDefault="00FB7A34">
            <w:pPr>
              <w:pStyle w:val="ConsPlusNormal"/>
            </w:pPr>
          </w:p>
        </w:tc>
        <w:tc>
          <w:tcPr>
            <w:tcW w:w="1644" w:type="dxa"/>
          </w:tcPr>
          <w:p w:rsidR="00FB7A34" w:rsidRDefault="00FB7A34">
            <w:pPr>
              <w:pStyle w:val="ConsPlusNormal"/>
            </w:pPr>
          </w:p>
        </w:tc>
      </w:tr>
      <w:tr w:rsidR="00FB7A34">
        <w:tc>
          <w:tcPr>
            <w:tcW w:w="964" w:type="dxa"/>
          </w:tcPr>
          <w:p w:rsidR="00FB7A34" w:rsidRDefault="00FB7A34">
            <w:pPr>
              <w:pStyle w:val="ConsPlusNormal"/>
              <w:jc w:val="center"/>
            </w:pPr>
            <w:r>
              <w:t>...</w:t>
            </w:r>
          </w:p>
        </w:tc>
        <w:tc>
          <w:tcPr>
            <w:tcW w:w="624" w:type="dxa"/>
          </w:tcPr>
          <w:p w:rsidR="00FB7A34" w:rsidRDefault="00FB7A34">
            <w:pPr>
              <w:pStyle w:val="ConsPlusNormal"/>
            </w:pPr>
          </w:p>
        </w:tc>
        <w:tc>
          <w:tcPr>
            <w:tcW w:w="1361" w:type="dxa"/>
          </w:tcPr>
          <w:p w:rsidR="00FB7A34" w:rsidRDefault="00FB7A34">
            <w:pPr>
              <w:pStyle w:val="ConsPlusNormal"/>
            </w:pPr>
          </w:p>
        </w:tc>
        <w:tc>
          <w:tcPr>
            <w:tcW w:w="1757" w:type="dxa"/>
          </w:tcPr>
          <w:p w:rsidR="00FB7A34" w:rsidRDefault="00FB7A34">
            <w:pPr>
              <w:pStyle w:val="ConsPlusNormal"/>
            </w:pPr>
          </w:p>
        </w:tc>
        <w:tc>
          <w:tcPr>
            <w:tcW w:w="1359" w:type="dxa"/>
          </w:tcPr>
          <w:p w:rsidR="00FB7A34" w:rsidRDefault="00FB7A34">
            <w:pPr>
              <w:pStyle w:val="ConsPlusNormal"/>
            </w:pPr>
          </w:p>
        </w:tc>
        <w:tc>
          <w:tcPr>
            <w:tcW w:w="1360" w:type="dxa"/>
          </w:tcPr>
          <w:p w:rsidR="00FB7A34" w:rsidRDefault="00FB7A34">
            <w:pPr>
              <w:pStyle w:val="ConsPlusNormal"/>
            </w:pPr>
          </w:p>
        </w:tc>
        <w:tc>
          <w:tcPr>
            <w:tcW w:w="1644" w:type="dxa"/>
          </w:tcPr>
          <w:p w:rsidR="00FB7A34" w:rsidRDefault="00FB7A34">
            <w:pPr>
              <w:pStyle w:val="ConsPlusNormal"/>
            </w:pPr>
          </w:p>
        </w:tc>
      </w:tr>
    </w:tbl>
    <w:p w:rsidR="00FB7A34" w:rsidRDefault="00FB7A34">
      <w:pPr>
        <w:pStyle w:val="ConsPlusNormal"/>
      </w:pPr>
    </w:p>
    <w:p w:rsidR="00FB7A34" w:rsidRDefault="00FB7A34">
      <w:pPr>
        <w:pStyle w:val="ConsPlusNormal"/>
        <w:jc w:val="center"/>
        <w:outlineLvl w:val="1"/>
      </w:pPr>
      <w:bookmarkStart w:id="329" w:name="P3164"/>
      <w:bookmarkEnd w:id="329"/>
      <w:r>
        <w:t>Раздел V. Сведения об исполнении резидентом требований</w:t>
      </w:r>
    </w:p>
    <w:p w:rsidR="00FB7A34" w:rsidRDefault="00FB7A34">
      <w:pPr>
        <w:pStyle w:val="ConsPlusNormal"/>
        <w:jc w:val="center"/>
      </w:pPr>
      <w:r>
        <w:t>статьи 19 Федерального закона "О валютном регулировании</w:t>
      </w:r>
    </w:p>
    <w:p w:rsidR="00FB7A34" w:rsidRDefault="00FB7A34">
      <w:pPr>
        <w:pStyle w:val="ConsPlusNormal"/>
        <w:jc w:val="center"/>
      </w:pPr>
      <w:r>
        <w:t>и валютном контроле"</w:t>
      </w:r>
    </w:p>
    <w:p w:rsidR="00FB7A34" w:rsidRDefault="00FB7A34">
      <w:pPr>
        <w:pStyle w:val="ConsPlusNormal"/>
        <w:jc w:val="both"/>
      </w:pPr>
    </w:p>
    <w:p w:rsidR="00FB7A34" w:rsidRDefault="00FB7A34">
      <w:pPr>
        <w:pStyle w:val="ConsPlusNormal"/>
        <w:jc w:val="center"/>
        <w:outlineLvl w:val="2"/>
      </w:pPr>
      <w:bookmarkStart w:id="330" w:name="P3168"/>
      <w:bookmarkEnd w:id="330"/>
      <w:r>
        <w:t>Подраздел V.I. Сведения о возврате основного долга</w:t>
      </w:r>
    </w:p>
    <w:p w:rsidR="00FB7A34" w:rsidRDefault="00FB7A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624"/>
        <w:gridCol w:w="1134"/>
        <w:gridCol w:w="1272"/>
        <w:gridCol w:w="1267"/>
        <w:gridCol w:w="1426"/>
        <w:gridCol w:w="1416"/>
        <w:gridCol w:w="1421"/>
      </w:tblGrid>
      <w:tr w:rsidR="00FB7A34">
        <w:tc>
          <w:tcPr>
            <w:tcW w:w="509" w:type="dxa"/>
          </w:tcPr>
          <w:p w:rsidR="00FB7A34" w:rsidRDefault="00FB7A34">
            <w:pPr>
              <w:pStyle w:val="ConsPlusNormal"/>
              <w:jc w:val="center"/>
            </w:pPr>
            <w:r>
              <w:t>N п/п</w:t>
            </w:r>
          </w:p>
        </w:tc>
        <w:tc>
          <w:tcPr>
            <w:tcW w:w="624" w:type="dxa"/>
          </w:tcPr>
          <w:p w:rsidR="00FB7A34" w:rsidRDefault="00FB7A34">
            <w:pPr>
              <w:pStyle w:val="ConsPlusNormal"/>
              <w:jc w:val="center"/>
            </w:pPr>
            <w:r>
              <w:t>Дата</w:t>
            </w:r>
          </w:p>
        </w:tc>
        <w:tc>
          <w:tcPr>
            <w:tcW w:w="1134" w:type="dxa"/>
          </w:tcPr>
          <w:p w:rsidR="00FB7A34" w:rsidRDefault="00FB7A34">
            <w:pPr>
              <w:pStyle w:val="ConsPlusNormal"/>
              <w:jc w:val="center"/>
            </w:pPr>
            <w:r>
              <w:t>Код валюты кредитного договора</w:t>
            </w:r>
          </w:p>
        </w:tc>
        <w:tc>
          <w:tcPr>
            <w:tcW w:w="5381" w:type="dxa"/>
            <w:gridSpan w:val="4"/>
          </w:tcPr>
          <w:p w:rsidR="00FB7A34" w:rsidRDefault="00FB7A34">
            <w:pPr>
              <w:pStyle w:val="ConsPlusNormal"/>
              <w:jc w:val="center"/>
            </w:pPr>
            <w:r>
              <w:t>В единицах валюты кредитного договора</w:t>
            </w:r>
          </w:p>
        </w:tc>
        <w:tc>
          <w:tcPr>
            <w:tcW w:w="1421" w:type="dxa"/>
          </w:tcPr>
          <w:p w:rsidR="00FB7A34" w:rsidRDefault="00FB7A34">
            <w:pPr>
              <w:pStyle w:val="ConsPlusNormal"/>
              <w:jc w:val="center"/>
            </w:pPr>
            <w:r>
              <w:t>Дата передачи информации в орган валютного контроля</w:t>
            </w:r>
          </w:p>
        </w:tc>
      </w:tr>
      <w:tr w:rsidR="00FB7A34">
        <w:tc>
          <w:tcPr>
            <w:tcW w:w="509" w:type="dxa"/>
          </w:tcPr>
          <w:p w:rsidR="00FB7A34" w:rsidRDefault="00FB7A34">
            <w:pPr>
              <w:pStyle w:val="ConsPlusNormal"/>
            </w:pPr>
          </w:p>
        </w:tc>
        <w:tc>
          <w:tcPr>
            <w:tcW w:w="624" w:type="dxa"/>
          </w:tcPr>
          <w:p w:rsidR="00FB7A34" w:rsidRDefault="00FB7A34">
            <w:pPr>
              <w:pStyle w:val="ConsPlusNormal"/>
            </w:pPr>
          </w:p>
        </w:tc>
        <w:tc>
          <w:tcPr>
            <w:tcW w:w="1134" w:type="dxa"/>
          </w:tcPr>
          <w:p w:rsidR="00FB7A34" w:rsidRDefault="00FB7A34">
            <w:pPr>
              <w:pStyle w:val="ConsPlusNormal"/>
            </w:pPr>
          </w:p>
        </w:tc>
        <w:tc>
          <w:tcPr>
            <w:tcW w:w="1272" w:type="dxa"/>
          </w:tcPr>
          <w:p w:rsidR="00FB7A34" w:rsidRDefault="00FB7A34">
            <w:pPr>
              <w:pStyle w:val="ConsPlusNormal"/>
              <w:jc w:val="center"/>
            </w:pPr>
            <w:r>
              <w:t>ожидаемая сумма погашения основного долга</w:t>
            </w:r>
          </w:p>
        </w:tc>
        <w:tc>
          <w:tcPr>
            <w:tcW w:w="1267" w:type="dxa"/>
          </w:tcPr>
          <w:p w:rsidR="00FB7A34" w:rsidRDefault="00FB7A34">
            <w:pPr>
              <w:pStyle w:val="ConsPlusNormal"/>
              <w:jc w:val="center"/>
            </w:pPr>
            <w:r>
              <w:t>зачислено в счет ожидаемой суммы погашения основного долга</w:t>
            </w:r>
          </w:p>
        </w:tc>
        <w:tc>
          <w:tcPr>
            <w:tcW w:w="1426" w:type="dxa"/>
          </w:tcPr>
          <w:p w:rsidR="00FB7A34" w:rsidRDefault="00FB7A34">
            <w:pPr>
              <w:pStyle w:val="ConsPlusNormal"/>
              <w:jc w:val="center"/>
            </w:pPr>
            <w:r>
              <w:t>сумма обязательств, исполненных иным способом</w:t>
            </w:r>
          </w:p>
        </w:tc>
        <w:tc>
          <w:tcPr>
            <w:tcW w:w="1416" w:type="dxa"/>
          </w:tcPr>
          <w:p w:rsidR="00FB7A34" w:rsidRDefault="00FB7A34">
            <w:pPr>
              <w:pStyle w:val="ConsPlusNormal"/>
              <w:jc w:val="center"/>
            </w:pPr>
            <w:r>
              <w:t>сумма недопоступления (</w:t>
            </w:r>
            <w:hyperlink w:anchor="P3186">
              <w:r>
                <w:rPr>
                  <w:color w:val="0000FF"/>
                </w:rPr>
                <w:t>гр. 4</w:t>
              </w:r>
            </w:hyperlink>
            <w:r>
              <w:t xml:space="preserve"> - </w:t>
            </w:r>
            <w:hyperlink w:anchor="P3187">
              <w:r>
                <w:rPr>
                  <w:color w:val="0000FF"/>
                </w:rPr>
                <w:t>гр. 5</w:t>
              </w:r>
            </w:hyperlink>
            <w:r>
              <w:t xml:space="preserve"> - </w:t>
            </w:r>
            <w:hyperlink w:anchor="P3188">
              <w:r>
                <w:rPr>
                  <w:color w:val="0000FF"/>
                </w:rPr>
                <w:t>гр. 6</w:t>
              </w:r>
            </w:hyperlink>
            <w:r>
              <w:t>)</w:t>
            </w:r>
          </w:p>
        </w:tc>
        <w:tc>
          <w:tcPr>
            <w:tcW w:w="1421" w:type="dxa"/>
          </w:tcPr>
          <w:p w:rsidR="00FB7A34" w:rsidRDefault="00FB7A34">
            <w:pPr>
              <w:pStyle w:val="ConsPlusNormal"/>
            </w:pPr>
          </w:p>
        </w:tc>
      </w:tr>
      <w:tr w:rsidR="00FB7A34">
        <w:tc>
          <w:tcPr>
            <w:tcW w:w="509" w:type="dxa"/>
          </w:tcPr>
          <w:p w:rsidR="00FB7A34" w:rsidRDefault="00FB7A34">
            <w:pPr>
              <w:pStyle w:val="ConsPlusNormal"/>
              <w:jc w:val="center"/>
            </w:pPr>
            <w:r>
              <w:t>1</w:t>
            </w:r>
          </w:p>
        </w:tc>
        <w:tc>
          <w:tcPr>
            <w:tcW w:w="624" w:type="dxa"/>
          </w:tcPr>
          <w:p w:rsidR="00FB7A34" w:rsidRDefault="00FB7A34">
            <w:pPr>
              <w:pStyle w:val="ConsPlusNormal"/>
              <w:jc w:val="center"/>
            </w:pPr>
            <w:bookmarkStart w:id="331" w:name="P3184"/>
            <w:bookmarkEnd w:id="331"/>
            <w:r>
              <w:t>2</w:t>
            </w:r>
          </w:p>
        </w:tc>
        <w:tc>
          <w:tcPr>
            <w:tcW w:w="1134" w:type="dxa"/>
          </w:tcPr>
          <w:p w:rsidR="00FB7A34" w:rsidRDefault="00FB7A34">
            <w:pPr>
              <w:pStyle w:val="ConsPlusNormal"/>
              <w:jc w:val="center"/>
            </w:pPr>
            <w:bookmarkStart w:id="332" w:name="P3185"/>
            <w:bookmarkEnd w:id="332"/>
            <w:r>
              <w:t>3</w:t>
            </w:r>
          </w:p>
        </w:tc>
        <w:tc>
          <w:tcPr>
            <w:tcW w:w="1272" w:type="dxa"/>
          </w:tcPr>
          <w:p w:rsidR="00FB7A34" w:rsidRDefault="00FB7A34">
            <w:pPr>
              <w:pStyle w:val="ConsPlusNormal"/>
              <w:jc w:val="center"/>
            </w:pPr>
            <w:bookmarkStart w:id="333" w:name="P3186"/>
            <w:bookmarkEnd w:id="333"/>
            <w:r>
              <w:t>4</w:t>
            </w:r>
          </w:p>
        </w:tc>
        <w:tc>
          <w:tcPr>
            <w:tcW w:w="1267" w:type="dxa"/>
          </w:tcPr>
          <w:p w:rsidR="00FB7A34" w:rsidRDefault="00FB7A34">
            <w:pPr>
              <w:pStyle w:val="ConsPlusNormal"/>
              <w:jc w:val="center"/>
            </w:pPr>
            <w:bookmarkStart w:id="334" w:name="P3187"/>
            <w:bookmarkEnd w:id="334"/>
            <w:r>
              <w:t>5</w:t>
            </w:r>
          </w:p>
        </w:tc>
        <w:tc>
          <w:tcPr>
            <w:tcW w:w="1426" w:type="dxa"/>
          </w:tcPr>
          <w:p w:rsidR="00FB7A34" w:rsidRDefault="00FB7A34">
            <w:pPr>
              <w:pStyle w:val="ConsPlusNormal"/>
              <w:jc w:val="center"/>
            </w:pPr>
            <w:bookmarkStart w:id="335" w:name="P3188"/>
            <w:bookmarkEnd w:id="335"/>
            <w:r>
              <w:t>6</w:t>
            </w:r>
          </w:p>
        </w:tc>
        <w:tc>
          <w:tcPr>
            <w:tcW w:w="1416" w:type="dxa"/>
          </w:tcPr>
          <w:p w:rsidR="00FB7A34" w:rsidRDefault="00FB7A34">
            <w:pPr>
              <w:pStyle w:val="ConsPlusNormal"/>
              <w:jc w:val="center"/>
            </w:pPr>
            <w:bookmarkStart w:id="336" w:name="P3189"/>
            <w:bookmarkEnd w:id="336"/>
            <w:r>
              <w:t>7</w:t>
            </w:r>
          </w:p>
        </w:tc>
        <w:tc>
          <w:tcPr>
            <w:tcW w:w="1421" w:type="dxa"/>
          </w:tcPr>
          <w:p w:rsidR="00FB7A34" w:rsidRDefault="00FB7A34">
            <w:pPr>
              <w:pStyle w:val="ConsPlusNormal"/>
              <w:jc w:val="center"/>
            </w:pPr>
            <w:bookmarkStart w:id="337" w:name="P3190"/>
            <w:bookmarkEnd w:id="337"/>
            <w:r>
              <w:t>8</w:t>
            </w:r>
          </w:p>
        </w:tc>
      </w:tr>
      <w:tr w:rsidR="00FB7A34">
        <w:tc>
          <w:tcPr>
            <w:tcW w:w="509" w:type="dxa"/>
          </w:tcPr>
          <w:p w:rsidR="00FB7A34" w:rsidRDefault="00FB7A34">
            <w:pPr>
              <w:pStyle w:val="ConsPlusNormal"/>
            </w:pPr>
          </w:p>
        </w:tc>
        <w:tc>
          <w:tcPr>
            <w:tcW w:w="624" w:type="dxa"/>
          </w:tcPr>
          <w:p w:rsidR="00FB7A34" w:rsidRDefault="00FB7A34">
            <w:pPr>
              <w:pStyle w:val="ConsPlusNormal"/>
            </w:pPr>
          </w:p>
        </w:tc>
        <w:tc>
          <w:tcPr>
            <w:tcW w:w="1134" w:type="dxa"/>
          </w:tcPr>
          <w:p w:rsidR="00FB7A34" w:rsidRDefault="00FB7A34">
            <w:pPr>
              <w:pStyle w:val="ConsPlusNormal"/>
            </w:pPr>
          </w:p>
        </w:tc>
        <w:tc>
          <w:tcPr>
            <w:tcW w:w="1272" w:type="dxa"/>
          </w:tcPr>
          <w:p w:rsidR="00FB7A34" w:rsidRDefault="00FB7A34">
            <w:pPr>
              <w:pStyle w:val="ConsPlusNormal"/>
            </w:pPr>
          </w:p>
        </w:tc>
        <w:tc>
          <w:tcPr>
            <w:tcW w:w="1267" w:type="dxa"/>
          </w:tcPr>
          <w:p w:rsidR="00FB7A34" w:rsidRDefault="00FB7A34">
            <w:pPr>
              <w:pStyle w:val="ConsPlusNormal"/>
            </w:pPr>
          </w:p>
        </w:tc>
        <w:tc>
          <w:tcPr>
            <w:tcW w:w="1426" w:type="dxa"/>
          </w:tcPr>
          <w:p w:rsidR="00FB7A34" w:rsidRDefault="00FB7A34">
            <w:pPr>
              <w:pStyle w:val="ConsPlusNormal"/>
            </w:pPr>
          </w:p>
        </w:tc>
        <w:tc>
          <w:tcPr>
            <w:tcW w:w="1416" w:type="dxa"/>
          </w:tcPr>
          <w:p w:rsidR="00FB7A34" w:rsidRDefault="00FB7A34">
            <w:pPr>
              <w:pStyle w:val="ConsPlusNormal"/>
            </w:pPr>
          </w:p>
        </w:tc>
        <w:tc>
          <w:tcPr>
            <w:tcW w:w="1421" w:type="dxa"/>
          </w:tcPr>
          <w:p w:rsidR="00FB7A34" w:rsidRDefault="00FB7A34">
            <w:pPr>
              <w:pStyle w:val="ConsPlusNormal"/>
            </w:pPr>
          </w:p>
        </w:tc>
      </w:tr>
    </w:tbl>
    <w:p w:rsidR="00FB7A34" w:rsidRDefault="00FB7A34">
      <w:pPr>
        <w:pStyle w:val="ConsPlusNormal"/>
        <w:jc w:val="both"/>
      </w:pPr>
    </w:p>
    <w:p w:rsidR="00FB7A34" w:rsidRDefault="00FB7A34">
      <w:pPr>
        <w:pStyle w:val="ConsPlusNormal"/>
        <w:jc w:val="center"/>
        <w:outlineLvl w:val="2"/>
      </w:pPr>
      <w:bookmarkStart w:id="338" w:name="P3200"/>
      <w:bookmarkEnd w:id="338"/>
      <w:r>
        <w:t>Подраздел V.II. Сведения об уплате процентных платежей</w:t>
      </w:r>
    </w:p>
    <w:p w:rsidR="00FB7A34" w:rsidRDefault="00FB7A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624"/>
        <w:gridCol w:w="1134"/>
        <w:gridCol w:w="1272"/>
        <w:gridCol w:w="1267"/>
        <w:gridCol w:w="1426"/>
        <w:gridCol w:w="1416"/>
        <w:gridCol w:w="1421"/>
      </w:tblGrid>
      <w:tr w:rsidR="00FB7A34">
        <w:tc>
          <w:tcPr>
            <w:tcW w:w="509" w:type="dxa"/>
          </w:tcPr>
          <w:p w:rsidR="00FB7A34" w:rsidRDefault="00FB7A34">
            <w:pPr>
              <w:pStyle w:val="ConsPlusNormal"/>
              <w:jc w:val="center"/>
            </w:pPr>
            <w:r>
              <w:t>N п/п</w:t>
            </w:r>
          </w:p>
        </w:tc>
        <w:tc>
          <w:tcPr>
            <w:tcW w:w="624" w:type="dxa"/>
          </w:tcPr>
          <w:p w:rsidR="00FB7A34" w:rsidRDefault="00FB7A34">
            <w:pPr>
              <w:pStyle w:val="ConsPlusNormal"/>
              <w:jc w:val="center"/>
            </w:pPr>
            <w:r>
              <w:t>Дата</w:t>
            </w:r>
          </w:p>
        </w:tc>
        <w:tc>
          <w:tcPr>
            <w:tcW w:w="1134" w:type="dxa"/>
          </w:tcPr>
          <w:p w:rsidR="00FB7A34" w:rsidRDefault="00FB7A34">
            <w:pPr>
              <w:pStyle w:val="ConsPlusNormal"/>
              <w:jc w:val="center"/>
            </w:pPr>
            <w:r>
              <w:t>Код валюты кредитного договора</w:t>
            </w:r>
          </w:p>
        </w:tc>
        <w:tc>
          <w:tcPr>
            <w:tcW w:w="5381" w:type="dxa"/>
            <w:gridSpan w:val="4"/>
          </w:tcPr>
          <w:p w:rsidR="00FB7A34" w:rsidRDefault="00FB7A34">
            <w:pPr>
              <w:pStyle w:val="ConsPlusNormal"/>
              <w:jc w:val="center"/>
            </w:pPr>
            <w:r>
              <w:t>В единицах валюты кредитного договора</w:t>
            </w:r>
          </w:p>
        </w:tc>
        <w:tc>
          <w:tcPr>
            <w:tcW w:w="1421" w:type="dxa"/>
          </w:tcPr>
          <w:p w:rsidR="00FB7A34" w:rsidRDefault="00FB7A34">
            <w:pPr>
              <w:pStyle w:val="ConsPlusNormal"/>
              <w:jc w:val="center"/>
            </w:pPr>
            <w:r>
              <w:t>Дата передачи информации в орган валютного контроля</w:t>
            </w:r>
          </w:p>
        </w:tc>
      </w:tr>
      <w:tr w:rsidR="00FB7A34">
        <w:tc>
          <w:tcPr>
            <w:tcW w:w="509" w:type="dxa"/>
          </w:tcPr>
          <w:p w:rsidR="00FB7A34" w:rsidRDefault="00FB7A34">
            <w:pPr>
              <w:pStyle w:val="ConsPlusNormal"/>
            </w:pPr>
          </w:p>
        </w:tc>
        <w:tc>
          <w:tcPr>
            <w:tcW w:w="624" w:type="dxa"/>
          </w:tcPr>
          <w:p w:rsidR="00FB7A34" w:rsidRDefault="00FB7A34">
            <w:pPr>
              <w:pStyle w:val="ConsPlusNormal"/>
            </w:pPr>
          </w:p>
        </w:tc>
        <w:tc>
          <w:tcPr>
            <w:tcW w:w="1134" w:type="dxa"/>
          </w:tcPr>
          <w:p w:rsidR="00FB7A34" w:rsidRDefault="00FB7A34">
            <w:pPr>
              <w:pStyle w:val="ConsPlusNormal"/>
            </w:pPr>
          </w:p>
        </w:tc>
        <w:tc>
          <w:tcPr>
            <w:tcW w:w="1272" w:type="dxa"/>
          </w:tcPr>
          <w:p w:rsidR="00FB7A34" w:rsidRDefault="00FB7A34">
            <w:pPr>
              <w:pStyle w:val="ConsPlusNormal"/>
              <w:jc w:val="center"/>
            </w:pPr>
            <w:r>
              <w:t>ожидаемая сумма погашения процентных платежей</w:t>
            </w:r>
          </w:p>
        </w:tc>
        <w:tc>
          <w:tcPr>
            <w:tcW w:w="1267" w:type="dxa"/>
          </w:tcPr>
          <w:p w:rsidR="00FB7A34" w:rsidRDefault="00FB7A34">
            <w:pPr>
              <w:pStyle w:val="ConsPlusNormal"/>
              <w:jc w:val="center"/>
            </w:pPr>
            <w:r>
              <w:t>зачислено в счет ожидаемой суммы погашения процентных платежей</w:t>
            </w:r>
          </w:p>
        </w:tc>
        <w:tc>
          <w:tcPr>
            <w:tcW w:w="1426" w:type="dxa"/>
          </w:tcPr>
          <w:p w:rsidR="00FB7A34" w:rsidRDefault="00FB7A34">
            <w:pPr>
              <w:pStyle w:val="ConsPlusNormal"/>
              <w:jc w:val="center"/>
            </w:pPr>
            <w:r>
              <w:t>сумма обязательств, исполненных иным способом</w:t>
            </w:r>
          </w:p>
        </w:tc>
        <w:tc>
          <w:tcPr>
            <w:tcW w:w="1416" w:type="dxa"/>
          </w:tcPr>
          <w:p w:rsidR="00FB7A34" w:rsidRDefault="00FB7A34">
            <w:pPr>
              <w:pStyle w:val="ConsPlusNormal"/>
              <w:jc w:val="center"/>
            </w:pPr>
            <w:r>
              <w:t>сумма недопоступления (</w:t>
            </w:r>
            <w:hyperlink w:anchor="P3218">
              <w:r>
                <w:rPr>
                  <w:color w:val="0000FF"/>
                </w:rPr>
                <w:t>гр. 4</w:t>
              </w:r>
            </w:hyperlink>
            <w:r>
              <w:t xml:space="preserve"> - </w:t>
            </w:r>
            <w:hyperlink w:anchor="P3219">
              <w:r>
                <w:rPr>
                  <w:color w:val="0000FF"/>
                </w:rPr>
                <w:t>гр. 5</w:t>
              </w:r>
            </w:hyperlink>
            <w:r>
              <w:t xml:space="preserve"> - </w:t>
            </w:r>
            <w:hyperlink w:anchor="P3220">
              <w:r>
                <w:rPr>
                  <w:color w:val="0000FF"/>
                </w:rPr>
                <w:t>гр. 6</w:t>
              </w:r>
            </w:hyperlink>
            <w:r>
              <w:t>)</w:t>
            </w:r>
          </w:p>
        </w:tc>
        <w:tc>
          <w:tcPr>
            <w:tcW w:w="1421" w:type="dxa"/>
          </w:tcPr>
          <w:p w:rsidR="00FB7A34" w:rsidRDefault="00FB7A34">
            <w:pPr>
              <w:pStyle w:val="ConsPlusNormal"/>
            </w:pPr>
          </w:p>
        </w:tc>
      </w:tr>
      <w:tr w:rsidR="00FB7A34">
        <w:tc>
          <w:tcPr>
            <w:tcW w:w="509" w:type="dxa"/>
          </w:tcPr>
          <w:p w:rsidR="00FB7A34" w:rsidRDefault="00FB7A34">
            <w:pPr>
              <w:pStyle w:val="ConsPlusNormal"/>
              <w:jc w:val="center"/>
            </w:pPr>
            <w:r>
              <w:t>1</w:t>
            </w:r>
          </w:p>
        </w:tc>
        <w:tc>
          <w:tcPr>
            <w:tcW w:w="624" w:type="dxa"/>
          </w:tcPr>
          <w:p w:rsidR="00FB7A34" w:rsidRDefault="00FB7A34">
            <w:pPr>
              <w:pStyle w:val="ConsPlusNormal"/>
              <w:jc w:val="center"/>
            </w:pPr>
            <w:bookmarkStart w:id="339" w:name="P3216"/>
            <w:bookmarkEnd w:id="339"/>
            <w:r>
              <w:t>2</w:t>
            </w:r>
          </w:p>
        </w:tc>
        <w:tc>
          <w:tcPr>
            <w:tcW w:w="1134" w:type="dxa"/>
          </w:tcPr>
          <w:p w:rsidR="00FB7A34" w:rsidRDefault="00FB7A34">
            <w:pPr>
              <w:pStyle w:val="ConsPlusNormal"/>
              <w:jc w:val="center"/>
            </w:pPr>
            <w:bookmarkStart w:id="340" w:name="P3217"/>
            <w:bookmarkEnd w:id="340"/>
            <w:r>
              <w:t>3</w:t>
            </w:r>
          </w:p>
        </w:tc>
        <w:tc>
          <w:tcPr>
            <w:tcW w:w="1272" w:type="dxa"/>
          </w:tcPr>
          <w:p w:rsidR="00FB7A34" w:rsidRDefault="00FB7A34">
            <w:pPr>
              <w:pStyle w:val="ConsPlusNormal"/>
              <w:jc w:val="center"/>
            </w:pPr>
            <w:bookmarkStart w:id="341" w:name="P3218"/>
            <w:bookmarkEnd w:id="341"/>
            <w:r>
              <w:t>4</w:t>
            </w:r>
          </w:p>
        </w:tc>
        <w:tc>
          <w:tcPr>
            <w:tcW w:w="1267" w:type="dxa"/>
          </w:tcPr>
          <w:p w:rsidR="00FB7A34" w:rsidRDefault="00FB7A34">
            <w:pPr>
              <w:pStyle w:val="ConsPlusNormal"/>
              <w:jc w:val="center"/>
            </w:pPr>
            <w:bookmarkStart w:id="342" w:name="P3219"/>
            <w:bookmarkEnd w:id="342"/>
            <w:r>
              <w:t>5</w:t>
            </w:r>
          </w:p>
        </w:tc>
        <w:tc>
          <w:tcPr>
            <w:tcW w:w="1426" w:type="dxa"/>
          </w:tcPr>
          <w:p w:rsidR="00FB7A34" w:rsidRDefault="00FB7A34">
            <w:pPr>
              <w:pStyle w:val="ConsPlusNormal"/>
              <w:jc w:val="center"/>
            </w:pPr>
            <w:bookmarkStart w:id="343" w:name="P3220"/>
            <w:bookmarkEnd w:id="343"/>
            <w:r>
              <w:t>6</w:t>
            </w:r>
          </w:p>
        </w:tc>
        <w:tc>
          <w:tcPr>
            <w:tcW w:w="1416" w:type="dxa"/>
          </w:tcPr>
          <w:p w:rsidR="00FB7A34" w:rsidRDefault="00FB7A34">
            <w:pPr>
              <w:pStyle w:val="ConsPlusNormal"/>
              <w:jc w:val="center"/>
            </w:pPr>
            <w:bookmarkStart w:id="344" w:name="P3221"/>
            <w:bookmarkEnd w:id="344"/>
            <w:r>
              <w:t>7</w:t>
            </w:r>
          </w:p>
        </w:tc>
        <w:tc>
          <w:tcPr>
            <w:tcW w:w="1421" w:type="dxa"/>
          </w:tcPr>
          <w:p w:rsidR="00FB7A34" w:rsidRDefault="00FB7A34">
            <w:pPr>
              <w:pStyle w:val="ConsPlusNormal"/>
              <w:jc w:val="center"/>
            </w:pPr>
            <w:bookmarkStart w:id="345" w:name="P3222"/>
            <w:bookmarkEnd w:id="345"/>
            <w:r>
              <w:t>8</w:t>
            </w:r>
          </w:p>
        </w:tc>
      </w:tr>
      <w:tr w:rsidR="00FB7A34">
        <w:tc>
          <w:tcPr>
            <w:tcW w:w="509" w:type="dxa"/>
          </w:tcPr>
          <w:p w:rsidR="00FB7A34" w:rsidRDefault="00FB7A34">
            <w:pPr>
              <w:pStyle w:val="ConsPlusNormal"/>
            </w:pPr>
          </w:p>
        </w:tc>
        <w:tc>
          <w:tcPr>
            <w:tcW w:w="624" w:type="dxa"/>
          </w:tcPr>
          <w:p w:rsidR="00FB7A34" w:rsidRDefault="00FB7A34">
            <w:pPr>
              <w:pStyle w:val="ConsPlusNormal"/>
            </w:pPr>
          </w:p>
        </w:tc>
        <w:tc>
          <w:tcPr>
            <w:tcW w:w="1134" w:type="dxa"/>
          </w:tcPr>
          <w:p w:rsidR="00FB7A34" w:rsidRDefault="00FB7A34">
            <w:pPr>
              <w:pStyle w:val="ConsPlusNormal"/>
            </w:pPr>
          </w:p>
        </w:tc>
        <w:tc>
          <w:tcPr>
            <w:tcW w:w="1272" w:type="dxa"/>
          </w:tcPr>
          <w:p w:rsidR="00FB7A34" w:rsidRDefault="00FB7A34">
            <w:pPr>
              <w:pStyle w:val="ConsPlusNormal"/>
            </w:pPr>
          </w:p>
        </w:tc>
        <w:tc>
          <w:tcPr>
            <w:tcW w:w="1267" w:type="dxa"/>
          </w:tcPr>
          <w:p w:rsidR="00FB7A34" w:rsidRDefault="00FB7A34">
            <w:pPr>
              <w:pStyle w:val="ConsPlusNormal"/>
            </w:pPr>
          </w:p>
        </w:tc>
        <w:tc>
          <w:tcPr>
            <w:tcW w:w="1426" w:type="dxa"/>
          </w:tcPr>
          <w:p w:rsidR="00FB7A34" w:rsidRDefault="00FB7A34">
            <w:pPr>
              <w:pStyle w:val="ConsPlusNormal"/>
            </w:pPr>
          </w:p>
        </w:tc>
        <w:tc>
          <w:tcPr>
            <w:tcW w:w="1416" w:type="dxa"/>
          </w:tcPr>
          <w:p w:rsidR="00FB7A34" w:rsidRDefault="00FB7A34">
            <w:pPr>
              <w:pStyle w:val="ConsPlusNormal"/>
            </w:pPr>
          </w:p>
        </w:tc>
        <w:tc>
          <w:tcPr>
            <w:tcW w:w="1421" w:type="dxa"/>
          </w:tcPr>
          <w:p w:rsidR="00FB7A34" w:rsidRDefault="00FB7A34">
            <w:pPr>
              <w:pStyle w:val="ConsPlusNormal"/>
            </w:pPr>
          </w:p>
        </w:tc>
      </w:tr>
    </w:tbl>
    <w:p w:rsidR="00FB7A34" w:rsidRDefault="00FB7A34">
      <w:pPr>
        <w:pStyle w:val="ConsPlusNormal"/>
      </w:pPr>
    </w:p>
    <w:p w:rsidR="00FB7A34" w:rsidRDefault="00FB7A34">
      <w:pPr>
        <w:pStyle w:val="ConsPlusNormal"/>
        <w:jc w:val="center"/>
        <w:outlineLvl w:val="1"/>
      </w:pPr>
      <w:r>
        <w:t>Примечания</w:t>
      </w:r>
    </w:p>
    <w:p w:rsidR="00FB7A34" w:rsidRDefault="00FB7A34">
      <w:pPr>
        <w:pStyle w:val="ConsPlusNormal"/>
        <w:jc w:val="center"/>
      </w:pPr>
      <w:r>
        <w:t>к ведомости банковского контроля по кредитному договору</w:t>
      </w:r>
    </w:p>
    <w:p w:rsidR="00FB7A34" w:rsidRDefault="00FB7A34">
      <w:pPr>
        <w:pStyle w:val="ConsPlusNormal"/>
      </w:pPr>
    </w:p>
    <w:p w:rsidR="00FB7A34" w:rsidRDefault="00FB7A34">
      <w:pPr>
        <w:pStyle w:val="ConsPlusNormal"/>
        <w:ind w:firstLine="540"/>
        <w:jc w:val="both"/>
      </w:pPr>
      <w:r>
        <w:t>1. В заголовочной части ведомости банковского контроля по кредитному договору указываются:</w:t>
      </w:r>
    </w:p>
    <w:p w:rsidR="00FB7A34" w:rsidRDefault="00FB7A34">
      <w:pPr>
        <w:pStyle w:val="ConsPlusNormal"/>
        <w:spacing w:before="220"/>
        <w:ind w:firstLine="540"/>
        <w:jc w:val="both"/>
      </w:pPr>
      <w:r>
        <w:t>полное или сокращенное фирменное наименование банка УК, принявшего на учет кредитный договор и присвоившего ему уникальный номер;</w:t>
      </w:r>
    </w:p>
    <w:p w:rsidR="00FB7A34" w:rsidRDefault="00FB7A34">
      <w:pPr>
        <w:pStyle w:val="ConsPlusNormal"/>
        <w:spacing w:before="220"/>
        <w:ind w:firstLine="540"/>
        <w:jc w:val="both"/>
      </w:pPr>
      <w:r>
        <w:t>уникальный номер кредитного договора и дата постановки его на учет (в формате ДД.ММ.ГГГГ).</w:t>
      </w:r>
    </w:p>
    <w:p w:rsidR="00FB7A34" w:rsidRDefault="00FB7A34">
      <w:pPr>
        <w:pStyle w:val="ConsPlusNormal"/>
        <w:spacing w:before="220"/>
        <w:ind w:firstLine="540"/>
        <w:jc w:val="both"/>
      </w:pPr>
      <w:bookmarkStart w:id="346" w:name="P3238"/>
      <w:bookmarkEnd w:id="346"/>
      <w:r>
        <w:t>1.1. Уникальный номер кредитного договора состоит из пяти частей, разделенных наклонной чертой.</w:t>
      </w:r>
    </w:p>
    <w:p w:rsidR="00FB7A34" w:rsidRDefault="00FB7A34">
      <w:pPr>
        <w:pStyle w:val="ConsPlusNormal"/>
        <w:spacing w:before="220"/>
        <w:ind w:firstLine="540"/>
        <w:jc w:val="both"/>
      </w:pPr>
      <w:r>
        <w:t>1.1.1. В первой слева части уникального номера кредитного договора, состоящей из восьми разрядов, проставляются слева направо:</w:t>
      </w:r>
    </w:p>
    <w:p w:rsidR="00FB7A34" w:rsidRDefault="00FB7A34">
      <w:pPr>
        <w:pStyle w:val="ConsPlusNormal"/>
        <w:spacing w:before="220"/>
        <w:ind w:firstLine="540"/>
        <w:jc w:val="both"/>
      </w:pPr>
      <w:r>
        <w:t>в первом и втором разрядах две последние цифры года, в котором кредитному договору присвоен уникальный номер;</w:t>
      </w:r>
    </w:p>
    <w:p w:rsidR="00FB7A34" w:rsidRDefault="00FB7A34">
      <w:pPr>
        <w:pStyle w:val="ConsPlusNormal"/>
        <w:spacing w:before="220"/>
        <w:ind w:firstLine="540"/>
        <w:jc w:val="both"/>
      </w:pPr>
      <w:r>
        <w:t>в третьем и четвертом разрядах месяц, в котором кредитному договору присвоен уникальный номер (числа от 01 до 12);</w:t>
      </w:r>
    </w:p>
    <w:p w:rsidR="00FB7A34" w:rsidRDefault="00FB7A34">
      <w:pPr>
        <w:pStyle w:val="ConsPlusNormal"/>
        <w:spacing w:before="220"/>
        <w:ind w:firstLine="540"/>
        <w:jc w:val="both"/>
      </w:pPr>
      <w:r>
        <w:t>в пятом - восьмом разрядах порядковый номер (от 0001 до 9999) кредитного договора, принятого на учет с присвоением уникального номера банком УК в течение календарного месяца, по виду кредитного договора, код которого указан в четвертой части уникального номера кредитного договора.</w:t>
      </w:r>
    </w:p>
    <w:p w:rsidR="00FB7A34" w:rsidRDefault="00FB7A34">
      <w:pPr>
        <w:pStyle w:val="ConsPlusNormal"/>
        <w:spacing w:before="220"/>
        <w:ind w:firstLine="540"/>
        <w:jc w:val="both"/>
      </w:pPr>
      <w:bookmarkStart w:id="347" w:name="P3243"/>
      <w:bookmarkEnd w:id="347"/>
      <w:r>
        <w:t>1.1.2. Во второй и третьей частях уникального номера кредитного договора, состоящих из восьми разрядов, указывается регистрационный номер банка УК, принявшего на учет кредитный договор и присвоившего ему уникальный номер, в соответствии с КГРКО с учетом следующего.</w:t>
      </w:r>
    </w:p>
    <w:p w:rsidR="00FB7A34" w:rsidRDefault="00FB7A34">
      <w:pPr>
        <w:pStyle w:val="ConsPlusNormal"/>
        <w:spacing w:before="220"/>
        <w:ind w:firstLine="540"/>
        <w:jc w:val="both"/>
      </w:pPr>
      <w:r>
        <w:t>В случае если банком УК является головной офис уполномоченного банка, то в первом - четвертом разрядах слева указывается регистрационный номер кредитной организации в соответствии с КГРКО, а в пятом - восьмом разрядах проставляются нули, например: 0077/0000.</w:t>
      </w:r>
    </w:p>
    <w:p w:rsidR="00FB7A34" w:rsidRDefault="00FB7A34">
      <w:pPr>
        <w:pStyle w:val="ConsPlusNormal"/>
        <w:spacing w:before="220"/>
        <w:ind w:firstLine="540"/>
        <w:jc w:val="both"/>
      </w:pPr>
      <w:r>
        <w:t>В случае если банком УК является филиал уполномоченного банка, то в первом - четвертом разрядах слева указывается регистрационный номер кредитной организации, а в пятом - восьмом разрядах - порядковый номер филиала в соответствии с КГРКО, например: 0077/0001.</w:t>
      </w:r>
    </w:p>
    <w:p w:rsidR="00FB7A34" w:rsidRDefault="00FB7A34">
      <w:pPr>
        <w:pStyle w:val="ConsPlusNormal"/>
        <w:spacing w:before="220"/>
        <w:ind w:firstLine="540"/>
        <w:jc w:val="both"/>
      </w:pPr>
      <w:r>
        <w:t>1.1.3. В четвертой части уникального номера кредитного договора, состоящей из одного разряда, указывается код вида кредитного договора в соответствии с приведенной ниже таблицей.</w:t>
      </w:r>
    </w:p>
    <w:p w:rsidR="00FB7A34" w:rsidRDefault="00FB7A3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6633"/>
      </w:tblGrid>
      <w:tr w:rsidR="00FB7A34">
        <w:tc>
          <w:tcPr>
            <w:tcW w:w="2438" w:type="dxa"/>
          </w:tcPr>
          <w:p w:rsidR="00FB7A34" w:rsidRDefault="00FB7A34">
            <w:pPr>
              <w:pStyle w:val="ConsPlusNormal"/>
              <w:jc w:val="center"/>
            </w:pPr>
            <w:r>
              <w:t>Код вида кредитного договора</w:t>
            </w:r>
          </w:p>
        </w:tc>
        <w:tc>
          <w:tcPr>
            <w:tcW w:w="6633" w:type="dxa"/>
          </w:tcPr>
          <w:p w:rsidR="00FB7A34" w:rsidRDefault="00FB7A34">
            <w:pPr>
              <w:pStyle w:val="ConsPlusNormal"/>
              <w:jc w:val="center"/>
            </w:pPr>
            <w:r>
              <w:t>Содержание кредитного договора</w:t>
            </w:r>
          </w:p>
        </w:tc>
      </w:tr>
      <w:tr w:rsidR="00FB7A34">
        <w:tc>
          <w:tcPr>
            <w:tcW w:w="2438" w:type="dxa"/>
          </w:tcPr>
          <w:p w:rsidR="00FB7A34" w:rsidRDefault="00FB7A34">
            <w:pPr>
              <w:pStyle w:val="ConsPlusNormal"/>
              <w:jc w:val="center"/>
            </w:pPr>
            <w:r>
              <w:t>5</w:t>
            </w:r>
          </w:p>
        </w:tc>
        <w:tc>
          <w:tcPr>
            <w:tcW w:w="6633" w:type="dxa"/>
          </w:tcPr>
          <w:p w:rsidR="00FB7A34" w:rsidRDefault="00FB7A34">
            <w:pPr>
              <w:pStyle w:val="ConsPlusNormal"/>
              <w:jc w:val="both"/>
            </w:pPr>
            <w:r>
              <w:t>Договор, условиями которого предусмотрено предоставление резидентом займа</w:t>
            </w:r>
          </w:p>
        </w:tc>
      </w:tr>
      <w:tr w:rsidR="00FB7A34">
        <w:tc>
          <w:tcPr>
            <w:tcW w:w="2438" w:type="dxa"/>
          </w:tcPr>
          <w:p w:rsidR="00FB7A34" w:rsidRDefault="00FB7A34">
            <w:pPr>
              <w:pStyle w:val="ConsPlusNormal"/>
              <w:jc w:val="center"/>
            </w:pPr>
            <w:r>
              <w:t>6</w:t>
            </w:r>
          </w:p>
        </w:tc>
        <w:tc>
          <w:tcPr>
            <w:tcW w:w="6633" w:type="dxa"/>
          </w:tcPr>
          <w:p w:rsidR="00FB7A34" w:rsidRDefault="00FB7A34">
            <w:pPr>
              <w:pStyle w:val="ConsPlusNormal"/>
              <w:jc w:val="both"/>
            </w:pPr>
            <w:r>
              <w:t>Договор, условиями которого предусмотрено привлечение резидентом кредита (займа)</w:t>
            </w:r>
          </w:p>
        </w:tc>
      </w:tr>
    </w:tbl>
    <w:p w:rsidR="00FB7A34" w:rsidRDefault="00FB7A34">
      <w:pPr>
        <w:pStyle w:val="ConsPlusNormal"/>
      </w:pPr>
    </w:p>
    <w:p w:rsidR="00FB7A34" w:rsidRDefault="00FB7A34">
      <w:pPr>
        <w:pStyle w:val="ConsPlusNormal"/>
        <w:ind w:firstLine="540"/>
        <w:jc w:val="both"/>
      </w:pPr>
      <w:r>
        <w:t>1.1.4. В пятой части уникального номера кредитного договора, состоящей из одного разряда, указывается один из следующих признаков резидента, являющегося стороной по кредитному договору:</w:t>
      </w:r>
    </w:p>
    <w:p w:rsidR="00FB7A34" w:rsidRDefault="00FB7A34">
      <w:pPr>
        <w:pStyle w:val="ConsPlusNormal"/>
        <w:spacing w:before="220"/>
        <w:ind w:firstLine="540"/>
        <w:jc w:val="both"/>
      </w:pPr>
      <w:r>
        <w:t>1 - юридическое лицо или его филиал;</w:t>
      </w:r>
    </w:p>
    <w:p w:rsidR="00FB7A34" w:rsidRDefault="00FB7A34">
      <w:pPr>
        <w:pStyle w:val="ConsPlusNormal"/>
        <w:spacing w:before="220"/>
        <w:ind w:firstLine="540"/>
        <w:jc w:val="both"/>
      </w:pPr>
      <w:r>
        <w:t>2 - физическое лицо - индивидуальный предприниматель;</w:t>
      </w:r>
    </w:p>
    <w:p w:rsidR="00FB7A34" w:rsidRDefault="00FB7A34">
      <w:pPr>
        <w:pStyle w:val="ConsPlusNormal"/>
        <w:spacing w:before="220"/>
        <w:ind w:firstLine="540"/>
        <w:jc w:val="both"/>
      </w:pPr>
      <w:r>
        <w:t>3 - физическое лицо, занимающееся в установленном законодательством Российской Федерации порядке частной практикой.</w:t>
      </w:r>
    </w:p>
    <w:p w:rsidR="00FB7A34" w:rsidRDefault="00FB7A34">
      <w:pPr>
        <w:pStyle w:val="ConsPlusNormal"/>
        <w:spacing w:before="220"/>
        <w:ind w:firstLine="540"/>
        <w:jc w:val="both"/>
      </w:pPr>
      <w:r>
        <w:t xml:space="preserve">2. </w:t>
      </w:r>
      <w:hyperlink w:anchor="P2539">
        <w:r>
          <w:rPr>
            <w:color w:val="0000FF"/>
          </w:rPr>
          <w:t>Раздел I</w:t>
        </w:r>
      </w:hyperlink>
      <w:r>
        <w:t xml:space="preserve"> "Учетная информация" формируется следующим образом.</w:t>
      </w:r>
    </w:p>
    <w:p w:rsidR="00FB7A34" w:rsidRDefault="00FB7A34">
      <w:pPr>
        <w:pStyle w:val="ConsPlusNormal"/>
        <w:spacing w:before="220"/>
        <w:ind w:firstLine="540"/>
        <w:jc w:val="both"/>
      </w:pPr>
      <w:r>
        <w:t xml:space="preserve">2.1. </w:t>
      </w:r>
      <w:hyperlink w:anchor="P2541">
        <w:r>
          <w:rPr>
            <w:color w:val="0000FF"/>
          </w:rPr>
          <w:t>Пункт 1</w:t>
        </w:r>
      </w:hyperlink>
      <w:r>
        <w:t xml:space="preserve"> "Сведения о резиденте" заполняется следующим образом.</w:t>
      </w:r>
    </w:p>
    <w:p w:rsidR="00FB7A34" w:rsidRDefault="00FB7A34">
      <w:pPr>
        <w:pStyle w:val="ConsPlusNormal"/>
        <w:spacing w:before="220"/>
        <w:ind w:firstLine="540"/>
        <w:jc w:val="both"/>
      </w:pPr>
      <w:r>
        <w:t xml:space="preserve">2.1.1. В </w:t>
      </w:r>
      <w:hyperlink w:anchor="P2543">
        <w:r>
          <w:rPr>
            <w:color w:val="0000FF"/>
          </w:rPr>
          <w:t>подпункте 1.1</w:t>
        </w:r>
      </w:hyperlink>
      <w:r>
        <w:t xml:space="preserve"> указывается наименование, фирменное наименование (полное или сокращенное) юридического лица с указанием организационно-правовой формы или фамилия, имя, отчество (при его наличии) физического лица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p>
    <w:p w:rsidR="00FB7A34" w:rsidRDefault="00FB7A34">
      <w:pPr>
        <w:pStyle w:val="ConsPlusNormal"/>
        <w:spacing w:before="220"/>
        <w:ind w:firstLine="540"/>
        <w:jc w:val="both"/>
      </w:pPr>
      <w:r>
        <w:t xml:space="preserve">В случае если операции, связанные с расчетами по кредитному договору, осуществляются филиалом юридического лица, в </w:t>
      </w:r>
      <w:hyperlink w:anchor="P2543">
        <w:r>
          <w:rPr>
            <w:color w:val="0000FF"/>
          </w:rPr>
          <w:t>подпункте 1.1</w:t>
        </w:r>
      </w:hyperlink>
      <w:r>
        <w:t xml:space="preserve"> после наименования юридического лица указывается через запятую наименование этого филиала.</w:t>
      </w:r>
    </w:p>
    <w:p w:rsidR="00FB7A34" w:rsidRDefault="00FB7A34">
      <w:pPr>
        <w:pStyle w:val="ConsPlusNormal"/>
        <w:spacing w:before="220"/>
        <w:ind w:firstLine="540"/>
        <w:jc w:val="both"/>
      </w:pPr>
      <w:r>
        <w:t xml:space="preserve">2.1.2. В </w:t>
      </w:r>
      <w:hyperlink w:anchor="P2546">
        <w:r>
          <w:rPr>
            <w:color w:val="0000FF"/>
          </w:rPr>
          <w:t>подпункте 1.2</w:t>
        </w:r>
      </w:hyperlink>
      <w:r>
        <w:t xml:space="preserve"> указывается адрес юридического лица - резидента либо адрес места жительства в Российской Федерации физического лица - индивидуального предпринимателя или физического лица, занимающегося в установленном законодательством Российской Федерации порядке частной практикой.</w:t>
      </w:r>
    </w:p>
    <w:p w:rsidR="00FB7A34" w:rsidRDefault="00FB7A34">
      <w:pPr>
        <w:pStyle w:val="ConsPlusNormal"/>
        <w:spacing w:before="220"/>
        <w:ind w:firstLine="540"/>
        <w:jc w:val="both"/>
      </w:pPr>
      <w:r>
        <w:t xml:space="preserve">В случае если адрес резидента не содержит части реквизитов, указанных в </w:t>
      </w:r>
      <w:hyperlink w:anchor="P2546">
        <w:r>
          <w:rPr>
            <w:color w:val="0000FF"/>
          </w:rPr>
          <w:t>подпункте 1.2</w:t>
        </w:r>
      </w:hyperlink>
      <w:r>
        <w:t>, соответствующие графы не заполняются.</w:t>
      </w:r>
    </w:p>
    <w:p w:rsidR="00FB7A34" w:rsidRDefault="00FB7A34">
      <w:pPr>
        <w:pStyle w:val="ConsPlusNormal"/>
        <w:spacing w:before="220"/>
        <w:ind w:firstLine="540"/>
        <w:jc w:val="both"/>
      </w:pPr>
      <w:r>
        <w:t xml:space="preserve">2.1.3. В </w:t>
      </w:r>
      <w:hyperlink w:anchor="P2570">
        <w:r>
          <w:rPr>
            <w:color w:val="0000FF"/>
          </w:rPr>
          <w:t>подпункте 1.3</w:t>
        </w:r>
      </w:hyperlink>
      <w:r>
        <w:t xml:space="preserve"> указывается основной государственный регистрационный номер, присвоенный резиденту органом, уполномоченным в соответствии с законодательством Российской Федерации осуществлять государственную регистрацию. В случае если стороной по кредитному договору является физическое лицо, занимающееся в установленном законодательством Российской Федерации порядке частной практикой (нотариус или адвокат), в </w:t>
      </w:r>
      <w:hyperlink w:anchor="P2570">
        <w:r>
          <w:rPr>
            <w:color w:val="0000FF"/>
          </w:rPr>
          <w:t>подпункте 1.3</w:t>
        </w:r>
      </w:hyperlink>
      <w:r>
        <w:t xml:space="preserve"> указывается регистрационный номер нотариуса в соответствии с реестром нотариусов и лиц, сдавших квалификационный экзамен, либо регистрационный номер адвоката в соответствии с реестром адвокатов субъекта Российской Федерации.</w:t>
      </w:r>
    </w:p>
    <w:p w:rsidR="00FB7A34" w:rsidRDefault="00FB7A34">
      <w:pPr>
        <w:pStyle w:val="ConsPlusNormal"/>
        <w:spacing w:before="220"/>
        <w:ind w:firstLine="540"/>
        <w:jc w:val="both"/>
      </w:pPr>
      <w:r>
        <w:t xml:space="preserve">2.1.4. В </w:t>
      </w:r>
      <w:hyperlink w:anchor="P2587">
        <w:r>
          <w:rPr>
            <w:color w:val="0000FF"/>
          </w:rPr>
          <w:t>подпункте 1.4</w:t>
        </w:r>
      </w:hyperlink>
      <w:r>
        <w:t xml:space="preserve"> в формате ДД.ММ.ГГГГ указывается дата внесения в единые государственные реестры юридических лиц и физических лиц - индивидуальных предпринимателей основного государственного регистрационного номера юридического лица или </w:t>
      </w:r>
      <w:r>
        <w:lastRenderedPageBreak/>
        <w:t>физического лица - индивидуального предпринимателя (для юридических лиц, зарегистрированных до 1 июля 2002 года указывается: 01.07.2002).</w:t>
      </w:r>
    </w:p>
    <w:p w:rsidR="00FB7A34" w:rsidRDefault="00FB7A34">
      <w:pPr>
        <w:pStyle w:val="ConsPlusNormal"/>
        <w:spacing w:before="220"/>
        <w:ind w:firstLine="540"/>
        <w:jc w:val="both"/>
      </w:pPr>
      <w:r>
        <w:t xml:space="preserve">В случае если стороной по кредитному договору является физическое лицо, занимающееся в установленном законодательством Российской Федерации порядке частной практикой (нотариус или адвокат), в </w:t>
      </w:r>
      <w:hyperlink w:anchor="P2587">
        <w:r>
          <w:rPr>
            <w:color w:val="0000FF"/>
          </w:rPr>
          <w:t>подпункте 1.4</w:t>
        </w:r>
      </w:hyperlink>
      <w:r>
        <w:t xml:space="preserve"> указывается дата приказа о наделении нотариуса полномочиями, содержащаяся в реестре нотариусов и лиц, сдавших квалификационный экзамен, либо дата распоряжения территориального органа Министерства юстиции Российской Федерации о внесении сведений об адвокате в реестр, указанная в </w:t>
      </w:r>
      <w:hyperlink r:id="rId162">
        <w:r>
          <w:rPr>
            <w:color w:val="0000FF"/>
          </w:rPr>
          <w:t>графе 4</w:t>
        </w:r>
      </w:hyperlink>
      <w:r>
        <w:t xml:space="preserve"> реестра адвокатов субъекта Российской Федерации.</w:t>
      </w:r>
    </w:p>
    <w:p w:rsidR="00FB7A34" w:rsidRDefault="00FB7A34">
      <w:pPr>
        <w:pStyle w:val="ConsPlusNormal"/>
        <w:spacing w:before="220"/>
        <w:ind w:firstLine="540"/>
        <w:jc w:val="both"/>
      </w:pPr>
      <w:r>
        <w:t xml:space="preserve">2.1.5. В </w:t>
      </w:r>
      <w:hyperlink w:anchor="P2599">
        <w:r>
          <w:rPr>
            <w:color w:val="0000FF"/>
          </w:rPr>
          <w:t>подпункте 1.5</w:t>
        </w:r>
      </w:hyperlink>
      <w:r>
        <w:t xml:space="preserve"> указывается ИНН и для юридических лиц - КПП в соответствии со свидетельством о постановке на учет в налоговом органе (с уведомлением о постановке на учет). Для филиала юридического лица указывается КПП, присвоенный филиалу юридического лица по месту его нахождения, а для резидента - крупнейшего налогоплательщика указывается КПП, присвоенный ему с учетом особенностей постановки на учет в налоговом органе крупнейших налогоплательщиков, предусмотренных </w:t>
      </w:r>
      <w:hyperlink r:id="rId163">
        <w:r>
          <w:rPr>
            <w:color w:val="0000FF"/>
          </w:rPr>
          <w:t>приказом</w:t>
        </w:r>
      </w:hyperlink>
      <w:r>
        <w:t xml:space="preserve"> Минфина России от 25 февраля 2021 года N 26н.</w:t>
      </w:r>
    </w:p>
    <w:p w:rsidR="00FB7A34" w:rsidRDefault="00FB7A34">
      <w:pPr>
        <w:pStyle w:val="ConsPlusNormal"/>
        <w:spacing w:before="220"/>
        <w:ind w:firstLine="540"/>
        <w:jc w:val="both"/>
      </w:pPr>
      <w:r>
        <w:t xml:space="preserve">2.2. </w:t>
      </w:r>
      <w:hyperlink w:anchor="P2624">
        <w:r>
          <w:rPr>
            <w:color w:val="0000FF"/>
          </w:rPr>
          <w:t>Пункт 2</w:t>
        </w:r>
      </w:hyperlink>
      <w:r>
        <w:t xml:space="preserve"> "Реквизиты нерезидента (нерезидентов)" заполняется следующим образом.</w:t>
      </w:r>
    </w:p>
    <w:p w:rsidR="00FB7A34" w:rsidRDefault="00FB7A34">
      <w:pPr>
        <w:pStyle w:val="ConsPlusNormal"/>
        <w:spacing w:before="220"/>
        <w:ind w:firstLine="540"/>
        <w:jc w:val="both"/>
      </w:pPr>
      <w:r>
        <w:t xml:space="preserve">В </w:t>
      </w:r>
      <w:hyperlink w:anchor="P2631">
        <w:r>
          <w:rPr>
            <w:color w:val="0000FF"/>
          </w:rPr>
          <w:t>графе 1</w:t>
        </w:r>
      </w:hyperlink>
      <w:r>
        <w:t xml:space="preserve"> указывается наименование нерезидента, являющегося стороной по кредитному договору.</w:t>
      </w:r>
    </w:p>
    <w:p w:rsidR="00FB7A34" w:rsidRDefault="00FB7A34">
      <w:pPr>
        <w:pStyle w:val="ConsPlusNormal"/>
        <w:spacing w:before="220"/>
        <w:ind w:firstLine="540"/>
        <w:jc w:val="both"/>
      </w:pPr>
      <w:r>
        <w:t xml:space="preserve">В </w:t>
      </w:r>
      <w:hyperlink w:anchor="P2632">
        <w:r>
          <w:rPr>
            <w:color w:val="0000FF"/>
          </w:rPr>
          <w:t>графах 2</w:t>
        </w:r>
      </w:hyperlink>
      <w:r>
        <w:t xml:space="preserve"> и </w:t>
      </w:r>
      <w:hyperlink w:anchor="P2633">
        <w:r>
          <w:rPr>
            <w:color w:val="0000FF"/>
          </w:rPr>
          <w:t>3</w:t>
        </w:r>
      </w:hyperlink>
      <w:r>
        <w:t xml:space="preserve"> в соответствии с </w:t>
      </w:r>
      <w:hyperlink r:id="rId164">
        <w:r>
          <w:rPr>
            <w:color w:val="0000FF"/>
          </w:rPr>
          <w:t>ОКСМ</w:t>
        </w:r>
      </w:hyperlink>
      <w:r>
        <w:t xml:space="preserve"> для юридического лица - нерезидента указываются соответственно наименование и цифровой код страны его государственной регистрации (места нахождения), для иностранной структуры без образования юридического лица - наименование и цифровой код страны ведения ее основной деятельности, для физического лица - нерезидента - наименование и цифровой код страны его места жительства (места нахождения).</w:t>
      </w:r>
    </w:p>
    <w:p w:rsidR="00FB7A34" w:rsidRDefault="00FB7A34">
      <w:pPr>
        <w:pStyle w:val="ConsPlusNormal"/>
        <w:spacing w:before="220"/>
        <w:ind w:firstLine="540"/>
        <w:jc w:val="both"/>
      </w:pPr>
      <w:r>
        <w:t>Для международных компаний и международных фондов указывается код 996.</w:t>
      </w:r>
    </w:p>
    <w:p w:rsidR="00FB7A34" w:rsidRDefault="00FB7A34">
      <w:pPr>
        <w:pStyle w:val="ConsPlusNormal"/>
        <w:spacing w:before="220"/>
        <w:ind w:firstLine="540"/>
        <w:jc w:val="both"/>
      </w:pPr>
      <w:r>
        <w:t xml:space="preserve">Для филиалов, представительств, постоянных представительств и других обособленных структурных подразделений юридического лица - нерезидента, находящихся на территории Российской Федерации, указывается в соответствии с </w:t>
      </w:r>
      <w:hyperlink r:id="rId165">
        <w:r>
          <w:rPr>
            <w:color w:val="0000FF"/>
          </w:rPr>
          <w:t>ОКСМ</w:t>
        </w:r>
      </w:hyperlink>
      <w:r>
        <w:t xml:space="preserve"> цифровой код страны государственной регистрации (места нахождения) юридического лица - нерезидента. В случае если страна государственной регистрации (места нахождения) юридического лица - нерезидента неизвестна, в </w:t>
      </w:r>
      <w:hyperlink w:anchor="P2633">
        <w:r>
          <w:rPr>
            <w:color w:val="0000FF"/>
          </w:rPr>
          <w:t>графе 3</w:t>
        </w:r>
      </w:hyperlink>
      <w:r>
        <w:t xml:space="preserve"> указывается код 997.</w:t>
      </w:r>
    </w:p>
    <w:p w:rsidR="00FB7A34" w:rsidRDefault="00FB7A34">
      <w:pPr>
        <w:pStyle w:val="ConsPlusNormal"/>
        <w:spacing w:before="220"/>
        <w:ind w:firstLine="540"/>
        <w:jc w:val="both"/>
      </w:pPr>
      <w:r>
        <w:t xml:space="preserve">Для международных и межправительственных организаций, их филиалов и постоянных представительств в Российской Федерации в </w:t>
      </w:r>
      <w:hyperlink w:anchor="P2633">
        <w:r>
          <w:rPr>
            <w:color w:val="0000FF"/>
          </w:rPr>
          <w:t>графе 3</w:t>
        </w:r>
      </w:hyperlink>
      <w:r>
        <w:t xml:space="preserve"> указывается код 998.</w:t>
      </w:r>
    </w:p>
    <w:p w:rsidR="00FB7A34" w:rsidRDefault="00FB7A34">
      <w:pPr>
        <w:pStyle w:val="ConsPlusNormal"/>
        <w:spacing w:before="220"/>
        <w:ind w:firstLine="540"/>
        <w:jc w:val="both"/>
      </w:pPr>
      <w:r>
        <w:t xml:space="preserve">В случае если страна места нахождения нерезидента не указана в кредитном договоре, в </w:t>
      </w:r>
      <w:hyperlink w:anchor="P2633">
        <w:r>
          <w:rPr>
            <w:color w:val="0000FF"/>
          </w:rPr>
          <w:t>графе 3</w:t>
        </w:r>
      </w:hyperlink>
      <w:r>
        <w:t xml:space="preserve"> для физических лиц - нерезидентов указывается код 999, для юридических лиц - нерезидентов указываются название и код страны их государственной регистрации (места нахождения), для иностранной структуры без образования юридического лица - наименование и цифровой код страны ведения ее основной деятельности на основании предоставленной резидентом информации.</w:t>
      </w:r>
    </w:p>
    <w:p w:rsidR="00FB7A34" w:rsidRDefault="00FB7A34">
      <w:pPr>
        <w:pStyle w:val="ConsPlusNormal"/>
        <w:spacing w:before="220"/>
        <w:ind w:firstLine="540"/>
        <w:jc w:val="both"/>
      </w:pPr>
      <w:r>
        <w:t xml:space="preserve">В случаях указания в </w:t>
      </w:r>
      <w:hyperlink w:anchor="P2633">
        <w:r>
          <w:rPr>
            <w:color w:val="0000FF"/>
          </w:rPr>
          <w:t>графе 3</w:t>
        </w:r>
      </w:hyperlink>
      <w:r>
        <w:t xml:space="preserve"> кодов 996, 997, 998 или 999 </w:t>
      </w:r>
      <w:hyperlink w:anchor="P2632">
        <w:r>
          <w:rPr>
            <w:color w:val="0000FF"/>
          </w:rPr>
          <w:t>графа 2</w:t>
        </w:r>
      </w:hyperlink>
      <w:r>
        <w:t xml:space="preserve"> не заполняется.</w:t>
      </w:r>
    </w:p>
    <w:p w:rsidR="00FB7A34" w:rsidRDefault="00FB7A34">
      <w:pPr>
        <w:pStyle w:val="ConsPlusNormal"/>
        <w:spacing w:before="220"/>
        <w:ind w:firstLine="540"/>
        <w:jc w:val="both"/>
      </w:pPr>
      <w:r>
        <w:t xml:space="preserve">В случае если сторонами по кредитному договору являются несколько нерезидентов, в </w:t>
      </w:r>
      <w:hyperlink w:anchor="P2624">
        <w:r>
          <w:rPr>
            <w:color w:val="0000FF"/>
          </w:rPr>
          <w:t>подразделе 2</w:t>
        </w:r>
      </w:hyperlink>
      <w:r>
        <w:t xml:space="preserve"> указываются данные о каждом из них.</w:t>
      </w:r>
    </w:p>
    <w:p w:rsidR="00FB7A34" w:rsidRDefault="00FB7A34">
      <w:pPr>
        <w:pStyle w:val="ConsPlusNormal"/>
        <w:spacing w:before="220"/>
        <w:ind w:firstLine="540"/>
        <w:jc w:val="both"/>
      </w:pPr>
      <w:r>
        <w:t xml:space="preserve">В случае если стороной по кредитному договору выступает нерезидент, являющийся аффилированным лицом с резидентом в соответствии со </w:t>
      </w:r>
      <w:hyperlink r:id="rId166">
        <w:r>
          <w:rPr>
            <w:color w:val="0000FF"/>
          </w:rPr>
          <w:t>статьей 4</w:t>
        </w:r>
      </w:hyperlink>
      <w:r>
        <w:t xml:space="preserve"> Закона РСФСР от 22 марта 1991 года N 948-1 "О конкуренции и ограничении монополистической деятельности на товарных рынках" </w:t>
      </w:r>
      <w:r>
        <w:lastRenderedPageBreak/>
        <w:t xml:space="preserve">(Ведомости Съезда народных депутатов РСФСР и Верховного Совета РСФСР, 1991, N 16, ст. 499; Собрание законодательства Российской Федерации, 1995, N 22, ст. 1977; 2006, N 31, ст. 3434), в </w:t>
      </w:r>
      <w:hyperlink w:anchor="P2634">
        <w:r>
          <w:rPr>
            <w:color w:val="0000FF"/>
          </w:rPr>
          <w:t>графе 4</w:t>
        </w:r>
      </w:hyperlink>
      <w:r>
        <w:t xml:space="preserve"> проставляется символ "*". В иных случаях </w:t>
      </w:r>
      <w:hyperlink w:anchor="P2634">
        <w:r>
          <w:rPr>
            <w:color w:val="0000FF"/>
          </w:rPr>
          <w:t>графа 4</w:t>
        </w:r>
      </w:hyperlink>
      <w:r>
        <w:t xml:space="preserve"> не заполняется.</w:t>
      </w:r>
    </w:p>
    <w:p w:rsidR="00FB7A34" w:rsidRDefault="00FB7A34">
      <w:pPr>
        <w:pStyle w:val="ConsPlusNormal"/>
        <w:spacing w:before="220"/>
        <w:ind w:firstLine="540"/>
        <w:jc w:val="both"/>
      </w:pPr>
      <w:r>
        <w:t xml:space="preserve">2.3. </w:t>
      </w:r>
      <w:hyperlink w:anchor="P2644">
        <w:r>
          <w:rPr>
            <w:color w:val="0000FF"/>
          </w:rPr>
          <w:t>Пункт 3</w:t>
        </w:r>
      </w:hyperlink>
      <w:r>
        <w:t xml:space="preserve"> "Сведения о кредитном договоре" заполняется следующим образом.</w:t>
      </w:r>
    </w:p>
    <w:p w:rsidR="00FB7A34" w:rsidRDefault="00FB7A34">
      <w:pPr>
        <w:pStyle w:val="ConsPlusNormal"/>
        <w:spacing w:before="220"/>
        <w:ind w:firstLine="540"/>
        <w:jc w:val="both"/>
      </w:pPr>
      <w:r>
        <w:t xml:space="preserve">2.3.1. В </w:t>
      </w:r>
      <w:hyperlink w:anchor="P2646">
        <w:r>
          <w:rPr>
            <w:color w:val="0000FF"/>
          </w:rPr>
          <w:t>подпункте 3.1</w:t>
        </w:r>
      </w:hyperlink>
      <w:r>
        <w:t xml:space="preserve"> "Общие сведения о кредитном договоре" указываются следующие сведения.</w:t>
      </w:r>
    </w:p>
    <w:p w:rsidR="00FB7A34" w:rsidRDefault="00FB7A34">
      <w:pPr>
        <w:pStyle w:val="ConsPlusNormal"/>
        <w:spacing w:before="220"/>
        <w:ind w:firstLine="540"/>
        <w:jc w:val="both"/>
      </w:pPr>
      <w:r>
        <w:t xml:space="preserve">В </w:t>
      </w:r>
      <w:hyperlink w:anchor="P2659">
        <w:r>
          <w:rPr>
            <w:color w:val="0000FF"/>
          </w:rPr>
          <w:t>графе 1</w:t>
        </w:r>
      </w:hyperlink>
      <w:r>
        <w:t xml:space="preserve"> указывается номер кредитного договора. При отсутствии номера кредитного договора в </w:t>
      </w:r>
      <w:hyperlink w:anchor="P2659">
        <w:r>
          <w:rPr>
            <w:color w:val="0000FF"/>
          </w:rPr>
          <w:t>графе 1</w:t>
        </w:r>
      </w:hyperlink>
      <w:r>
        <w:t xml:space="preserve"> проставляется символ "БН".</w:t>
      </w:r>
    </w:p>
    <w:p w:rsidR="00FB7A34" w:rsidRDefault="00FB7A34">
      <w:pPr>
        <w:pStyle w:val="ConsPlusNormal"/>
        <w:spacing w:before="220"/>
        <w:ind w:firstLine="540"/>
        <w:jc w:val="both"/>
      </w:pPr>
      <w:r>
        <w:t xml:space="preserve">В </w:t>
      </w:r>
      <w:hyperlink w:anchor="P2660">
        <w:r>
          <w:rPr>
            <w:color w:val="0000FF"/>
          </w:rPr>
          <w:t>графе 2</w:t>
        </w:r>
      </w:hyperlink>
      <w:r>
        <w:t xml:space="preserve"> в формате ДД.ММ.ГГГГ указывается наиболее поздняя по сроку одна из следующих дат: дата подписания кредитного договора или дата вступления его в силу либо в случае отсутствия этих дат - дата его составления.</w:t>
      </w:r>
    </w:p>
    <w:p w:rsidR="00FB7A34" w:rsidRDefault="00FB7A34">
      <w:pPr>
        <w:pStyle w:val="ConsPlusNormal"/>
        <w:spacing w:before="220"/>
        <w:ind w:firstLine="540"/>
        <w:jc w:val="both"/>
      </w:pPr>
      <w:r>
        <w:t xml:space="preserve">В </w:t>
      </w:r>
      <w:hyperlink w:anchor="P2661">
        <w:r>
          <w:rPr>
            <w:color w:val="0000FF"/>
          </w:rPr>
          <w:t>графах 3</w:t>
        </w:r>
      </w:hyperlink>
      <w:r>
        <w:t xml:space="preserve"> и </w:t>
      </w:r>
      <w:hyperlink w:anchor="P2662">
        <w:r>
          <w:rPr>
            <w:color w:val="0000FF"/>
          </w:rPr>
          <w:t>4</w:t>
        </w:r>
      </w:hyperlink>
      <w:r>
        <w:t xml:space="preserve"> указываются соответственно наименование и цифровой код валюты кредитного договора в соответствии с </w:t>
      </w:r>
      <w:hyperlink r:id="rId167">
        <w:r>
          <w:rPr>
            <w:color w:val="0000FF"/>
          </w:rPr>
          <w:t>ОКВ</w:t>
        </w:r>
      </w:hyperlink>
      <w:r>
        <w:t xml:space="preserve"> или </w:t>
      </w:r>
      <w:hyperlink r:id="rId168">
        <w:r>
          <w:rPr>
            <w:color w:val="0000FF"/>
          </w:rPr>
          <w:t>Классификатором</w:t>
        </w:r>
      </w:hyperlink>
      <w:r>
        <w:t xml:space="preserve"> клиринговых валют.</w:t>
      </w:r>
    </w:p>
    <w:p w:rsidR="00FB7A34" w:rsidRDefault="00FB7A34">
      <w:pPr>
        <w:pStyle w:val="ConsPlusNormal"/>
        <w:spacing w:before="220"/>
        <w:ind w:firstLine="540"/>
        <w:jc w:val="both"/>
      </w:pPr>
      <w:r>
        <w:t xml:space="preserve">В </w:t>
      </w:r>
      <w:hyperlink w:anchor="P2663">
        <w:r>
          <w:rPr>
            <w:color w:val="0000FF"/>
          </w:rPr>
          <w:t>графе 5</w:t>
        </w:r>
      </w:hyperlink>
      <w:r>
        <w:t xml:space="preserve"> в единицах валюты кредитного договора, приведенной в </w:t>
      </w:r>
      <w:hyperlink w:anchor="P2662">
        <w:r>
          <w:rPr>
            <w:color w:val="0000FF"/>
          </w:rPr>
          <w:t>графе 4</w:t>
        </w:r>
      </w:hyperlink>
      <w:r>
        <w:t xml:space="preserve">, указывается сумма денежных средств, предоставляемых (привлекаемых) резидентом по кредитному договору, без учета процентных платежей (далее - основной долг по кредитному договору). В случае если кредитным договором сумма обязательств установлена в нескольких валютах и не определена сумма обязательств в одной из валют, то в </w:t>
      </w:r>
      <w:hyperlink w:anchor="P2661">
        <w:r>
          <w:rPr>
            <w:color w:val="0000FF"/>
          </w:rPr>
          <w:t>графах 3</w:t>
        </w:r>
      </w:hyperlink>
      <w:r>
        <w:t xml:space="preserve"> и </w:t>
      </w:r>
      <w:hyperlink w:anchor="P2662">
        <w:r>
          <w:rPr>
            <w:color w:val="0000FF"/>
          </w:rPr>
          <w:t>4</w:t>
        </w:r>
      </w:hyperlink>
      <w:r>
        <w:t xml:space="preserve"> указываются сведения о любой из валют, предусмотренных кредитным договором, а в </w:t>
      </w:r>
      <w:hyperlink w:anchor="P2663">
        <w:r>
          <w:rPr>
            <w:color w:val="0000FF"/>
          </w:rPr>
          <w:t>графе 5</w:t>
        </w:r>
      </w:hyperlink>
      <w:r>
        <w:t xml:space="preserve"> - сумма обязательства по кредитному договору, пересчитанная в такую валюту по курсу иностранных валют по отношению к рублю на дату, приведенную в </w:t>
      </w:r>
      <w:hyperlink w:anchor="P2660">
        <w:r>
          <w:rPr>
            <w:color w:val="0000FF"/>
          </w:rPr>
          <w:t>графе 2</w:t>
        </w:r>
      </w:hyperlink>
      <w:r>
        <w:t>.</w:t>
      </w:r>
    </w:p>
    <w:p w:rsidR="00FB7A34" w:rsidRDefault="00FB7A34">
      <w:pPr>
        <w:pStyle w:val="ConsPlusNormal"/>
        <w:spacing w:before="220"/>
        <w:ind w:firstLine="540"/>
        <w:jc w:val="both"/>
      </w:pPr>
      <w:r>
        <w:t xml:space="preserve">В случае отсутствия в кредитном договоре информации для заполнения </w:t>
      </w:r>
      <w:hyperlink w:anchor="P2663">
        <w:r>
          <w:rPr>
            <w:color w:val="0000FF"/>
          </w:rPr>
          <w:t>графы 5</w:t>
        </w:r>
      </w:hyperlink>
      <w:r>
        <w:t xml:space="preserve"> в </w:t>
      </w:r>
      <w:hyperlink w:anchor="P2663">
        <w:r>
          <w:rPr>
            <w:color w:val="0000FF"/>
          </w:rPr>
          <w:t>графе 5</w:t>
        </w:r>
      </w:hyperlink>
      <w:r>
        <w:t xml:space="preserve"> указывается символ "БС".</w:t>
      </w:r>
    </w:p>
    <w:p w:rsidR="00FB7A34" w:rsidRDefault="00FB7A34">
      <w:pPr>
        <w:pStyle w:val="ConsPlusNormal"/>
        <w:spacing w:before="220"/>
        <w:ind w:firstLine="540"/>
        <w:jc w:val="both"/>
      </w:pPr>
      <w:r>
        <w:t xml:space="preserve">В </w:t>
      </w:r>
      <w:hyperlink w:anchor="P2664">
        <w:r>
          <w:rPr>
            <w:color w:val="0000FF"/>
          </w:rPr>
          <w:t>графе 6</w:t>
        </w:r>
      </w:hyperlink>
      <w:r>
        <w:t xml:space="preserve"> в формате ДД.ММ.ГГГГ указывается дата завершения исполнения всех обязательств по кредитному договору, в том числе рассчитанная резидентом самостоятельно исходя из условий кредитного договора и (или) в соответствии с обычаями делового оборота.</w:t>
      </w:r>
    </w:p>
    <w:p w:rsidR="00FB7A34" w:rsidRDefault="00FB7A34">
      <w:pPr>
        <w:pStyle w:val="ConsPlusNormal"/>
        <w:spacing w:before="220"/>
        <w:ind w:firstLine="540"/>
        <w:jc w:val="both"/>
      </w:pPr>
      <w:r>
        <w:t xml:space="preserve">В </w:t>
      </w:r>
      <w:hyperlink w:anchor="P2665">
        <w:r>
          <w:rPr>
            <w:color w:val="0000FF"/>
          </w:rPr>
          <w:t>графе 7</w:t>
        </w:r>
      </w:hyperlink>
      <w:r>
        <w:t xml:space="preserve"> в единицах валюты кредитного договора указывается сумма денежных средств, подлежащая в соответствии с условиями кредитного договора зачислению на счета в банке-нерезиденте. В иных случаях </w:t>
      </w:r>
      <w:hyperlink w:anchor="P2665">
        <w:r>
          <w:rPr>
            <w:color w:val="0000FF"/>
          </w:rPr>
          <w:t>графа 7</w:t>
        </w:r>
      </w:hyperlink>
      <w:r>
        <w:t xml:space="preserve"> не заполняется.</w:t>
      </w:r>
    </w:p>
    <w:p w:rsidR="00FB7A34" w:rsidRDefault="00FB7A34">
      <w:pPr>
        <w:pStyle w:val="ConsPlusNormal"/>
        <w:spacing w:before="220"/>
        <w:ind w:firstLine="540"/>
        <w:jc w:val="both"/>
      </w:pPr>
      <w:r>
        <w:t xml:space="preserve">В </w:t>
      </w:r>
      <w:hyperlink w:anchor="P2666">
        <w:r>
          <w:rPr>
            <w:color w:val="0000FF"/>
          </w:rPr>
          <w:t>графе 8</w:t>
        </w:r>
      </w:hyperlink>
      <w:r>
        <w:t xml:space="preserve"> в единицах валюты кредитного договора указывается сумма валютной выручки, подлежащая в соответствии с </w:t>
      </w:r>
      <w:hyperlink r:id="rId169">
        <w:r>
          <w:rPr>
            <w:color w:val="0000FF"/>
          </w:rPr>
          <w:t>пунктом 1 части 2 статьи 19</w:t>
        </w:r>
      </w:hyperlink>
      <w:r>
        <w:t xml:space="preserve"> Федерального закона "О валютном регулировании и валютном контроле" зачислению на счета в банках-нерезидентах. В иных случаях </w:t>
      </w:r>
      <w:hyperlink w:anchor="P2666">
        <w:r>
          <w:rPr>
            <w:color w:val="0000FF"/>
          </w:rPr>
          <w:t>графа 8</w:t>
        </w:r>
      </w:hyperlink>
      <w:r>
        <w:t xml:space="preserve"> не заполняется.</w:t>
      </w:r>
    </w:p>
    <w:p w:rsidR="00FB7A34" w:rsidRDefault="00FB7A34">
      <w:pPr>
        <w:pStyle w:val="ConsPlusNormal"/>
        <w:spacing w:before="220"/>
        <w:ind w:firstLine="540"/>
        <w:jc w:val="both"/>
      </w:pPr>
      <w:r>
        <w:t xml:space="preserve">В </w:t>
      </w:r>
      <w:hyperlink w:anchor="P2667">
        <w:r>
          <w:rPr>
            <w:color w:val="0000FF"/>
          </w:rPr>
          <w:t>графе 9</w:t>
        </w:r>
      </w:hyperlink>
      <w:r>
        <w:t xml:space="preserve"> указывается один из кодов срока привлечения (предоставления) денежных средств в виде кредита (займа) исходя из условий договора в соответствии с приведенной ниже таблицей:</w:t>
      </w:r>
    </w:p>
    <w:p w:rsidR="00FB7A34" w:rsidRDefault="00FB7A3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FB7A34">
        <w:tc>
          <w:tcPr>
            <w:tcW w:w="2268" w:type="dxa"/>
          </w:tcPr>
          <w:p w:rsidR="00FB7A34" w:rsidRDefault="00FB7A34">
            <w:pPr>
              <w:pStyle w:val="ConsPlusNormal"/>
              <w:jc w:val="center"/>
            </w:pPr>
            <w:r>
              <w:t>Код срока</w:t>
            </w:r>
          </w:p>
        </w:tc>
        <w:tc>
          <w:tcPr>
            <w:tcW w:w="6803" w:type="dxa"/>
          </w:tcPr>
          <w:p w:rsidR="00FB7A34" w:rsidRDefault="00FB7A34">
            <w:pPr>
              <w:pStyle w:val="ConsPlusNormal"/>
              <w:jc w:val="center"/>
            </w:pPr>
            <w:r>
              <w:t>Срок привлечения (предоставления)</w:t>
            </w:r>
          </w:p>
        </w:tc>
      </w:tr>
      <w:tr w:rsidR="00FB7A34">
        <w:tc>
          <w:tcPr>
            <w:tcW w:w="2268" w:type="dxa"/>
          </w:tcPr>
          <w:p w:rsidR="00FB7A34" w:rsidRDefault="00FB7A34">
            <w:pPr>
              <w:pStyle w:val="ConsPlusNormal"/>
              <w:jc w:val="center"/>
            </w:pPr>
            <w:r>
              <w:t>0</w:t>
            </w:r>
          </w:p>
        </w:tc>
        <w:tc>
          <w:tcPr>
            <w:tcW w:w="6803" w:type="dxa"/>
          </w:tcPr>
          <w:p w:rsidR="00FB7A34" w:rsidRDefault="00FB7A34">
            <w:pPr>
              <w:pStyle w:val="ConsPlusNormal"/>
              <w:jc w:val="center"/>
            </w:pPr>
            <w:r>
              <w:t>до 30 дней</w:t>
            </w:r>
          </w:p>
        </w:tc>
      </w:tr>
      <w:tr w:rsidR="00FB7A34">
        <w:tc>
          <w:tcPr>
            <w:tcW w:w="2268" w:type="dxa"/>
          </w:tcPr>
          <w:p w:rsidR="00FB7A34" w:rsidRDefault="00FB7A34">
            <w:pPr>
              <w:pStyle w:val="ConsPlusNormal"/>
              <w:jc w:val="center"/>
            </w:pPr>
            <w:r>
              <w:t>1</w:t>
            </w:r>
          </w:p>
        </w:tc>
        <w:tc>
          <w:tcPr>
            <w:tcW w:w="6803" w:type="dxa"/>
          </w:tcPr>
          <w:p w:rsidR="00FB7A34" w:rsidRDefault="00FB7A34">
            <w:pPr>
              <w:pStyle w:val="ConsPlusNormal"/>
              <w:jc w:val="center"/>
            </w:pPr>
            <w:r>
              <w:t>от 31 дня до 90 дней</w:t>
            </w:r>
          </w:p>
        </w:tc>
      </w:tr>
      <w:tr w:rsidR="00FB7A34">
        <w:tc>
          <w:tcPr>
            <w:tcW w:w="2268" w:type="dxa"/>
          </w:tcPr>
          <w:p w:rsidR="00FB7A34" w:rsidRDefault="00FB7A34">
            <w:pPr>
              <w:pStyle w:val="ConsPlusNormal"/>
              <w:jc w:val="center"/>
            </w:pPr>
            <w:r>
              <w:t>2</w:t>
            </w:r>
          </w:p>
        </w:tc>
        <w:tc>
          <w:tcPr>
            <w:tcW w:w="6803" w:type="dxa"/>
          </w:tcPr>
          <w:p w:rsidR="00FB7A34" w:rsidRDefault="00FB7A34">
            <w:pPr>
              <w:pStyle w:val="ConsPlusNormal"/>
              <w:jc w:val="center"/>
            </w:pPr>
            <w:r>
              <w:t>от 91 дня до 180 дней</w:t>
            </w:r>
          </w:p>
        </w:tc>
      </w:tr>
      <w:tr w:rsidR="00FB7A34">
        <w:tc>
          <w:tcPr>
            <w:tcW w:w="2268" w:type="dxa"/>
          </w:tcPr>
          <w:p w:rsidR="00FB7A34" w:rsidRDefault="00FB7A34">
            <w:pPr>
              <w:pStyle w:val="ConsPlusNormal"/>
              <w:jc w:val="center"/>
            </w:pPr>
            <w:r>
              <w:t>3</w:t>
            </w:r>
          </w:p>
        </w:tc>
        <w:tc>
          <w:tcPr>
            <w:tcW w:w="6803" w:type="dxa"/>
          </w:tcPr>
          <w:p w:rsidR="00FB7A34" w:rsidRDefault="00FB7A34">
            <w:pPr>
              <w:pStyle w:val="ConsPlusNormal"/>
              <w:jc w:val="center"/>
            </w:pPr>
            <w:r>
              <w:t>от 181 дня до 1 года</w:t>
            </w:r>
          </w:p>
        </w:tc>
      </w:tr>
      <w:tr w:rsidR="00FB7A34">
        <w:tc>
          <w:tcPr>
            <w:tcW w:w="2268" w:type="dxa"/>
          </w:tcPr>
          <w:p w:rsidR="00FB7A34" w:rsidRDefault="00FB7A34">
            <w:pPr>
              <w:pStyle w:val="ConsPlusNormal"/>
              <w:jc w:val="center"/>
            </w:pPr>
            <w:r>
              <w:lastRenderedPageBreak/>
              <w:t>4</w:t>
            </w:r>
          </w:p>
        </w:tc>
        <w:tc>
          <w:tcPr>
            <w:tcW w:w="6803" w:type="dxa"/>
          </w:tcPr>
          <w:p w:rsidR="00FB7A34" w:rsidRDefault="00FB7A34">
            <w:pPr>
              <w:pStyle w:val="ConsPlusNormal"/>
              <w:jc w:val="center"/>
            </w:pPr>
            <w:r>
              <w:t>от 1 года до 3 лет</w:t>
            </w:r>
          </w:p>
        </w:tc>
      </w:tr>
      <w:tr w:rsidR="00FB7A34">
        <w:tc>
          <w:tcPr>
            <w:tcW w:w="2268" w:type="dxa"/>
          </w:tcPr>
          <w:p w:rsidR="00FB7A34" w:rsidRDefault="00FB7A34">
            <w:pPr>
              <w:pStyle w:val="ConsPlusNormal"/>
              <w:jc w:val="center"/>
            </w:pPr>
            <w:r>
              <w:t>6</w:t>
            </w:r>
          </w:p>
        </w:tc>
        <w:tc>
          <w:tcPr>
            <w:tcW w:w="6803" w:type="dxa"/>
          </w:tcPr>
          <w:p w:rsidR="00FB7A34" w:rsidRDefault="00FB7A34">
            <w:pPr>
              <w:pStyle w:val="ConsPlusNormal"/>
              <w:jc w:val="center"/>
            </w:pPr>
            <w:r>
              <w:t>до востребования</w:t>
            </w:r>
          </w:p>
        </w:tc>
      </w:tr>
      <w:tr w:rsidR="00FB7A34">
        <w:tc>
          <w:tcPr>
            <w:tcW w:w="2268" w:type="dxa"/>
          </w:tcPr>
          <w:p w:rsidR="00FB7A34" w:rsidRDefault="00FB7A34">
            <w:pPr>
              <w:pStyle w:val="ConsPlusNormal"/>
              <w:jc w:val="center"/>
            </w:pPr>
            <w:r>
              <w:t>7</w:t>
            </w:r>
          </w:p>
        </w:tc>
        <w:tc>
          <w:tcPr>
            <w:tcW w:w="6803" w:type="dxa"/>
          </w:tcPr>
          <w:p w:rsidR="00FB7A34" w:rsidRDefault="00FB7A34">
            <w:pPr>
              <w:pStyle w:val="ConsPlusNormal"/>
              <w:jc w:val="center"/>
            </w:pPr>
            <w:r>
              <w:t>от 3 лет до 5 лет</w:t>
            </w:r>
          </w:p>
        </w:tc>
      </w:tr>
      <w:tr w:rsidR="00FB7A34">
        <w:tc>
          <w:tcPr>
            <w:tcW w:w="2268" w:type="dxa"/>
          </w:tcPr>
          <w:p w:rsidR="00FB7A34" w:rsidRDefault="00FB7A34">
            <w:pPr>
              <w:pStyle w:val="ConsPlusNormal"/>
              <w:jc w:val="center"/>
            </w:pPr>
            <w:r>
              <w:t>8</w:t>
            </w:r>
          </w:p>
        </w:tc>
        <w:tc>
          <w:tcPr>
            <w:tcW w:w="6803" w:type="dxa"/>
          </w:tcPr>
          <w:p w:rsidR="00FB7A34" w:rsidRDefault="00FB7A34">
            <w:pPr>
              <w:pStyle w:val="ConsPlusNormal"/>
              <w:jc w:val="center"/>
            </w:pPr>
            <w:r>
              <w:t>от 5 лет до 10 лет</w:t>
            </w:r>
          </w:p>
        </w:tc>
      </w:tr>
      <w:tr w:rsidR="00FB7A34">
        <w:tc>
          <w:tcPr>
            <w:tcW w:w="2268" w:type="dxa"/>
          </w:tcPr>
          <w:p w:rsidR="00FB7A34" w:rsidRDefault="00FB7A34">
            <w:pPr>
              <w:pStyle w:val="ConsPlusNormal"/>
              <w:jc w:val="center"/>
            </w:pPr>
            <w:r>
              <w:t>9</w:t>
            </w:r>
          </w:p>
        </w:tc>
        <w:tc>
          <w:tcPr>
            <w:tcW w:w="6803" w:type="dxa"/>
          </w:tcPr>
          <w:p w:rsidR="00FB7A34" w:rsidRDefault="00FB7A34">
            <w:pPr>
              <w:pStyle w:val="ConsPlusNormal"/>
              <w:jc w:val="center"/>
            </w:pPr>
            <w:r>
              <w:t>свыше 10 лет</w:t>
            </w:r>
          </w:p>
        </w:tc>
      </w:tr>
    </w:tbl>
    <w:p w:rsidR="00FB7A34" w:rsidRDefault="00FB7A34">
      <w:pPr>
        <w:pStyle w:val="ConsPlusNormal"/>
      </w:pPr>
    </w:p>
    <w:p w:rsidR="00FB7A34" w:rsidRDefault="00FB7A34">
      <w:pPr>
        <w:pStyle w:val="ConsPlusNormal"/>
        <w:ind w:firstLine="540"/>
        <w:jc w:val="both"/>
      </w:pPr>
      <w:r>
        <w:t xml:space="preserve">2.3.2. </w:t>
      </w:r>
      <w:hyperlink w:anchor="P2678">
        <w:r>
          <w:rPr>
            <w:color w:val="0000FF"/>
          </w:rPr>
          <w:t>Подпункт 3.2</w:t>
        </w:r>
      </w:hyperlink>
      <w:r>
        <w:t xml:space="preserve"> "Сведения о сумме и сроках привлечения (предоставления) траншей по кредитному договору" заполняется в случае, если в соответствии с условиями кредитного договора денежные средства привлекаются (предоставляются) траншами.</w:t>
      </w:r>
    </w:p>
    <w:p w:rsidR="00FB7A34" w:rsidRDefault="00FB7A34">
      <w:pPr>
        <w:pStyle w:val="ConsPlusNormal"/>
        <w:spacing w:before="220"/>
        <w:ind w:firstLine="540"/>
        <w:jc w:val="both"/>
      </w:pPr>
      <w:r>
        <w:t xml:space="preserve">В </w:t>
      </w:r>
      <w:hyperlink w:anchor="P2686">
        <w:r>
          <w:rPr>
            <w:color w:val="0000FF"/>
          </w:rPr>
          <w:t>графах 1</w:t>
        </w:r>
      </w:hyperlink>
      <w:r>
        <w:t xml:space="preserve"> и </w:t>
      </w:r>
      <w:hyperlink w:anchor="P2687">
        <w:r>
          <w:rPr>
            <w:color w:val="0000FF"/>
          </w:rPr>
          <w:t>2</w:t>
        </w:r>
      </w:hyperlink>
      <w:r>
        <w:t xml:space="preserve"> указывается наименование и цифровой код валюты кредитного договора в соответствии с </w:t>
      </w:r>
      <w:hyperlink r:id="rId170">
        <w:r>
          <w:rPr>
            <w:color w:val="0000FF"/>
          </w:rPr>
          <w:t>ОКВ</w:t>
        </w:r>
      </w:hyperlink>
      <w:r>
        <w:t>.</w:t>
      </w:r>
    </w:p>
    <w:p w:rsidR="00FB7A34" w:rsidRDefault="00FB7A34">
      <w:pPr>
        <w:pStyle w:val="ConsPlusNormal"/>
        <w:spacing w:before="220"/>
        <w:ind w:firstLine="540"/>
        <w:jc w:val="both"/>
      </w:pPr>
      <w:r>
        <w:t xml:space="preserve">В </w:t>
      </w:r>
      <w:hyperlink w:anchor="P2688">
        <w:r>
          <w:rPr>
            <w:color w:val="0000FF"/>
          </w:rPr>
          <w:t>графе 3</w:t>
        </w:r>
      </w:hyperlink>
      <w:r>
        <w:t xml:space="preserve"> в валюте кредитного договора указывается сумма транша.</w:t>
      </w:r>
    </w:p>
    <w:p w:rsidR="00FB7A34" w:rsidRDefault="00FB7A34">
      <w:pPr>
        <w:pStyle w:val="ConsPlusNormal"/>
        <w:spacing w:before="220"/>
        <w:ind w:firstLine="540"/>
        <w:jc w:val="both"/>
      </w:pPr>
      <w:r>
        <w:t xml:space="preserve">В </w:t>
      </w:r>
      <w:hyperlink w:anchor="P2689">
        <w:r>
          <w:rPr>
            <w:color w:val="0000FF"/>
          </w:rPr>
          <w:t>графе 4</w:t>
        </w:r>
      </w:hyperlink>
      <w:r>
        <w:t xml:space="preserve"> указывается код срока привлечения (предоставления) транша в соответствии с таблицей, используемой при заполнении </w:t>
      </w:r>
      <w:hyperlink w:anchor="P2667">
        <w:r>
          <w:rPr>
            <w:color w:val="0000FF"/>
          </w:rPr>
          <w:t>графы 9 подпункта 3.1 пункта 3 раздела I</w:t>
        </w:r>
      </w:hyperlink>
      <w:r>
        <w:t xml:space="preserve"> ведомости банковского контроля.</w:t>
      </w:r>
    </w:p>
    <w:p w:rsidR="00FB7A34" w:rsidRDefault="00FB7A34">
      <w:pPr>
        <w:pStyle w:val="ConsPlusNormal"/>
        <w:spacing w:before="220"/>
        <w:ind w:firstLine="540"/>
        <w:jc w:val="both"/>
      </w:pPr>
      <w:r>
        <w:t xml:space="preserve">В </w:t>
      </w:r>
      <w:hyperlink w:anchor="P2690">
        <w:r>
          <w:rPr>
            <w:color w:val="0000FF"/>
          </w:rPr>
          <w:t>графе 5</w:t>
        </w:r>
      </w:hyperlink>
      <w:r>
        <w:t xml:space="preserve"> в формате ДД.ММ.ГГГГ указывается ожидаемая дата поступления транша.</w:t>
      </w:r>
    </w:p>
    <w:p w:rsidR="00FB7A34" w:rsidRDefault="00FB7A34">
      <w:pPr>
        <w:pStyle w:val="ConsPlusNormal"/>
        <w:spacing w:before="220"/>
        <w:ind w:firstLine="540"/>
        <w:jc w:val="both"/>
      </w:pPr>
      <w:r>
        <w:t xml:space="preserve">В иных случаях </w:t>
      </w:r>
      <w:hyperlink w:anchor="P2678">
        <w:r>
          <w:rPr>
            <w:color w:val="0000FF"/>
          </w:rPr>
          <w:t>подпункт 3.2</w:t>
        </w:r>
      </w:hyperlink>
      <w:r>
        <w:t xml:space="preserve"> не заполняется.</w:t>
      </w:r>
    </w:p>
    <w:p w:rsidR="00FB7A34" w:rsidRDefault="00FB7A34">
      <w:pPr>
        <w:pStyle w:val="ConsPlusNormal"/>
        <w:spacing w:before="220"/>
        <w:ind w:firstLine="540"/>
        <w:jc w:val="both"/>
      </w:pPr>
      <w:r>
        <w:t xml:space="preserve">2.4. </w:t>
      </w:r>
      <w:hyperlink w:anchor="P2702">
        <w:r>
          <w:rPr>
            <w:color w:val="0000FF"/>
          </w:rPr>
          <w:t>Подпункт 4</w:t>
        </w:r>
      </w:hyperlink>
      <w:r>
        <w:t xml:space="preserve"> "Сведения о постановке на учет, переводе и снятии с учета кредитного договора" заполняется следующим образом.</w:t>
      </w:r>
    </w:p>
    <w:p w:rsidR="00FB7A34" w:rsidRDefault="00FB7A34">
      <w:pPr>
        <w:pStyle w:val="ConsPlusNormal"/>
        <w:spacing w:before="220"/>
        <w:ind w:firstLine="540"/>
        <w:jc w:val="both"/>
      </w:pPr>
      <w:r>
        <w:t xml:space="preserve">2.4.1. В </w:t>
      </w:r>
      <w:hyperlink w:anchor="P2710">
        <w:r>
          <w:rPr>
            <w:color w:val="0000FF"/>
          </w:rPr>
          <w:t>графе 2</w:t>
        </w:r>
      </w:hyperlink>
      <w:r>
        <w:t xml:space="preserve"> с использованием в виде разделителя символа "/" по аналогии с </w:t>
      </w:r>
      <w:hyperlink w:anchor="P3238">
        <w:r>
          <w:rPr>
            <w:color w:val="0000FF"/>
          </w:rPr>
          <w:t>подпунктом 1.1</w:t>
        </w:r>
      </w:hyperlink>
      <w:r>
        <w:t xml:space="preserve"> настоящих примечаний при постановке кредитного договора на учет указываются сведения об уполномоченном банке, территориальном учреждении Банка России, принявшем кредитный договор на учет (присвоившем уникальный номер); при переводе кредитного договора на обслуживание в другой уполномоченный банк (филиал уполномоченного банка) указываются сведения об уполномоченном банке (филиале уполномоченного банка), принявшем кредитный договор на обслуживание.</w:t>
      </w:r>
    </w:p>
    <w:p w:rsidR="00FB7A34" w:rsidRDefault="00FB7A34">
      <w:pPr>
        <w:pStyle w:val="ConsPlusNormal"/>
        <w:spacing w:before="220"/>
        <w:ind w:firstLine="540"/>
        <w:jc w:val="both"/>
      </w:pPr>
      <w:r>
        <w:t xml:space="preserve">2.4.2. В </w:t>
      </w:r>
      <w:hyperlink w:anchor="P2711">
        <w:r>
          <w:rPr>
            <w:color w:val="0000FF"/>
          </w:rPr>
          <w:t>графе 3</w:t>
        </w:r>
      </w:hyperlink>
      <w:r>
        <w:t xml:space="preserve"> в формате ДД.ММ.ГГГГ при переводе кредитного договора на обслуживание в другой уполномоченный банк (филиал уполномоченного банка) указывается дата принятия кредитного договора на обслуживание другим уполномоченным банком. В случае если после снятия кредитного договора с учета продолжится исполнение обязательств по кредитному договору и их учет в ранее оформленной по такому кредитному договору ведомости банковского контроля (в случае, указанном в </w:t>
      </w:r>
      <w:hyperlink w:anchor="P248">
        <w:r>
          <w:rPr>
            <w:color w:val="0000FF"/>
          </w:rPr>
          <w:t>пункте 6.9</w:t>
        </w:r>
      </w:hyperlink>
      <w:r>
        <w:t xml:space="preserve"> настоящей Инструкции), в </w:t>
      </w:r>
      <w:hyperlink w:anchor="P2710">
        <w:r>
          <w:rPr>
            <w:color w:val="0000FF"/>
          </w:rPr>
          <w:t>графах 2</w:t>
        </w:r>
      </w:hyperlink>
      <w:r>
        <w:t xml:space="preserve"> и </w:t>
      </w:r>
      <w:hyperlink w:anchor="P2711">
        <w:r>
          <w:rPr>
            <w:color w:val="0000FF"/>
          </w:rPr>
          <w:t>3</w:t>
        </w:r>
      </w:hyperlink>
      <w:r>
        <w:t xml:space="preserve"> соответственно указываются сведения об уполномоченном банке, который вносит изменения в </w:t>
      </w:r>
      <w:hyperlink w:anchor="P2539">
        <w:r>
          <w:rPr>
            <w:color w:val="0000FF"/>
          </w:rPr>
          <w:t>раздел I</w:t>
        </w:r>
      </w:hyperlink>
      <w:r>
        <w:t xml:space="preserve"> "Учетная информация", и дата внесения этих изменений.</w:t>
      </w:r>
    </w:p>
    <w:p w:rsidR="00FB7A34" w:rsidRDefault="00FB7A34">
      <w:pPr>
        <w:pStyle w:val="ConsPlusNormal"/>
        <w:spacing w:before="220"/>
        <w:ind w:firstLine="540"/>
        <w:jc w:val="both"/>
      </w:pPr>
      <w:r>
        <w:t xml:space="preserve">2.4.3. В </w:t>
      </w:r>
      <w:hyperlink w:anchor="P2712">
        <w:r>
          <w:rPr>
            <w:color w:val="0000FF"/>
          </w:rPr>
          <w:t>графах 4</w:t>
        </w:r>
      </w:hyperlink>
      <w:r>
        <w:t xml:space="preserve"> и </w:t>
      </w:r>
      <w:hyperlink w:anchor="P2713">
        <w:r>
          <w:rPr>
            <w:color w:val="0000FF"/>
          </w:rPr>
          <w:t>5</w:t>
        </w:r>
      </w:hyperlink>
      <w:r>
        <w:t xml:space="preserve"> соответственно указываются в формате ДД.ММ.ГГГГ дата и основание снятия с учета кредитного договора (в случае если снятие с учета осуществляется на основании соответствующего пункта и подпункта настоящей Инструкции - соответствующий подпункт, а при отсутствии в пункте подпунктов - соответствующий пункт), указанные в заявлении резидента о снятии с учета кредитного договора, или самостоятельно банком УК в случаях, установленных настоящей Инструкцией.</w:t>
      </w:r>
    </w:p>
    <w:p w:rsidR="00FB7A34" w:rsidRDefault="00FB7A34">
      <w:pPr>
        <w:pStyle w:val="ConsPlusNormal"/>
        <w:spacing w:before="220"/>
        <w:ind w:firstLine="540"/>
        <w:jc w:val="both"/>
      </w:pPr>
      <w:r>
        <w:t xml:space="preserve">В случае, предусмотренном в </w:t>
      </w:r>
      <w:hyperlink w:anchor="P453">
        <w:r>
          <w:rPr>
            <w:color w:val="0000FF"/>
          </w:rPr>
          <w:t>пункте 13.2</w:t>
        </w:r>
      </w:hyperlink>
      <w:r>
        <w:t xml:space="preserve"> настоящей Инструкции, в </w:t>
      </w:r>
      <w:hyperlink w:anchor="P2712">
        <w:r>
          <w:rPr>
            <w:color w:val="0000FF"/>
          </w:rPr>
          <w:t>графе 4</w:t>
        </w:r>
      </w:hyperlink>
      <w:r>
        <w:t xml:space="preserve"> указывается в формате ДД.ММ.ГГГГ дата передачи ведомости банковского контроля реорганизуемым банком УК </w:t>
      </w:r>
      <w:r>
        <w:lastRenderedPageBreak/>
        <w:t xml:space="preserve">или закрываемым филиалом уполномоченного банка, являющимся банком УК, а в </w:t>
      </w:r>
      <w:hyperlink w:anchor="P2713">
        <w:r>
          <w:rPr>
            <w:color w:val="0000FF"/>
          </w:rPr>
          <w:t>графе 5</w:t>
        </w:r>
      </w:hyperlink>
      <w:r>
        <w:t xml:space="preserve"> в качестве основания снятия с учета кредитного договора - номер пункта настоящей Инструкции </w:t>
      </w:r>
      <w:hyperlink w:anchor="P452">
        <w:r>
          <w:rPr>
            <w:color w:val="0000FF"/>
          </w:rPr>
          <w:t>13.1</w:t>
        </w:r>
      </w:hyperlink>
      <w:r>
        <w:t>.</w:t>
      </w:r>
    </w:p>
    <w:p w:rsidR="00FB7A34" w:rsidRDefault="00FB7A34">
      <w:pPr>
        <w:pStyle w:val="ConsPlusNormal"/>
        <w:spacing w:before="220"/>
        <w:ind w:firstLine="540"/>
        <w:jc w:val="both"/>
      </w:pPr>
      <w:r>
        <w:t xml:space="preserve">При принятии новым банком УК в соответствии с </w:t>
      </w:r>
      <w:hyperlink w:anchor="P421">
        <w:r>
          <w:rPr>
            <w:color w:val="0000FF"/>
          </w:rPr>
          <w:t>главой 11</w:t>
        </w:r>
      </w:hyperlink>
      <w:r>
        <w:t xml:space="preserve"> настоящей Инструкции кредитного договора на обслуживание в </w:t>
      </w:r>
      <w:hyperlink w:anchor="P2712">
        <w:r>
          <w:rPr>
            <w:color w:val="0000FF"/>
          </w:rPr>
          <w:t>графах 4</w:t>
        </w:r>
      </w:hyperlink>
      <w:r>
        <w:t xml:space="preserve"> и </w:t>
      </w:r>
      <w:hyperlink w:anchor="P2713">
        <w:r>
          <w:rPr>
            <w:color w:val="0000FF"/>
          </w:rPr>
          <w:t>5</w:t>
        </w:r>
      </w:hyperlink>
      <w:r>
        <w:t xml:space="preserve"> по строке, в которой отражены сведения о банке УК, у которого отозвана лицензия на осуществление банковских операций, новый банк УК указывает соответственно дату отзыва лицензии в формате ДД.ММ.ГГГГ и в качестве основания снятия с учета кредитного договора - номер пункта настоящей Инструкции </w:t>
      </w:r>
      <w:hyperlink w:anchor="P423">
        <w:r>
          <w:rPr>
            <w:color w:val="0000FF"/>
          </w:rPr>
          <w:t>11.1</w:t>
        </w:r>
      </w:hyperlink>
      <w:r>
        <w:t>.</w:t>
      </w:r>
    </w:p>
    <w:p w:rsidR="00FB7A34" w:rsidRDefault="00FB7A34">
      <w:pPr>
        <w:pStyle w:val="ConsPlusNormal"/>
        <w:spacing w:before="220"/>
        <w:ind w:firstLine="540"/>
        <w:jc w:val="both"/>
      </w:pPr>
      <w:r>
        <w:t xml:space="preserve">2.5. В </w:t>
      </w:r>
      <w:hyperlink w:anchor="P2725">
        <w:r>
          <w:rPr>
            <w:color w:val="0000FF"/>
          </w:rPr>
          <w:t>пункте 5</w:t>
        </w:r>
      </w:hyperlink>
      <w:r>
        <w:t xml:space="preserve"> "Сведения о внесении изменений в </w:t>
      </w:r>
      <w:hyperlink w:anchor="P2539">
        <w:r>
          <w:rPr>
            <w:color w:val="0000FF"/>
          </w:rPr>
          <w:t>раздел I</w:t>
        </w:r>
      </w:hyperlink>
      <w:r>
        <w:t xml:space="preserve"> "Учетная информация" указываются порядковые номера и даты в формате ДД.ММ.ГГГГ всех изменений, внесенных в принятый на учет кредитный договор в случаях, предусмотренных в </w:t>
      </w:r>
      <w:hyperlink w:anchor="P248">
        <w:r>
          <w:rPr>
            <w:color w:val="0000FF"/>
          </w:rPr>
          <w:t>пункте 6.9</w:t>
        </w:r>
      </w:hyperlink>
      <w:r>
        <w:t xml:space="preserve"> и </w:t>
      </w:r>
      <w:hyperlink w:anchor="P250">
        <w:r>
          <w:rPr>
            <w:color w:val="0000FF"/>
          </w:rPr>
          <w:t>главе 7</w:t>
        </w:r>
      </w:hyperlink>
      <w:r>
        <w:t xml:space="preserve"> настоящей Инструкции, а также номер (при его наличии) и дата документа, на основании которого внесены изменения в </w:t>
      </w:r>
      <w:hyperlink w:anchor="P2539">
        <w:r>
          <w:rPr>
            <w:color w:val="0000FF"/>
          </w:rPr>
          <w:t>раздел I</w:t>
        </w:r>
      </w:hyperlink>
      <w:r>
        <w:t xml:space="preserve"> "Учетная информация".</w:t>
      </w:r>
    </w:p>
    <w:p w:rsidR="00FB7A34" w:rsidRDefault="00FB7A34">
      <w:pPr>
        <w:pStyle w:val="ConsPlusNormal"/>
        <w:spacing w:before="220"/>
        <w:ind w:firstLine="540"/>
        <w:jc w:val="both"/>
      </w:pPr>
      <w:r>
        <w:t xml:space="preserve">При отсутствии номера документа, на основании которого внесены изменения в </w:t>
      </w:r>
      <w:hyperlink w:anchor="P2539">
        <w:r>
          <w:rPr>
            <w:color w:val="0000FF"/>
          </w:rPr>
          <w:t>раздел I</w:t>
        </w:r>
      </w:hyperlink>
      <w:r>
        <w:t xml:space="preserve"> "Учетная информация", указывается символ "БН".</w:t>
      </w:r>
    </w:p>
    <w:p w:rsidR="00FB7A34" w:rsidRDefault="00FB7A34">
      <w:pPr>
        <w:pStyle w:val="ConsPlusNormal"/>
        <w:spacing w:before="220"/>
        <w:ind w:firstLine="540"/>
        <w:jc w:val="both"/>
      </w:pPr>
      <w:r>
        <w:t xml:space="preserve">При отсутствии документов, являющихся основанием для внесения изменений в </w:t>
      </w:r>
      <w:hyperlink w:anchor="P2539">
        <w:r>
          <w:rPr>
            <w:color w:val="0000FF"/>
          </w:rPr>
          <w:t>раздел I</w:t>
        </w:r>
      </w:hyperlink>
      <w:r>
        <w:t xml:space="preserve"> "Учетная информация", либо при внесении изменений на основании нескольких документов указывается дата заявления резидента о внесении изменений в </w:t>
      </w:r>
      <w:hyperlink w:anchor="P2539">
        <w:r>
          <w:rPr>
            <w:color w:val="0000FF"/>
          </w:rPr>
          <w:t>раздел I</w:t>
        </w:r>
      </w:hyperlink>
      <w:r>
        <w:t xml:space="preserve"> "Учетная информация" и номер (при его наличии) заявления или символ "БН" (при его отсутствии).</w:t>
      </w:r>
    </w:p>
    <w:p w:rsidR="00FB7A34" w:rsidRDefault="00FB7A34">
      <w:pPr>
        <w:pStyle w:val="ConsPlusNormal"/>
        <w:spacing w:before="220"/>
        <w:ind w:firstLine="540"/>
        <w:jc w:val="both"/>
      </w:pPr>
      <w:r>
        <w:t xml:space="preserve">При внесении изменений в </w:t>
      </w:r>
      <w:hyperlink w:anchor="P2539">
        <w:r>
          <w:rPr>
            <w:color w:val="0000FF"/>
          </w:rPr>
          <w:t>раздел I</w:t>
        </w:r>
      </w:hyperlink>
      <w:r>
        <w:t xml:space="preserve"> "Учетная информация" в случае, предусмотренном </w:t>
      </w:r>
      <w:hyperlink w:anchor="P268">
        <w:r>
          <w:rPr>
            <w:color w:val="0000FF"/>
          </w:rPr>
          <w:t>пунктами 7.8</w:t>
        </w:r>
      </w:hyperlink>
      <w:r>
        <w:t xml:space="preserve"> и </w:t>
      </w:r>
      <w:hyperlink w:anchor="P270">
        <w:r>
          <w:rPr>
            <w:color w:val="0000FF"/>
          </w:rPr>
          <w:t>7.9</w:t>
        </w:r>
      </w:hyperlink>
      <w:r>
        <w:t xml:space="preserve"> настоящей Инструкции, в графах, содержащих информацию о документе, на основании которого внесены изменения, указывается дата заявления резидента о внесении изменений в </w:t>
      </w:r>
      <w:hyperlink w:anchor="P2539">
        <w:r>
          <w:rPr>
            <w:color w:val="0000FF"/>
          </w:rPr>
          <w:t>раздел I</w:t>
        </w:r>
      </w:hyperlink>
      <w:r>
        <w:t xml:space="preserve"> "Учетная информация" и номер (при его наличии) заявления или символ "БН" (при его отсутствии).</w:t>
      </w:r>
    </w:p>
    <w:p w:rsidR="00FB7A34" w:rsidRDefault="00FB7A34">
      <w:pPr>
        <w:pStyle w:val="ConsPlusNormal"/>
        <w:spacing w:before="220"/>
        <w:ind w:firstLine="540"/>
        <w:jc w:val="both"/>
      </w:pPr>
      <w:r>
        <w:t xml:space="preserve">В случае, указанном в </w:t>
      </w:r>
      <w:hyperlink w:anchor="P272">
        <w:r>
          <w:rPr>
            <w:color w:val="0000FF"/>
          </w:rPr>
          <w:t>пункте 7.10</w:t>
        </w:r>
      </w:hyperlink>
      <w:r>
        <w:t xml:space="preserve"> настоящей Инструкции, графы, содержащие информацию о документе, на основании которого внесены изменения в </w:t>
      </w:r>
      <w:hyperlink w:anchor="P2539">
        <w:r>
          <w:rPr>
            <w:color w:val="0000FF"/>
          </w:rPr>
          <w:t>раздел I</w:t>
        </w:r>
      </w:hyperlink>
      <w:r>
        <w:t xml:space="preserve"> "Учетная информация", не заполняются.</w:t>
      </w:r>
    </w:p>
    <w:p w:rsidR="00FB7A34" w:rsidRDefault="00FB7A34">
      <w:pPr>
        <w:pStyle w:val="ConsPlusNormal"/>
        <w:spacing w:before="220"/>
        <w:ind w:firstLine="540"/>
        <w:jc w:val="both"/>
      </w:pPr>
      <w:r>
        <w:t xml:space="preserve">2.6. В </w:t>
      </w:r>
      <w:hyperlink w:anchor="P2745">
        <w:r>
          <w:rPr>
            <w:color w:val="0000FF"/>
          </w:rPr>
          <w:t>пункте 6</w:t>
        </w:r>
      </w:hyperlink>
      <w:r>
        <w:t xml:space="preserve"> "Сведения о ранее присвоенном кредитному договору уникальном номере" в случае постановки на учет кредитного договора в соответствии с </w:t>
      </w:r>
      <w:hyperlink w:anchor="P341">
        <w:r>
          <w:rPr>
            <w:color w:val="0000FF"/>
          </w:rPr>
          <w:t>пунктом 10.2</w:t>
        </w:r>
      </w:hyperlink>
      <w:r>
        <w:t xml:space="preserve"> настоящей Инструкции указывается уникальный номер кредитного договора, ранее присвоенный кредитному договору.</w:t>
      </w:r>
    </w:p>
    <w:p w:rsidR="00FB7A34" w:rsidRDefault="00FB7A34">
      <w:pPr>
        <w:pStyle w:val="ConsPlusNormal"/>
        <w:spacing w:before="220"/>
        <w:ind w:firstLine="540"/>
        <w:jc w:val="both"/>
      </w:pPr>
      <w:r>
        <w:t xml:space="preserve">2.7. </w:t>
      </w:r>
      <w:hyperlink w:anchor="P2769">
        <w:r>
          <w:rPr>
            <w:color w:val="0000FF"/>
          </w:rPr>
          <w:t>Пункт 7</w:t>
        </w:r>
      </w:hyperlink>
      <w:r>
        <w:t xml:space="preserve"> "Специальные сведения о кредитном договоре" заполняется следующим образом.</w:t>
      </w:r>
    </w:p>
    <w:p w:rsidR="00FB7A34" w:rsidRDefault="00FB7A34">
      <w:pPr>
        <w:pStyle w:val="ConsPlusNormal"/>
        <w:spacing w:before="220"/>
        <w:ind w:firstLine="540"/>
        <w:jc w:val="both"/>
      </w:pPr>
      <w:r>
        <w:t xml:space="preserve">В </w:t>
      </w:r>
      <w:hyperlink w:anchor="P2771">
        <w:r>
          <w:rPr>
            <w:color w:val="0000FF"/>
          </w:rPr>
          <w:t>подпункте 7.1</w:t>
        </w:r>
      </w:hyperlink>
      <w:r>
        <w:t xml:space="preserve"> указывается информация о предусмотренных кредитным договором процентных платежах.</w:t>
      </w:r>
    </w:p>
    <w:p w:rsidR="00FB7A34" w:rsidRDefault="00FB7A34">
      <w:pPr>
        <w:pStyle w:val="ConsPlusNormal"/>
        <w:spacing w:before="220"/>
        <w:ind w:firstLine="540"/>
        <w:jc w:val="both"/>
      </w:pPr>
      <w:r>
        <w:t xml:space="preserve">В </w:t>
      </w:r>
      <w:hyperlink w:anchor="P2777">
        <w:r>
          <w:rPr>
            <w:color w:val="0000FF"/>
          </w:rPr>
          <w:t>графе 1</w:t>
        </w:r>
      </w:hyperlink>
      <w:r>
        <w:t xml:space="preserve"> в процентах годовых указывается фиксированная процентная ставка, размер которой установлен кредитным договором.</w:t>
      </w:r>
    </w:p>
    <w:p w:rsidR="00FB7A34" w:rsidRDefault="00FB7A34">
      <w:pPr>
        <w:pStyle w:val="ConsPlusNormal"/>
        <w:spacing w:before="220"/>
        <w:ind w:firstLine="540"/>
        <w:jc w:val="both"/>
      </w:pPr>
      <w:r>
        <w:t xml:space="preserve">В </w:t>
      </w:r>
      <w:hyperlink w:anchor="P2778">
        <w:r>
          <w:rPr>
            <w:color w:val="0000FF"/>
          </w:rPr>
          <w:t>графе 2</w:t>
        </w:r>
      </w:hyperlink>
      <w:r>
        <w:t>, в случае если размер процентной ставки установлен кредитным договором на основе ставки ЛИБОР, указывается одно из следующих условных обозначений (кодов) установленной процентной ставки:</w:t>
      </w:r>
    </w:p>
    <w:p w:rsidR="00FB7A34" w:rsidRDefault="00FB7A34">
      <w:pPr>
        <w:pStyle w:val="ConsPlusNormal"/>
        <w:spacing w:before="220"/>
        <w:ind w:firstLine="540"/>
        <w:jc w:val="both"/>
      </w:pPr>
      <w:r>
        <w:t>Л01XXX - месячная ставка ЛИБОР;</w:t>
      </w:r>
    </w:p>
    <w:p w:rsidR="00FB7A34" w:rsidRDefault="00FB7A34">
      <w:pPr>
        <w:pStyle w:val="ConsPlusNormal"/>
        <w:spacing w:before="220"/>
        <w:ind w:firstLine="540"/>
        <w:jc w:val="both"/>
      </w:pPr>
      <w:r>
        <w:t>Л03XXX - 3-месячная ставка ЛИБОР;</w:t>
      </w:r>
    </w:p>
    <w:p w:rsidR="00FB7A34" w:rsidRDefault="00FB7A34">
      <w:pPr>
        <w:pStyle w:val="ConsPlusNormal"/>
        <w:spacing w:before="220"/>
        <w:ind w:firstLine="540"/>
        <w:jc w:val="both"/>
      </w:pPr>
      <w:r>
        <w:t>Л06XXX - 6-месячная ставка ЛИБОР;</w:t>
      </w:r>
    </w:p>
    <w:p w:rsidR="00FB7A34" w:rsidRDefault="00FB7A34">
      <w:pPr>
        <w:pStyle w:val="ConsPlusNormal"/>
        <w:spacing w:before="220"/>
        <w:ind w:firstLine="540"/>
        <w:jc w:val="both"/>
      </w:pPr>
      <w:r>
        <w:lastRenderedPageBreak/>
        <w:t>Л12XXX - 12-месячная ставка ЛИБОР,</w:t>
      </w:r>
    </w:p>
    <w:p w:rsidR="00FB7A34" w:rsidRDefault="00FB7A34">
      <w:pPr>
        <w:pStyle w:val="ConsPlusNormal"/>
        <w:spacing w:before="220"/>
        <w:ind w:firstLine="540"/>
        <w:jc w:val="both"/>
      </w:pPr>
      <w:r>
        <w:t xml:space="preserve">где "XXX" - буквенный код иностранной валюты, указанной в </w:t>
      </w:r>
      <w:hyperlink w:anchor="P2661">
        <w:r>
          <w:rPr>
            <w:color w:val="0000FF"/>
          </w:rPr>
          <w:t>графах 3</w:t>
        </w:r>
      </w:hyperlink>
      <w:r>
        <w:t xml:space="preserve"> и </w:t>
      </w:r>
      <w:hyperlink w:anchor="P2662">
        <w:r>
          <w:rPr>
            <w:color w:val="0000FF"/>
          </w:rPr>
          <w:t>4 подпункта 3.1 пункта 3 раздела I</w:t>
        </w:r>
      </w:hyperlink>
      <w:r>
        <w:t xml:space="preserve">, в соответствии с </w:t>
      </w:r>
      <w:hyperlink r:id="rId171">
        <w:r>
          <w:rPr>
            <w:color w:val="0000FF"/>
          </w:rPr>
          <w:t>ОКВ</w:t>
        </w:r>
      </w:hyperlink>
      <w:r>
        <w:t>.</w:t>
      </w:r>
    </w:p>
    <w:p w:rsidR="00FB7A34" w:rsidRDefault="00FB7A34">
      <w:pPr>
        <w:pStyle w:val="ConsPlusNormal"/>
        <w:spacing w:before="220"/>
        <w:ind w:firstLine="540"/>
        <w:jc w:val="both"/>
      </w:pPr>
      <w:r>
        <w:t xml:space="preserve">В </w:t>
      </w:r>
      <w:hyperlink w:anchor="P2779">
        <w:r>
          <w:rPr>
            <w:color w:val="0000FF"/>
          </w:rPr>
          <w:t>графе 3</w:t>
        </w:r>
      </w:hyperlink>
      <w:r>
        <w:t xml:space="preserve">, в случае если условиями кредитного договора установлены процентные платежи, отличные от предусмотренных для отражения в </w:t>
      </w:r>
      <w:hyperlink w:anchor="P2777">
        <w:r>
          <w:rPr>
            <w:color w:val="0000FF"/>
          </w:rPr>
          <w:t>графах 1</w:t>
        </w:r>
      </w:hyperlink>
      <w:r>
        <w:t xml:space="preserve"> и </w:t>
      </w:r>
      <w:hyperlink w:anchor="P2778">
        <w:r>
          <w:rPr>
            <w:color w:val="0000FF"/>
          </w:rPr>
          <w:t>2</w:t>
        </w:r>
      </w:hyperlink>
      <w:r>
        <w:t>, указываются другие методы определения процентной ставки.</w:t>
      </w:r>
    </w:p>
    <w:p w:rsidR="00FB7A34" w:rsidRDefault="00FB7A34">
      <w:pPr>
        <w:pStyle w:val="ConsPlusNormal"/>
        <w:spacing w:before="220"/>
        <w:ind w:firstLine="540"/>
        <w:jc w:val="both"/>
      </w:pPr>
      <w:r>
        <w:t xml:space="preserve">В </w:t>
      </w:r>
      <w:hyperlink w:anchor="P2780">
        <w:r>
          <w:rPr>
            <w:color w:val="0000FF"/>
          </w:rPr>
          <w:t>графе 4</w:t>
        </w:r>
      </w:hyperlink>
      <w:r>
        <w:t xml:space="preserve"> отражается информация (при ее наличии в кредитном договоре) о процентных надбавках, поправочных коэффициентах и иных дополнительных платежах к базовой процентной ставке, указанной в </w:t>
      </w:r>
      <w:hyperlink w:anchor="P2777">
        <w:r>
          <w:rPr>
            <w:color w:val="0000FF"/>
          </w:rPr>
          <w:t>графах 1</w:t>
        </w:r>
      </w:hyperlink>
      <w:r>
        <w:t xml:space="preserve"> - </w:t>
      </w:r>
      <w:hyperlink w:anchor="P2779">
        <w:r>
          <w:rPr>
            <w:color w:val="0000FF"/>
          </w:rPr>
          <w:t>3</w:t>
        </w:r>
      </w:hyperlink>
      <w:r>
        <w:t>.</w:t>
      </w:r>
    </w:p>
    <w:p w:rsidR="00FB7A34" w:rsidRDefault="00FB7A34">
      <w:pPr>
        <w:pStyle w:val="ConsPlusNormal"/>
        <w:spacing w:before="220"/>
        <w:ind w:firstLine="540"/>
        <w:jc w:val="both"/>
      </w:pPr>
      <w:r>
        <w:t xml:space="preserve">В </w:t>
      </w:r>
      <w:hyperlink w:anchor="P2786">
        <w:r>
          <w:rPr>
            <w:color w:val="0000FF"/>
          </w:rPr>
          <w:t>подпункте 7.2</w:t>
        </w:r>
      </w:hyperlink>
      <w:r>
        <w:t xml:space="preserve"> указывается информация об иных платежах в случае, если они предусмотрены кредитным договором, например, о платежах, связанных с уплатой комиссий, штрафов, сборов и расходов по кредитному договору.</w:t>
      </w:r>
    </w:p>
    <w:p w:rsidR="00FB7A34" w:rsidRDefault="00FB7A34">
      <w:pPr>
        <w:pStyle w:val="ConsPlusNormal"/>
        <w:spacing w:before="220"/>
        <w:ind w:firstLine="540"/>
        <w:jc w:val="both"/>
      </w:pPr>
      <w:r>
        <w:t xml:space="preserve">В </w:t>
      </w:r>
      <w:hyperlink w:anchor="P2790">
        <w:r>
          <w:rPr>
            <w:color w:val="0000FF"/>
          </w:rPr>
          <w:t>подпункте 7.3</w:t>
        </w:r>
      </w:hyperlink>
      <w:r>
        <w:t xml:space="preserve"> указывается информация о сумме задолженности по основному долгу по кредитному договору, возникшей на дату, предшествующую дате принятия на учет кредитного договора (далее - сумма начальной задолженности), за исключением случая получения в период с момента возникновения оснований для постановки кредитного договора на учет, в том числе в соответствии с </w:t>
      </w:r>
      <w:hyperlink w:anchor="P189">
        <w:r>
          <w:rPr>
            <w:color w:val="0000FF"/>
          </w:rPr>
          <w:t>подпунктом 5.7.4 пункта 5.7</w:t>
        </w:r>
      </w:hyperlink>
      <w:r>
        <w:t xml:space="preserve"> настоящей Инструкции, до даты принятия на учет кредитного договора в течение срока, указанного в </w:t>
      </w:r>
      <w:hyperlink w:anchor="P186">
        <w:r>
          <w:rPr>
            <w:color w:val="0000FF"/>
          </w:rPr>
          <w:t>подпункте 5.7.2 пункта 5.7</w:t>
        </w:r>
      </w:hyperlink>
      <w:r>
        <w:t xml:space="preserve"> настоящей Инструкции, денежных средств по кредитному договору на счет резидента в банке УК и (или) счет резидента, открытый в банке-нерезиденте.</w:t>
      </w:r>
    </w:p>
    <w:p w:rsidR="00FB7A34" w:rsidRDefault="00FB7A34">
      <w:pPr>
        <w:pStyle w:val="ConsPlusNormal"/>
        <w:spacing w:before="220"/>
        <w:ind w:firstLine="540"/>
        <w:jc w:val="both"/>
      </w:pPr>
      <w:r>
        <w:t xml:space="preserve">При внесении изменений в </w:t>
      </w:r>
      <w:hyperlink w:anchor="P2539">
        <w:r>
          <w:rPr>
            <w:color w:val="0000FF"/>
          </w:rPr>
          <w:t>раздел I</w:t>
        </w:r>
      </w:hyperlink>
      <w:r>
        <w:t xml:space="preserve"> "Учетная информация" по кредитному договору, в том числе в связи с изменением валюты кредитного договора, код валюты кредитного договора, ранее указанный в </w:t>
      </w:r>
      <w:hyperlink w:anchor="P2790">
        <w:r>
          <w:rPr>
            <w:color w:val="0000FF"/>
          </w:rPr>
          <w:t>графе 1 подпункта 7.3</w:t>
        </w:r>
      </w:hyperlink>
      <w:r>
        <w:t>, не меняется, сумма начальной задолженности остается неизменной и в новую валюту кредитного договора не пересчитывается.</w:t>
      </w:r>
    </w:p>
    <w:p w:rsidR="00FB7A34" w:rsidRDefault="00FB7A34">
      <w:pPr>
        <w:pStyle w:val="ConsPlusNormal"/>
        <w:spacing w:before="220"/>
        <w:ind w:firstLine="540"/>
        <w:jc w:val="both"/>
      </w:pPr>
      <w:r>
        <w:t>В графе 3 подпункта 7.3 для кредитного договора, в четвертой части уникального номера которого содержится код вида кредитного договора 5, отражается один из кодов основания возникновения начальной задолженности:</w:t>
      </w:r>
    </w:p>
    <w:p w:rsidR="00FB7A34" w:rsidRDefault="00FB7A34">
      <w:pPr>
        <w:pStyle w:val="ConsPlusNormal"/>
        <w:spacing w:before="220"/>
        <w:ind w:firstLine="540"/>
        <w:jc w:val="both"/>
      </w:pPr>
      <w:r>
        <w:t>1 - уступка уполномоченным банком другому лицу - резиденту требования к нерезиденту;</w:t>
      </w:r>
    </w:p>
    <w:p w:rsidR="00FB7A34" w:rsidRDefault="00FB7A34">
      <w:pPr>
        <w:pStyle w:val="ConsPlusNormal"/>
        <w:spacing w:before="220"/>
        <w:ind w:firstLine="540"/>
        <w:jc w:val="both"/>
      </w:pPr>
      <w:r>
        <w:t>2 - уступка физическим лицом - резидентом другому лицу - резиденту требования к нерезиденту;</w:t>
      </w:r>
    </w:p>
    <w:p w:rsidR="00FB7A34" w:rsidRDefault="00FB7A34">
      <w:pPr>
        <w:pStyle w:val="ConsPlusNormal"/>
        <w:spacing w:before="220"/>
        <w:ind w:firstLine="540"/>
        <w:jc w:val="both"/>
      </w:pPr>
      <w:r>
        <w:t>3 - уступка нерезидентом резиденту требования к другому лицу - нерезиденту, являющемуся стороной по заключенному между нерезидентами кредитному договору;</w:t>
      </w:r>
    </w:p>
    <w:p w:rsidR="00FB7A34" w:rsidRDefault="00FB7A34">
      <w:pPr>
        <w:pStyle w:val="ConsPlusNormal"/>
        <w:spacing w:before="220"/>
        <w:ind w:firstLine="540"/>
        <w:jc w:val="both"/>
      </w:pPr>
      <w:r>
        <w:t>4 - замена первоначального обязательства нерезидента перед резидентом по контракту обязательством нерезидента перед резидентом по кредитному договору (новация);</w:t>
      </w:r>
    </w:p>
    <w:p w:rsidR="00FB7A34" w:rsidRDefault="00FB7A34">
      <w:pPr>
        <w:pStyle w:val="ConsPlusNormal"/>
        <w:spacing w:before="220"/>
        <w:ind w:firstLine="540"/>
        <w:jc w:val="both"/>
      </w:pPr>
      <w:r>
        <w:t>0 - иное основание.</w:t>
      </w:r>
    </w:p>
    <w:p w:rsidR="00FB7A34" w:rsidRDefault="00FB7A34">
      <w:pPr>
        <w:pStyle w:val="ConsPlusNormal"/>
        <w:spacing w:before="220"/>
        <w:ind w:firstLine="540"/>
        <w:jc w:val="both"/>
      </w:pPr>
      <w:r>
        <w:t>В графе 3 подпункта 7.3 для кредитного договора, в четвертой части уникального номера которого содержится код вида кредитного договора 6, отражается один из кодов возникновения суммы начальной задолженности:</w:t>
      </w:r>
    </w:p>
    <w:p w:rsidR="00FB7A34" w:rsidRDefault="00FB7A34">
      <w:pPr>
        <w:pStyle w:val="ConsPlusNormal"/>
        <w:spacing w:before="220"/>
        <w:ind w:firstLine="540"/>
        <w:jc w:val="both"/>
      </w:pPr>
      <w:r>
        <w:t>5 - уступка уполномоченным банком нерезиденту требования к резиденту;</w:t>
      </w:r>
    </w:p>
    <w:p w:rsidR="00FB7A34" w:rsidRDefault="00FB7A34">
      <w:pPr>
        <w:pStyle w:val="ConsPlusNormal"/>
        <w:spacing w:before="220"/>
        <w:ind w:firstLine="540"/>
        <w:jc w:val="both"/>
      </w:pPr>
      <w:r>
        <w:t>6 - уступка физическим лицом - резидентом нерезиденту требования к другому лицу - резиденту;</w:t>
      </w:r>
    </w:p>
    <w:p w:rsidR="00FB7A34" w:rsidRDefault="00FB7A34">
      <w:pPr>
        <w:pStyle w:val="ConsPlusNormal"/>
        <w:spacing w:before="220"/>
        <w:ind w:firstLine="540"/>
        <w:jc w:val="both"/>
      </w:pPr>
      <w:r>
        <w:lastRenderedPageBreak/>
        <w:t>7 - уступка резидентом (первоначальным кредитором) нерезиденту требования к другому лицу - резиденту, являющемуся стороной по заключенному между резидентами кредитному договору;</w:t>
      </w:r>
    </w:p>
    <w:p w:rsidR="00FB7A34" w:rsidRDefault="00FB7A34">
      <w:pPr>
        <w:pStyle w:val="ConsPlusNormal"/>
        <w:spacing w:before="220"/>
        <w:ind w:firstLine="540"/>
        <w:jc w:val="both"/>
      </w:pPr>
      <w:r>
        <w:t>8 - замена первоначального обязательства резидента перед нерезидентом по контракту обязательством резидента по кредитному договору (новация);</w:t>
      </w:r>
    </w:p>
    <w:p w:rsidR="00FB7A34" w:rsidRDefault="00FB7A34">
      <w:pPr>
        <w:pStyle w:val="ConsPlusNormal"/>
        <w:spacing w:before="220"/>
        <w:ind w:firstLine="540"/>
        <w:jc w:val="both"/>
      </w:pPr>
      <w:r>
        <w:t>0 - иное основание.</w:t>
      </w:r>
    </w:p>
    <w:p w:rsidR="00FB7A34" w:rsidRDefault="00FB7A34">
      <w:pPr>
        <w:pStyle w:val="ConsPlusNormal"/>
        <w:spacing w:before="220"/>
        <w:ind w:firstLine="540"/>
        <w:jc w:val="both"/>
      </w:pPr>
      <w:r>
        <w:t>В случае указания в графе 3 подпункта 7.3 кода основания возникновения задолженности 4 или 8, в графе 5 подпункта 7.3 указываются сведения о ранее присвоенном контракту уникальном номере контракта или о ранее присвоенных контрактам уникальных номерах контрактов через разделитель в виде символа ";" (точка с запятой) (при наличии).</w:t>
      </w:r>
    </w:p>
    <w:p w:rsidR="00FB7A34" w:rsidRDefault="00FB7A34">
      <w:pPr>
        <w:pStyle w:val="ConsPlusNormal"/>
        <w:spacing w:before="220"/>
        <w:ind w:firstLine="540"/>
        <w:jc w:val="both"/>
      </w:pPr>
      <w:r>
        <w:t>В графе 4 подпункта 7.3 указывается регистрационный номер уполномоченного банка (филиала уполномоченного банка) в соответствии с КГРКО в случае отражения в графе 3 подпункта 7.3 кода основания возникновения задолженности 1 или 5. В иных случаях графа 4 подпункта 7.3 не заполняется.</w:t>
      </w:r>
    </w:p>
    <w:p w:rsidR="00FB7A34" w:rsidRDefault="00FB7A34">
      <w:pPr>
        <w:pStyle w:val="ConsPlusNormal"/>
        <w:spacing w:before="220"/>
        <w:ind w:firstLine="540"/>
        <w:jc w:val="both"/>
      </w:pPr>
      <w:r>
        <w:t xml:space="preserve">2.8. </w:t>
      </w:r>
      <w:hyperlink w:anchor="P2802">
        <w:r>
          <w:rPr>
            <w:color w:val="0000FF"/>
          </w:rPr>
          <w:t>Пункт 8</w:t>
        </w:r>
      </w:hyperlink>
      <w:r>
        <w:t xml:space="preserve"> "Справочная информация о кредитном договоре" заполняется следующим образом.</w:t>
      </w:r>
    </w:p>
    <w:p w:rsidR="00FB7A34" w:rsidRDefault="00FB7A34">
      <w:pPr>
        <w:pStyle w:val="ConsPlusNormal"/>
        <w:spacing w:before="220"/>
        <w:ind w:firstLine="540"/>
        <w:jc w:val="both"/>
      </w:pPr>
      <w:r>
        <w:t xml:space="preserve">2.8.1. В </w:t>
      </w:r>
      <w:hyperlink w:anchor="P2806">
        <w:r>
          <w:rPr>
            <w:color w:val="0000FF"/>
          </w:rPr>
          <w:t>подпунктах 8.1.1</w:t>
        </w:r>
      </w:hyperlink>
      <w:r>
        <w:t xml:space="preserve"> и (или) </w:t>
      </w:r>
      <w:hyperlink w:anchor="P2808">
        <w:r>
          <w:rPr>
            <w:color w:val="0000FF"/>
          </w:rPr>
          <w:t>8.1.2</w:t>
        </w:r>
      </w:hyperlink>
      <w:r>
        <w:t xml:space="preserve"> проставляется символ "*" в зависимости от того, на основании каких данных заполняется </w:t>
      </w:r>
      <w:hyperlink w:anchor="P2811">
        <w:r>
          <w:rPr>
            <w:color w:val="0000FF"/>
          </w:rPr>
          <w:t>подпункт 8.2</w:t>
        </w:r>
      </w:hyperlink>
      <w:r>
        <w:t>.</w:t>
      </w:r>
    </w:p>
    <w:p w:rsidR="00FB7A34" w:rsidRDefault="00FB7A34">
      <w:pPr>
        <w:pStyle w:val="ConsPlusNormal"/>
        <w:spacing w:before="220"/>
        <w:ind w:firstLine="540"/>
        <w:jc w:val="both"/>
      </w:pPr>
      <w:r>
        <w:t xml:space="preserve">2.8.2. В </w:t>
      </w:r>
      <w:hyperlink w:anchor="P2811">
        <w:r>
          <w:rPr>
            <w:color w:val="0000FF"/>
          </w:rPr>
          <w:t>подпункте 8.2</w:t>
        </w:r>
      </w:hyperlink>
      <w:r>
        <w:t xml:space="preserve"> приводится описание графика возврата заемных денежных средств (основного долга) и выплаты процентных платежей за пользование денежными средствами, который содержится в кредитном договоре или рассчитывается резидентом самостоятельно на основании информации, содержащейся в кредитном договоре.</w:t>
      </w:r>
    </w:p>
    <w:p w:rsidR="00FB7A34" w:rsidRDefault="00FB7A34">
      <w:pPr>
        <w:pStyle w:val="ConsPlusNormal"/>
        <w:spacing w:before="220"/>
        <w:ind w:firstLine="540"/>
        <w:jc w:val="both"/>
      </w:pPr>
      <w:r>
        <w:t xml:space="preserve">В случае если кредитный договор не содержит указанного графика платежей, а также необходимой информации для расчета этого графика, соответствующие графы </w:t>
      </w:r>
      <w:hyperlink w:anchor="P2811">
        <w:r>
          <w:rPr>
            <w:color w:val="0000FF"/>
          </w:rPr>
          <w:t>подпункта 8.2</w:t>
        </w:r>
      </w:hyperlink>
      <w:r>
        <w:t xml:space="preserve"> заполняются на основании собственной оценки резидентом ожидаемых платежей, в том числе осуществляемых в виде единовременных выплат не позднее даты завершения исполнения обязательств, указанной в </w:t>
      </w:r>
      <w:hyperlink w:anchor="P2664">
        <w:r>
          <w:rPr>
            <w:color w:val="0000FF"/>
          </w:rPr>
          <w:t>графе 6 подпункта 3.1 пункта 3 раздела I</w:t>
        </w:r>
      </w:hyperlink>
      <w:r>
        <w:t>.</w:t>
      </w:r>
    </w:p>
    <w:p w:rsidR="00FB7A34" w:rsidRDefault="00FB7A34">
      <w:pPr>
        <w:pStyle w:val="ConsPlusNormal"/>
        <w:spacing w:before="220"/>
        <w:ind w:firstLine="540"/>
        <w:jc w:val="both"/>
      </w:pPr>
      <w:r>
        <w:t xml:space="preserve">В </w:t>
      </w:r>
      <w:hyperlink w:anchor="P2824">
        <w:r>
          <w:rPr>
            <w:color w:val="0000FF"/>
          </w:rPr>
          <w:t>графе 2 подпункта 8.2</w:t>
        </w:r>
      </w:hyperlink>
      <w:r>
        <w:t xml:space="preserve"> указывается код валюты кредитного договора, указанный в </w:t>
      </w:r>
      <w:hyperlink w:anchor="P2662">
        <w:r>
          <w:rPr>
            <w:color w:val="0000FF"/>
          </w:rPr>
          <w:t>графе 4 подпункта 3.1 пункта 3 раздела I</w:t>
        </w:r>
      </w:hyperlink>
      <w:r>
        <w:t>.</w:t>
      </w:r>
    </w:p>
    <w:p w:rsidR="00FB7A34" w:rsidRDefault="00FB7A34">
      <w:pPr>
        <w:pStyle w:val="ConsPlusNormal"/>
        <w:spacing w:before="220"/>
        <w:ind w:firstLine="540"/>
        <w:jc w:val="both"/>
      </w:pPr>
      <w:r>
        <w:t xml:space="preserve">В </w:t>
      </w:r>
      <w:hyperlink w:anchor="P2825">
        <w:r>
          <w:rPr>
            <w:color w:val="0000FF"/>
          </w:rPr>
          <w:t>графах 3</w:t>
        </w:r>
      </w:hyperlink>
      <w:r>
        <w:t xml:space="preserve"> и </w:t>
      </w:r>
      <w:hyperlink w:anchor="P2827">
        <w:r>
          <w:rPr>
            <w:color w:val="0000FF"/>
          </w:rPr>
          <w:t>5 пункта 8.2</w:t>
        </w:r>
      </w:hyperlink>
      <w:r>
        <w:t xml:space="preserve"> в формате ДД.ММ.ГГГГ указываются даты предстоящих платежей соответственно по возврату основного долга и выплате процентных платежей. По кредитному договору, в четвертой части уникального номера которого содержится код вида кредитного договора 5, указывается срок (сроки), информация о котором (которых) представлена резидентом в уполномоченный банк в соответствии с </w:t>
      </w:r>
      <w:hyperlink w:anchor="P181">
        <w:r>
          <w:rPr>
            <w:color w:val="0000FF"/>
          </w:rPr>
          <w:t>пунктом 5.6</w:t>
        </w:r>
      </w:hyperlink>
      <w:r>
        <w:t xml:space="preserve"> настоящей Инструкции и </w:t>
      </w:r>
      <w:hyperlink w:anchor="P1445">
        <w:r>
          <w:rPr>
            <w:color w:val="0000FF"/>
          </w:rPr>
          <w:t>приложением 3</w:t>
        </w:r>
      </w:hyperlink>
      <w:r>
        <w:t xml:space="preserve"> к настоящей Инструкции.</w:t>
      </w:r>
    </w:p>
    <w:p w:rsidR="00FB7A34" w:rsidRDefault="00FB7A34">
      <w:pPr>
        <w:pStyle w:val="ConsPlusNormal"/>
        <w:spacing w:before="220"/>
        <w:ind w:firstLine="540"/>
        <w:jc w:val="both"/>
      </w:pPr>
      <w:r>
        <w:t xml:space="preserve">В </w:t>
      </w:r>
      <w:hyperlink w:anchor="P2826">
        <w:r>
          <w:rPr>
            <w:color w:val="0000FF"/>
          </w:rPr>
          <w:t>графах 4</w:t>
        </w:r>
      </w:hyperlink>
      <w:r>
        <w:t xml:space="preserve"> и </w:t>
      </w:r>
      <w:hyperlink w:anchor="P2828">
        <w:r>
          <w:rPr>
            <w:color w:val="0000FF"/>
          </w:rPr>
          <w:t>6 подпункта 8.2</w:t>
        </w:r>
      </w:hyperlink>
      <w:r>
        <w:t xml:space="preserve"> указываются суммы предстоящих платежей соответственно по возврату основного долга и выплате процентных платежей.</w:t>
      </w:r>
    </w:p>
    <w:p w:rsidR="00FB7A34" w:rsidRDefault="00FB7A34">
      <w:pPr>
        <w:pStyle w:val="ConsPlusNormal"/>
        <w:spacing w:before="220"/>
        <w:ind w:firstLine="540"/>
        <w:jc w:val="both"/>
      </w:pPr>
      <w:r>
        <w:t xml:space="preserve">В </w:t>
      </w:r>
      <w:hyperlink w:anchor="P2829">
        <w:r>
          <w:rPr>
            <w:color w:val="0000FF"/>
          </w:rPr>
          <w:t>графе 7 подпункта 8.2</w:t>
        </w:r>
      </w:hyperlink>
      <w:r>
        <w:t xml:space="preserve"> указываются путем краткого описания в произвольной форме особые условия (порядок) возврата основного долга и выплаты процентных платежей в случае их наличия в кредитном договоре. В иных случаях </w:t>
      </w:r>
      <w:hyperlink w:anchor="P2829">
        <w:r>
          <w:rPr>
            <w:color w:val="0000FF"/>
          </w:rPr>
          <w:t>графа 7 подпункта 8.2</w:t>
        </w:r>
      </w:hyperlink>
      <w:r>
        <w:t xml:space="preserve"> не заполняется.</w:t>
      </w:r>
    </w:p>
    <w:p w:rsidR="00FB7A34" w:rsidRDefault="00FB7A34">
      <w:pPr>
        <w:pStyle w:val="ConsPlusNormal"/>
        <w:spacing w:before="220"/>
        <w:ind w:firstLine="540"/>
        <w:jc w:val="both"/>
      </w:pPr>
      <w:r>
        <w:t xml:space="preserve">2.8.3. В </w:t>
      </w:r>
      <w:hyperlink w:anchor="P2845">
        <w:r>
          <w:rPr>
            <w:color w:val="0000FF"/>
          </w:rPr>
          <w:t>подпункте 8.3</w:t>
        </w:r>
      </w:hyperlink>
      <w:r>
        <w:t xml:space="preserve"> проставляется символ "X", в случае если кредитор (заимодавец) (один из кредиторов (заимодавцев) на день присвоения кредитному договору уникального номера находится с заемщиком в отношениях прямого инвестирования (обладает участием в капитале </w:t>
      </w:r>
      <w:r>
        <w:lastRenderedPageBreak/>
        <w:t xml:space="preserve">заемщика, обеспечивающим ему не менее 10 процентов голосов в управлении) либо заемщик на день присвоения кредитному договору уникального номера находится с кредитором (заимодавцем) (одним из кредиторов (заимодавцев) в отношениях прямого инвестирования (обладает участием в капитале кредитора (заимодавца), обеспечивающим ему не менее 10 процентов голосов в управлении). В иных случаях </w:t>
      </w:r>
      <w:hyperlink w:anchor="P2845">
        <w:r>
          <w:rPr>
            <w:color w:val="0000FF"/>
          </w:rPr>
          <w:t>подпункт 8.3</w:t>
        </w:r>
      </w:hyperlink>
      <w:r>
        <w:t xml:space="preserve"> не заполняется.</w:t>
      </w:r>
    </w:p>
    <w:p w:rsidR="00FB7A34" w:rsidRDefault="00FB7A34">
      <w:pPr>
        <w:pStyle w:val="ConsPlusNormal"/>
        <w:spacing w:before="220"/>
        <w:ind w:firstLine="540"/>
        <w:jc w:val="both"/>
      </w:pPr>
      <w:r>
        <w:t xml:space="preserve">2.8.4. В </w:t>
      </w:r>
      <w:hyperlink w:anchor="P2848">
        <w:r>
          <w:rPr>
            <w:color w:val="0000FF"/>
          </w:rPr>
          <w:t>подпункте 8.4</w:t>
        </w:r>
      </w:hyperlink>
      <w:r>
        <w:t xml:space="preserve"> указывается сумма залогового или другого обеспечения кредита (займа), в случае если такое обеспечение предусмотрено условиями кредитного договора. Данные указываются в единицах валюты кредитного договора, указанной в </w:t>
      </w:r>
      <w:hyperlink w:anchor="P2662">
        <w:r>
          <w:rPr>
            <w:color w:val="0000FF"/>
          </w:rPr>
          <w:t>графе 4 подпункта 3.1 пункта 3 раздела I</w:t>
        </w:r>
      </w:hyperlink>
      <w:r>
        <w:t xml:space="preserve">. В иных случаях </w:t>
      </w:r>
      <w:hyperlink w:anchor="P2848">
        <w:r>
          <w:rPr>
            <w:color w:val="0000FF"/>
          </w:rPr>
          <w:t>подпункт 8.4</w:t>
        </w:r>
      </w:hyperlink>
      <w:r>
        <w:t xml:space="preserve"> не заполняется.</w:t>
      </w:r>
    </w:p>
    <w:p w:rsidR="00FB7A34" w:rsidRDefault="00FB7A34">
      <w:pPr>
        <w:pStyle w:val="ConsPlusNormal"/>
        <w:spacing w:before="220"/>
        <w:ind w:firstLine="540"/>
        <w:jc w:val="both"/>
      </w:pPr>
      <w:r>
        <w:t xml:space="preserve">2.8.5. </w:t>
      </w:r>
      <w:hyperlink w:anchor="P2851">
        <w:r>
          <w:rPr>
            <w:color w:val="0000FF"/>
          </w:rPr>
          <w:t>Подпункт 8.5</w:t>
        </w:r>
      </w:hyperlink>
      <w:r>
        <w:t xml:space="preserve"> заполняется только по кредитному договору, предусматривающему привлечение кредита (займа) резидентом от нерезидентов на синдицированной или консорциональной основе. Количество строк </w:t>
      </w:r>
      <w:hyperlink w:anchor="P2851">
        <w:r>
          <w:rPr>
            <w:color w:val="0000FF"/>
          </w:rPr>
          <w:t>подпункта 8.5</w:t>
        </w:r>
      </w:hyperlink>
      <w:r>
        <w:t xml:space="preserve"> должно соответствовать количеству кредиторов. В иных случаях </w:t>
      </w:r>
      <w:hyperlink w:anchor="P2851">
        <w:r>
          <w:rPr>
            <w:color w:val="0000FF"/>
          </w:rPr>
          <w:t>подпункт 8.5</w:t>
        </w:r>
      </w:hyperlink>
      <w:r>
        <w:t xml:space="preserve"> не заполняется.</w:t>
      </w:r>
    </w:p>
    <w:p w:rsidR="00FB7A34" w:rsidRDefault="00FB7A34">
      <w:pPr>
        <w:pStyle w:val="ConsPlusNormal"/>
        <w:spacing w:before="220"/>
        <w:ind w:firstLine="540"/>
        <w:jc w:val="both"/>
      </w:pPr>
      <w:r>
        <w:t xml:space="preserve">В </w:t>
      </w:r>
      <w:hyperlink w:anchor="P2859">
        <w:r>
          <w:rPr>
            <w:color w:val="0000FF"/>
          </w:rPr>
          <w:t>графах 2</w:t>
        </w:r>
      </w:hyperlink>
      <w:r>
        <w:t xml:space="preserve"> и </w:t>
      </w:r>
      <w:hyperlink w:anchor="P2860">
        <w:r>
          <w:rPr>
            <w:color w:val="0000FF"/>
          </w:rPr>
          <w:t>3</w:t>
        </w:r>
      </w:hyperlink>
      <w:r>
        <w:t xml:space="preserve"> указываются соответственно наименование и цифровой код страны места нахождения нерезидента-кредитора (заимодавца) в соответствии с </w:t>
      </w:r>
      <w:hyperlink r:id="rId172">
        <w:r>
          <w:rPr>
            <w:color w:val="0000FF"/>
          </w:rPr>
          <w:t>ОКСМ</w:t>
        </w:r>
      </w:hyperlink>
      <w:r>
        <w:t>.</w:t>
      </w:r>
    </w:p>
    <w:p w:rsidR="00FB7A34" w:rsidRDefault="00FB7A34">
      <w:pPr>
        <w:pStyle w:val="ConsPlusNormal"/>
        <w:spacing w:before="220"/>
        <w:ind w:firstLine="540"/>
        <w:jc w:val="both"/>
      </w:pPr>
      <w:r>
        <w:t xml:space="preserve">В </w:t>
      </w:r>
      <w:hyperlink w:anchor="P2861">
        <w:r>
          <w:rPr>
            <w:color w:val="0000FF"/>
          </w:rPr>
          <w:t>графе 4</w:t>
        </w:r>
      </w:hyperlink>
      <w:r>
        <w:t xml:space="preserve"> указывается сумма средств в единицах валюты кредитного договора, предоставляемых нерезидентом-кредитором (заимодавцем), указанным в </w:t>
      </w:r>
      <w:hyperlink w:anchor="P2859">
        <w:r>
          <w:rPr>
            <w:color w:val="0000FF"/>
          </w:rPr>
          <w:t>графе 2</w:t>
        </w:r>
      </w:hyperlink>
      <w:r>
        <w:t>.</w:t>
      </w:r>
    </w:p>
    <w:p w:rsidR="00FB7A34" w:rsidRDefault="00FB7A34">
      <w:pPr>
        <w:pStyle w:val="ConsPlusNormal"/>
        <w:spacing w:before="220"/>
        <w:ind w:firstLine="540"/>
        <w:jc w:val="both"/>
      </w:pPr>
      <w:r>
        <w:t xml:space="preserve">В </w:t>
      </w:r>
      <w:hyperlink w:anchor="P2862">
        <w:r>
          <w:rPr>
            <w:color w:val="0000FF"/>
          </w:rPr>
          <w:t>графе 5</w:t>
        </w:r>
      </w:hyperlink>
      <w:r>
        <w:t xml:space="preserve"> указывается в случае отсутствия в кредитном договоре информации для заполнения </w:t>
      </w:r>
      <w:hyperlink w:anchor="P2861">
        <w:r>
          <w:rPr>
            <w:color w:val="0000FF"/>
          </w:rPr>
          <w:t>графы 4</w:t>
        </w:r>
      </w:hyperlink>
      <w:r>
        <w:t xml:space="preserve"> предусмотренная кредитным договором доля участия (в процентах) в общей сумме предоставленного кредита (займа) нерезидента-кредитора, наименование которого приведено в </w:t>
      </w:r>
      <w:hyperlink w:anchor="P2859">
        <w:r>
          <w:rPr>
            <w:color w:val="0000FF"/>
          </w:rPr>
          <w:t>графе 2</w:t>
        </w:r>
      </w:hyperlink>
      <w:r>
        <w:t>.</w:t>
      </w:r>
    </w:p>
    <w:p w:rsidR="00FB7A34" w:rsidRDefault="00FB7A34">
      <w:pPr>
        <w:pStyle w:val="ConsPlusNormal"/>
        <w:spacing w:before="220"/>
        <w:ind w:firstLine="540"/>
        <w:jc w:val="both"/>
      </w:pPr>
      <w:r>
        <w:t>2.9. В пункте 9 "Сведения о резиденте (нерезиденте), которому переходят права (требования) (на которого переводится долг) по кредитному договору, о новом кредиторе - физическом лице" указываются:</w:t>
      </w:r>
    </w:p>
    <w:p w:rsidR="00FB7A34" w:rsidRDefault="00FB7A34">
      <w:pPr>
        <w:pStyle w:val="ConsPlusNormal"/>
        <w:spacing w:before="220"/>
        <w:ind w:firstLine="540"/>
        <w:jc w:val="both"/>
      </w:pPr>
      <w:r>
        <w:t>данные о резиденте (нерезиденте), которому (на которого) резидент, являющийся стороной по кредитному договору и получивший уникальный номер по кредитному договору, переводит свои права (требования) (переводит свой долг) по этому кредитному договору при снятии контракта с учета по основанию, предусмотренному подпунктом 6.1.3 (подпунктом 6.1.4) пункта 6.1 настоящей Инструкции;</w:t>
      </w:r>
    </w:p>
    <w:p w:rsidR="00FB7A34" w:rsidRDefault="00FB7A34">
      <w:pPr>
        <w:pStyle w:val="ConsPlusNormal"/>
        <w:spacing w:before="220"/>
        <w:ind w:firstLine="540"/>
        <w:jc w:val="both"/>
      </w:pPr>
      <w:r>
        <w:t>данные о новом кредиторе - физическом лице - резиденте, которому переходят права (требования) по кредитному договору в случае, указанном в пункте 10.17 настоящей Инструкции.</w:t>
      </w:r>
    </w:p>
    <w:p w:rsidR="00FB7A34" w:rsidRDefault="00FB7A34">
      <w:pPr>
        <w:pStyle w:val="ConsPlusNormal"/>
        <w:spacing w:before="220"/>
        <w:ind w:firstLine="540"/>
        <w:jc w:val="both"/>
      </w:pPr>
      <w:r>
        <w:t>В случае если лицом, которому переходят права (требования) (на которое переводится долг) по кредитному договору, является резидент, в подпункте 9.1 указывается символ "0". В случае если лицом, которому переходят права (требования) по кредитному договору, является новый кредитор - физическое лицо - резидент, в подпункте 9.1 указывается символ "1". В случае если лицом, которому переходят права (требования) (на которое переводится долг) по кредитному договору, является нерезидент, в подпункте 9.1 указывается символ "2".</w:t>
      </w:r>
    </w:p>
    <w:p w:rsidR="00FB7A34" w:rsidRDefault="00FB7A34">
      <w:pPr>
        <w:pStyle w:val="ConsPlusNormal"/>
        <w:spacing w:before="220"/>
        <w:ind w:firstLine="540"/>
        <w:jc w:val="both"/>
      </w:pPr>
      <w:r>
        <w:t>В подпункте 9.2 указываются полное фирменное или сокращенное (при наличии) наименование юридического лица - резидента, или фамилия, имя, отчество (при наличии) физического лица - индивидуального предпринимателя, физического лица, занимающегося в установленном законодательством Российской Федерации порядке частной практикой, или фамилия, имя, отчество (при наличии) нового кредитора - физического лица - резидента, которому переходят права (требования) по поставленному на учет кредитному договору, или полное (сокращенное) фирменное наименование (фамилия, имя, отчество (при наличии) нерезидента.</w:t>
      </w:r>
    </w:p>
    <w:p w:rsidR="00FB7A34" w:rsidRDefault="00FB7A34">
      <w:pPr>
        <w:pStyle w:val="ConsPlusNormal"/>
        <w:spacing w:before="220"/>
        <w:ind w:firstLine="540"/>
        <w:jc w:val="both"/>
      </w:pPr>
      <w:r>
        <w:t xml:space="preserve">В подпункте 9.3 указывается адрес регистрации по месту жительства (пребывания) в </w:t>
      </w:r>
      <w:r>
        <w:lastRenderedPageBreak/>
        <w:t>Российской Федерации нового кредитора - физического лица - резидента, которому переходят права (требования) по кредитному договору.</w:t>
      </w:r>
    </w:p>
    <w:p w:rsidR="00FB7A34" w:rsidRDefault="00FB7A34">
      <w:pPr>
        <w:pStyle w:val="ConsPlusNormal"/>
        <w:spacing w:before="220"/>
        <w:ind w:firstLine="540"/>
        <w:jc w:val="both"/>
      </w:pPr>
      <w:r>
        <w:t>В случае если адрес нового кредитора - физического лица - резидента не содержит части реквизитов, предусмотренных в подпункте 9.3, соответствующие поля не заполняются.</w:t>
      </w:r>
    </w:p>
    <w:p w:rsidR="00FB7A34" w:rsidRDefault="00FB7A34">
      <w:pPr>
        <w:pStyle w:val="ConsPlusNormal"/>
        <w:spacing w:before="220"/>
        <w:ind w:firstLine="540"/>
        <w:jc w:val="both"/>
      </w:pPr>
      <w:r>
        <w:t>Для резидента и нерезидента подпункт 9.3 не заполняется.</w:t>
      </w:r>
    </w:p>
    <w:p w:rsidR="00FB7A34" w:rsidRDefault="00FB7A34">
      <w:pPr>
        <w:pStyle w:val="ConsPlusNormal"/>
        <w:spacing w:before="220"/>
        <w:ind w:firstLine="540"/>
        <w:jc w:val="both"/>
      </w:pPr>
      <w:r>
        <w:t>В подпункте 9.4 указывается основной государственный регистрационный номер, присвоенный резиденту органом, уполномоченным в соответствии с законодательством Российской Федерации осуществлять государственную регистрацию. В случае если лицом, которому переходят права (требования) (на которое переводится долг) по кредитному договору, является физическое лицо, занимающееся в установленном законодательством Российской Федерации порядке частной практикой (нотариус или адвокат), в подпункте 9.4 указывается регистрационный номер нотариуса в соответствии с реестром нотариусов и лиц, сдавших квалификационный экзамен, порядок ведения которого утвержден приказом Минюста России от 29 июня 2015 года N 147, либо регистрационный номер адвоката в соответствии с реестром адвокатов субъекта Российской Федерации, порядок ведения которого утвержден приказом Минюста России от 23 апреля 2014 года N 85.</w:t>
      </w:r>
    </w:p>
    <w:p w:rsidR="00FB7A34" w:rsidRDefault="00FB7A34">
      <w:pPr>
        <w:pStyle w:val="ConsPlusNormal"/>
        <w:spacing w:before="220"/>
        <w:ind w:firstLine="540"/>
        <w:jc w:val="both"/>
      </w:pPr>
      <w:r>
        <w:t>В подпункте 9.5 в формате ДД.ММ.ГГГГ указывается дата внесения в единый государственный реестр юридических лиц либо в единый государственный реестр индивидуальных предпринимателей основного государственного регистрационного номера юридического лица или индивидуального предпринимателя (для юридических лиц, зарегистрированных до 1 июля 2002 года, указывается: 01.07.2002). В случае если лицом, которому переходят права (требования) (на которое переводится долг) по кредитному договору, является физическое лицо, занимающееся в установленном законодательством Российской Федерации порядке частной практикой (нотариус или адвокат), в подпункте 9.5 указывается дата приказа о наделении нотариуса полномочиями, содержащаяся в реестре нотариусов и лиц, сдавших квалификационный экзамен, порядок ведения которого утвержден приказом Минюста России от 29 июня 2015 года N 147, либо содержащаяся в графе 4 реестра адвокатов субъекта Российской Федерации, порядок ведения которого утвержден приказом Минюста России от 23 апреля 2014 года N 85, дата распоряжения территориального органа Минюста России о внесении сведений об адвокате в указанный реестр.</w:t>
      </w:r>
    </w:p>
    <w:p w:rsidR="00FB7A34" w:rsidRDefault="00FB7A34">
      <w:pPr>
        <w:pStyle w:val="ConsPlusNormal"/>
        <w:spacing w:before="220"/>
        <w:ind w:firstLine="540"/>
        <w:jc w:val="both"/>
      </w:pPr>
      <w:r>
        <w:t>В случае если лицом, которому переходят права (требования) по кредитному договору, является новый кредитор - физическое лицо - резидент, подпункты 9.4 и 9.5 не заполняются.</w:t>
      </w:r>
    </w:p>
    <w:p w:rsidR="00FB7A34" w:rsidRDefault="00FB7A34">
      <w:pPr>
        <w:pStyle w:val="ConsPlusNormal"/>
        <w:spacing w:before="220"/>
        <w:ind w:firstLine="540"/>
        <w:jc w:val="both"/>
      </w:pPr>
      <w:r>
        <w:t>В случае если лицом, которому переходят права (требования) (на которое переводится долг) по кредитному договору, является нерезидент, подпункты 9.4 и 9.5 не заполняются.</w:t>
      </w:r>
    </w:p>
    <w:p w:rsidR="00FB7A34" w:rsidRDefault="00FB7A34">
      <w:pPr>
        <w:pStyle w:val="ConsPlusNormal"/>
        <w:spacing w:before="220"/>
        <w:ind w:firstLine="540"/>
        <w:jc w:val="both"/>
      </w:pPr>
      <w:r>
        <w:t>В подпункте 9.6 указывается ИНН (при наличии) и для юридических лиц - резидентов - КПП в соответствии со свидетельством о постановке на учет в налоговом органе (с уведомлением о постановке на учет). Для филиала юридического лица указывается КПП, присвоенный филиалу юридического лица по месту его нахождения, а для резидента - крупнейшего налогоплательщика указывается КПП, присвоенный ему с учетом особенностей постановки на учет в налоговом органе крупнейших налогоплательщиков, предусмотренных приказом Минфина России от 25 февраля 2021 года N 26н.</w:t>
      </w:r>
    </w:p>
    <w:p w:rsidR="00FB7A34" w:rsidRDefault="00FB7A34">
      <w:pPr>
        <w:pStyle w:val="ConsPlusNormal"/>
        <w:spacing w:before="220"/>
        <w:ind w:firstLine="540"/>
        <w:jc w:val="both"/>
      </w:pPr>
      <w:r>
        <w:t>В случае если лицом, которому переходят права (требования) (на которое переводится долг) по кредитному договору, является нерезидент, подпункт 9.6 заполняется при наличии у нерезидента ИНН.</w:t>
      </w:r>
    </w:p>
    <w:p w:rsidR="00FB7A34" w:rsidRDefault="00FB7A34">
      <w:pPr>
        <w:pStyle w:val="ConsPlusNormal"/>
        <w:spacing w:before="220"/>
        <w:ind w:firstLine="540"/>
        <w:jc w:val="both"/>
      </w:pPr>
      <w:r>
        <w:t>В подпункте 9.7 указываются номер и дата документа, подтверждающего переход прав (требований) или перевод долга по кредитному договору, в формате ДД.ММ.ГГГГ.</w:t>
      </w:r>
    </w:p>
    <w:p w:rsidR="00FB7A34" w:rsidRDefault="00FB7A34">
      <w:pPr>
        <w:pStyle w:val="ConsPlusNormal"/>
        <w:spacing w:before="220"/>
        <w:ind w:firstLine="540"/>
        <w:jc w:val="both"/>
      </w:pPr>
      <w:r>
        <w:t xml:space="preserve">В случае если лицом, которому переходят права (требования) (на которое переводится долг) </w:t>
      </w:r>
      <w:r>
        <w:lastRenderedPageBreak/>
        <w:t>по кредитному договору, является нерезидент, в подпункте 9.8 указывается цифровой код страны государственной регистрации (места нахождения) нерезидента в соответствии с ОКСМ. В иных случаях подпункт 9.8 не заполняется.</w:t>
      </w:r>
    </w:p>
    <w:p w:rsidR="00FB7A34" w:rsidRDefault="00FB7A34">
      <w:pPr>
        <w:pStyle w:val="ConsPlusNormal"/>
        <w:spacing w:before="220"/>
        <w:ind w:firstLine="540"/>
        <w:jc w:val="both"/>
      </w:pPr>
      <w:r>
        <w:t>2.10. При осуществлении платежа или иного исполнения обязательств по кредитному договору третьим лицом (в пользу третьего лица) в пункте 10 "Сведения о третьем лице, которым осуществлен (в пользу которого осуществлен) платеж или иное исполнение обязательств по кредитному договору" указываются:</w:t>
      </w:r>
    </w:p>
    <w:p w:rsidR="00FB7A34" w:rsidRDefault="00FB7A34">
      <w:pPr>
        <w:pStyle w:val="ConsPlusNormal"/>
        <w:spacing w:before="220"/>
        <w:ind w:firstLine="540"/>
        <w:jc w:val="both"/>
      </w:pPr>
      <w:r>
        <w:t>порядковый номер;</w:t>
      </w:r>
    </w:p>
    <w:p w:rsidR="00FB7A34" w:rsidRDefault="00FB7A34">
      <w:pPr>
        <w:pStyle w:val="ConsPlusNormal"/>
        <w:spacing w:before="220"/>
        <w:ind w:firstLine="540"/>
        <w:jc w:val="both"/>
      </w:pPr>
      <w:r>
        <w:t>наименование третьего лица (полное фирменное или сокращенное (при наличии) наименование юридического лица или фамилия, имя, отчество (при наличии) физического лица - индивидуального предпринимателя, физического лица);</w:t>
      </w:r>
    </w:p>
    <w:p w:rsidR="00FB7A34" w:rsidRDefault="00FB7A34">
      <w:pPr>
        <w:pStyle w:val="ConsPlusNormal"/>
        <w:spacing w:before="220"/>
        <w:ind w:firstLine="540"/>
        <w:jc w:val="both"/>
      </w:pPr>
      <w:r>
        <w:t>ИНН для резидента (для физического лица - резидента и нерезидента - при наличии);</w:t>
      </w:r>
    </w:p>
    <w:p w:rsidR="00FB7A34" w:rsidRDefault="00FB7A34">
      <w:pPr>
        <w:pStyle w:val="ConsPlusNormal"/>
        <w:spacing w:before="220"/>
        <w:ind w:firstLine="540"/>
        <w:jc w:val="both"/>
      </w:pPr>
      <w:r>
        <w:t>цифровой код страны государственной регистрации (места нахождения) третьего лица в соответствии с ОКСМ.</w:t>
      </w:r>
    </w:p>
    <w:p w:rsidR="00FB7A34" w:rsidRDefault="00FB7A34">
      <w:pPr>
        <w:pStyle w:val="ConsPlusNormal"/>
        <w:spacing w:before="220"/>
        <w:ind w:firstLine="540"/>
        <w:jc w:val="both"/>
      </w:pPr>
      <w:r>
        <w:t xml:space="preserve">3. </w:t>
      </w:r>
      <w:hyperlink w:anchor="P2999">
        <w:r>
          <w:rPr>
            <w:color w:val="0000FF"/>
          </w:rPr>
          <w:t>Раздел II</w:t>
        </w:r>
      </w:hyperlink>
      <w:r>
        <w:t xml:space="preserve"> "Сведения о платежах" формируется из данных по операциям, подлежащих формированию и ведению уполномоченными банками в соответствии с </w:t>
      </w:r>
      <w:hyperlink w:anchor="P136">
        <w:r>
          <w:rPr>
            <w:color w:val="0000FF"/>
          </w:rPr>
          <w:t>главой 3</w:t>
        </w:r>
      </w:hyperlink>
      <w:r>
        <w:t xml:space="preserve"> настоящей Инструкции, а также дополнительной информации, содержащейся в имеющихся в распоряжении банка УК документах и информации, которые связаны с проведением резидентом операций по кредитному договору, с учетом следующего.</w:t>
      </w:r>
    </w:p>
    <w:p w:rsidR="00FB7A34" w:rsidRDefault="00FB7A34">
      <w:pPr>
        <w:pStyle w:val="ConsPlusNormal"/>
        <w:spacing w:before="220"/>
        <w:ind w:firstLine="540"/>
        <w:jc w:val="both"/>
      </w:pPr>
      <w:r>
        <w:t xml:space="preserve">3.1. В </w:t>
      </w:r>
      <w:hyperlink w:anchor="P2999">
        <w:r>
          <w:rPr>
            <w:color w:val="0000FF"/>
          </w:rPr>
          <w:t>графе 2</w:t>
        </w:r>
      </w:hyperlink>
      <w:r>
        <w:t xml:space="preserve"> указывается в формате ДД.ММ.ГГГГ одна из следующих дат:</w:t>
      </w:r>
    </w:p>
    <w:p w:rsidR="00FB7A34" w:rsidRDefault="00FB7A34">
      <w:pPr>
        <w:pStyle w:val="ConsPlusNormal"/>
        <w:spacing w:before="220"/>
        <w:ind w:firstLine="540"/>
        <w:jc w:val="both"/>
      </w:pPr>
      <w:r>
        <w:t>дата зачисления иностранной валюты на транзитный валютный счет резидента;</w:t>
      </w:r>
    </w:p>
    <w:p w:rsidR="00FB7A34" w:rsidRDefault="00FB7A34">
      <w:pPr>
        <w:pStyle w:val="ConsPlusNormal"/>
        <w:spacing w:before="220"/>
        <w:ind w:firstLine="540"/>
        <w:jc w:val="both"/>
      </w:pPr>
      <w:r>
        <w:t>дата списания иностранной валюты с расчетного счета резидента;</w:t>
      </w:r>
    </w:p>
    <w:p w:rsidR="00FB7A34" w:rsidRDefault="00FB7A34">
      <w:pPr>
        <w:pStyle w:val="ConsPlusNormal"/>
        <w:spacing w:before="220"/>
        <w:ind w:firstLine="540"/>
        <w:jc w:val="both"/>
      </w:pPr>
      <w:r>
        <w:t>дата зачисления валюты Российской Федерации на банковский счет резидента от нерезидента;</w:t>
      </w:r>
    </w:p>
    <w:p w:rsidR="00FB7A34" w:rsidRDefault="00FB7A34">
      <w:pPr>
        <w:pStyle w:val="ConsPlusNormal"/>
        <w:spacing w:before="220"/>
        <w:ind w:firstLine="540"/>
        <w:jc w:val="both"/>
      </w:pPr>
      <w:r>
        <w:t>дата списания валюты Российской Федерации с банковского счета резидента в пользу нерезидента;</w:t>
      </w:r>
    </w:p>
    <w:p w:rsidR="00FB7A34" w:rsidRDefault="00FB7A34">
      <w:pPr>
        <w:pStyle w:val="ConsPlusNormal"/>
        <w:spacing w:before="220"/>
        <w:ind w:firstLine="540"/>
        <w:jc w:val="both"/>
      </w:pPr>
      <w:r>
        <w:t>дата зачисления денежных средств на счет (списания денежных средств со счета) в банке-нерезиденте, указанная в выписке по счету банка-нерезидента;</w:t>
      </w:r>
    </w:p>
    <w:p w:rsidR="00FB7A34" w:rsidRDefault="00FB7A34">
      <w:pPr>
        <w:pStyle w:val="ConsPlusNormal"/>
        <w:spacing w:before="220"/>
        <w:ind w:firstLine="540"/>
        <w:jc w:val="both"/>
      </w:pPr>
      <w:r>
        <w:t>дата списания со счета (зачисления на счет) резидента по операции, совершенной с использованием банковской карты;</w:t>
      </w:r>
    </w:p>
    <w:p w:rsidR="00FB7A34" w:rsidRDefault="00FB7A34">
      <w:pPr>
        <w:pStyle w:val="ConsPlusNormal"/>
        <w:spacing w:before="220"/>
        <w:ind w:firstLine="540"/>
        <w:jc w:val="both"/>
      </w:pPr>
      <w:r>
        <w:t xml:space="preserve">дата списания денежных средств со счета третьего лица - резидента в случае, указанном в </w:t>
      </w:r>
      <w:hyperlink w:anchor="P353">
        <w:r>
          <w:rPr>
            <w:color w:val="0000FF"/>
          </w:rPr>
          <w:t>пункте 10.4</w:t>
        </w:r>
      </w:hyperlink>
      <w:r>
        <w:t xml:space="preserve"> настоящей Инструкции,</w:t>
      </w:r>
    </w:p>
    <w:p w:rsidR="00FB7A34" w:rsidRDefault="00FB7A34">
      <w:pPr>
        <w:pStyle w:val="ConsPlusNormal"/>
        <w:spacing w:before="220"/>
        <w:ind w:firstLine="540"/>
        <w:jc w:val="both"/>
      </w:pPr>
      <w:r>
        <w:t xml:space="preserve">дата зачисления или дата списания денежных средств на счет или со счета, указанная в сведениях уполномоченного банка о проведенной операции с указанием уникального номера контракта, в случаях, предусмотренных в </w:t>
      </w:r>
      <w:hyperlink w:anchor="P361">
        <w:r>
          <w:rPr>
            <w:color w:val="0000FF"/>
          </w:rPr>
          <w:t>абзаце девятом пункта 10.4</w:t>
        </w:r>
      </w:hyperlink>
      <w:r>
        <w:t xml:space="preserve">, </w:t>
      </w:r>
      <w:hyperlink w:anchor="P374">
        <w:r>
          <w:rPr>
            <w:color w:val="0000FF"/>
          </w:rPr>
          <w:t>абзаце девятом пункта 10.7</w:t>
        </w:r>
      </w:hyperlink>
      <w:r>
        <w:t xml:space="preserve"> и </w:t>
      </w:r>
      <w:hyperlink w:anchor="P383">
        <w:r>
          <w:rPr>
            <w:color w:val="0000FF"/>
          </w:rPr>
          <w:t>абзаце девятом пункта 10.8</w:t>
        </w:r>
      </w:hyperlink>
      <w:r>
        <w:t xml:space="preserve">, </w:t>
      </w:r>
      <w:hyperlink w:anchor="P384">
        <w:r>
          <w:rPr>
            <w:color w:val="0000FF"/>
          </w:rPr>
          <w:t>пунктах 10.9</w:t>
        </w:r>
      </w:hyperlink>
      <w:r>
        <w:t xml:space="preserve">, </w:t>
      </w:r>
      <w:hyperlink w:anchor="P388">
        <w:r>
          <w:rPr>
            <w:color w:val="0000FF"/>
          </w:rPr>
          <w:t>10.10</w:t>
        </w:r>
      </w:hyperlink>
      <w:r>
        <w:t xml:space="preserve"> и </w:t>
      </w:r>
      <w:hyperlink w:anchor="P392">
        <w:r>
          <w:rPr>
            <w:color w:val="0000FF"/>
          </w:rPr>
          <w:t>10.12</w:t>
        </w:r>
      </w:hyperlink>
      <w:r>
        <w:t xml:space="preserve"> настоящей Инструкции;</w:t>
      </w:r>
    </w:p>
    <w:p w:rsidR="00FB7A34" w:rsidRDefault="00FB7A34">
      <w:pPr>
        <w:pStyle w:val="ConsPlusNormal"/>
        <w:spacing w:before="220"/>
        <w:ind w:firstLine="540"/>
        <w:jc w:val="both"/>
      </w:pPr>
      <w:r>
        <w:t>дата зачисления денежных средств на счет нового кредитора - физического лица, которому перешло право (требование) по кредитному договору.</w:t>
      </w:r>
    </w:p>
    <w:p w:rsidR="00FB7A34" w:rsidRDefault="00FB7A34">
      <w:pPr>
        <w:pStyle w:val="ConsPlusNormal"/>
        <w:spacing w:before="220"/>
        <w:ind w:firstLine="540"/>
        <w:jc w:val="both"/>
      </w:pPr>
      <w:r>
        <w:t>дата получения резидентом от нерезидента наличных денежных средств.</w:t>
      </w:r>
    </w:p>
    <w:p w:rsidR="00FB7A34" w:rsidRDefault="00FB7A34">
      <w:pPr>
        <w:pStyle w:val="ConsPlusNormal"/>
        <w:spacing w:before="220"/>
        <w:ind w:firstLine="540"/>
        <w:jc w:val="both"/>
      </w:pPr>
      <w:r>
        <w:lastRenderedPageBreak/>
        <w:t xml:space="preserve">3.2. В </w:t>
      </w:r>
      <w:hyperlink w:anchor="P2999">
        <w:r>
          <w:rPr>
            <w:color w:val="0000FF"/>
          </w:rPr>
          <w:t>графе 3</w:t>
        </w:r>
      </w:hyperlink>
      <w:r>
        <w:t xml:space="preserve"> указываются следующие коды направления (признака) платежа:</w:t>
      </w:r>
    </w:p>
    <w:p w:rsidR="00FB7A34" w:rsidRDefault="00FB7A34">
      <w:pPr>
        <w:pStyle w:val="ConsPlusNormal"/>
        <w:spacing w:before="220"/>
        <w:ind w:firstLine="540"/>
        <w:jc w:val="both"/>
      </w:pPr>
      <w:r>
        <w:t>1 - зачисление денежных средств на счет резидента, в том числе не в банке УК, получение резидентом наличных денежных средств от нерезидента;</w:t>
      </w:r>
    </w:p>
    <w:p w:rsidR="00FB7A34" w:rsidRDefault="00FB7A34">
      <w:pPr>
        <w:pStyle w:val="ConsPlusNormal"/>
        <w:spacing w:before="220"/>
        <w:ind w:firstLine="540"/>
        <w:jc w:val="both"/>
      </w:pPr>
      <w:r>
        <w:t>2 - списание денежных средств со счета резидента, в том числе не в банке УК;</w:t>
      </w:r>
    </w:p>
    <w:p w:rsidR="00FB7A34" w:rsidRDefault="00FB7A34">
      <w:pPr>
        <w:pStyle w:val="ConsPlusNormal"/>
        <w:spacing w:before="220"/>
        <w:ind w:firstLine="540"/>
        <w:jc w:val="both"/>
      </w:pPr>
      <w:r>
        <w:t>8 - зачисление денежных средств на счет третьего лица - резидента, другого лица - резидента или резидента, который является стороной по кредитному договору, но не осуществляет его постановку на учет;</w:t>
      </w:r>
    </w:p>
    <w:p w:rsidR="00FB7A34" w:rsidRDefault="00FB7A34">
      <w:pPr>
        <w:pStyle w:val="ConsPlusNormal"/>
        <w:spacing w:before="220"/>
        <w:ind w:firstLine="540"/>
        <w:jc w:val="both"/>
      </w:pPr>
      <w:r>
        <w:t>9 - списание денежных средств со счета третьего лица - резидента, другого лица - резидента или резидента, который является стороной по кредитному договору, но не осуществляет его постановку на учет;</w:t>
      </w:r>
    </w:p>
    <w:p w:rsidR="00FB7A34" w:rsidRDefault="00FB7A34">
      <w:pPr>
        <w:pStyle w:val="ConsPlusNormal"/>
        <w:spacing w:before="220"/>
        <w:ind w:firstLine="540"/>
        <w:jc w:val="both"/>
      </w:pPr>
      <w:r>
        <w:t>Ф - зачисление денежных средств на счет нового кредитора - физического лица, которому перешло право (требование) по кредитному договору.</w:t>
      </w:r>
    </w:p>
    <w:p w:rsidR="00FB7A34" w:rsidRDefault="00FB7A34">
      <w:pPr>
        <w:pStyle w:val="ConsPlusNormal"/>
        <w:spacing w:before="220"/>
        <w:ind w:firstLine="540"/>
        <w:jc w:val="both"/>
      </w:pPr>
      <w:r>
        <w:t>В графе 3а в случае осуществления платежа по кредитному договору третьим лицом (в пользу третьего лица) указывается через разделитель в виде символа "/" порядковый номер из графы 1 пункта 10 раздела I и цифровой код страны государственной регистрации (места нахождения) третьего лица в соответствии с ОКСМ из графы 4 пункта 10 раздела I (в частности, 1/398 или 2/643).</w:t>
      </w:r>
    </w:p>
    <w:p w:rsidR="00FB7A34" w:rsidRDefault="00FB7A34">
      <w:pPr>
        <w:pStyle w:val="ConsPlusNormal"/>
        <w:spacing w:before="220"/>
        <w:ind w:firstLine="540"/>
        <w:jc w:val="both"/>
      </w:pPr>
      <w:r>
        <w:t xml:space="preserve">3.3. В </w:t>
      </w:r>
      <w:hyperlink w:anchor="P2999">
        <w:r>
          <w:rPr>
            <w:color w:val="0000FF"/>
          </w:rPr>
          <w:t>графе 4</w:t>
        </w:r>
      </w:hyperlink>
      <w:r>
        <w:t xml:space="preserve"> указывается код вида операции, содержащийся в </w:t>
      </w:r>
      <w:hyperlink w:anchor="P592">
        <w:r>
          <w:rPr>
            <w:color w:val="0000FF"/>
          </w:rPr>
          <w:t>приложении 1</w:t>
        </w:r>
      </w:hyperlink>
      <w:r>
        <w:t xml:space="preserve"> к настоящей Инструкции, который соответствует назначению операции, а также сведениям, содержащимся в представленных резидентом документах, связанных с проведением операций, и дополнительной информации.</w:t>
      </w:r>
    </w:p>
    <w:p w:rsidR="00FB7A34" w:rsidRDefault="00FB7A34">
      <w:pPr>
        <w:pStyle w:val="ConsPlusNormal"/>
        <w:spacing w:before="220"/>
        <w:ind w:firstLine="540"/>
        <w:jc w:val="both"/>
      </w:pPr>
      <w:r>
        <w:t xml:space="preserve">3.4. В </w:t>
      </w:r>
      <w:hyperlink w:anchor="P2999">
        <w:r>
          <w:rPr>
            <w:color w:val="0000FF"/>
          </w:rPr>
          <w:t>графе 5</w:t>
        </w:r>
      </w:hyperlink>
      <w:r>
        <w:t xml:space="preserve"> указывается цифровой код валюты, зачисленной на счет, списываемой со счета в валюте счета, полученной резидентом от нерезидента в наличной форме, в соответствии с </w:t>
      </w:r>
      <w:hyperlink r:id="rId173">
        <w:r>
          <w:rPr>
            <w:color w:val="0000FF"/>
          </w:rPr>
          <w:t>ОКВ</w:t>
        </w:r>
      </w:hyperlink>
      <w:r>
        <w:t xml:space="preserve"> или </w:t>
      </w:r>
      <w:hyperlink r:id="rId174">
        <w:r>
          <w:rPr>
            <w:color w:val="0000FF"/>
          </w:rPr>
          <w:t>Классификатором</w:t>
        </w:r>
      </w:hyperlink>
      <w:r>
        <w:t xml:space="preserve"> клиринговых валют.</w:t>
      </w:r>
    </w:p>
    <w:p w:rsidR="00FB7A34" w:rsidRDefault="00FB7A34">
      <w:pPr>
        <w:pStyle w:val="ConsPlusNormal"/>
        <w:spacing w:before="220"/>
        <w:ind w:firstLine="540"/>
        <w:jc w:val="both"/>
      </w:pPr>
      <w:r>
        <w:t xml:space="preserve">3.5. В </w:t>
      </w:r>
      <w:hyperlink w:anchor="P2999">
        <w:r>
          <w:rPr>
            <w:color w:val="0000FF"/>
          </w:rPr>
          <w:t>графе 6</w:t>
        </w:r>
      </w:hyperlink>
      <w:r>
        <w:t xml:space="preserve"> в единицах валюты, указанной в </w:t>
      </w:r>
      <w:hyperlink w:anchor="P2999">
        <w:r>
          <w:rPr>
            <w:color w:val="0000FF"/>
          </w:rPr>
          <w:t>графе 5</w:t>
        </w:r>
      </w:hyperlink>
      <w:r>
        <w:t>, отражается сумма денежных средств, зачисленных на счет резидента (третьего лица - резидента, другого лица - резидента, резидента, не осуществляющего постановку на учет кредитного договора, нового кредитора - физического лица), списываемых со счета резидента (третьего лица - резидента, другого лица - резидента, резидента, не осуществляющего постановку на учет кредитного договора), полученных резидентом от нерезидента в наличной форме.</w:t>
      </w:r>
    </w:p>
    <w:p w:rsidR="00FB7A34" w:rsidRDefault="00FB7A34">
      <w:pPr>
        <w:pStyle w:val="ConsPlusNormal"/>
        <w:spacing w:before="220"/>
        <w:ind w:firstLine="540"/>
        <w:jc w:val="both"/>
      </w:pPr>
      <w:r>
        <w:t xml:space="preserve">3.6. В </w:t>
      </w:r>
      <w:hyperlink w:anchor="P2999">
        <w:r>
          <w:rPr>
            <w:color w:val="0000FF"/>
          </w:rPr>
          <w:t>графах 7</w:t>
        </w:r>
      </w:hyperlink>
      <w:r>
        <w:t xml:space="preserve"> и </w:t>
      </w:r>
      <w:hyperlink w:anchor="P2999">
        <w:r>
          <w:rPr>
            <w:color w:val="0000FF"/>
          </w:rPr>
          <w:t>8</w:t>
        </w:r>
      </w:hyperlink>
      <w:r>
        <w:t xml:space="preserve"> отражается код валюты кредитного договора, указанный в </w:t>
      </w:r>
      <w:hyperlink w:anchor="P2662">
        <w:r>
          <w:rPr>
            <w:color w:val="0000FF"/>
          </w:rPr>
          <w:t>графе 4 подпункта 3.1 пункта 3 раздела I</w:t>
        </w:r>
      </w:hyperlink>
      <w:r>
        <w:t xml:space="preserve">, и сумма денежных средств, зачисленных на счет (списанных со счета, полученных резидентом от нерезидента в наличной форме), в единицах валюты кредитного договора. Сумма, приведенная в </w:t>
      </w:r>
      <w:hyperlink w:anchor="P2999">
        <w:r>
          <w:rPr>
            <w:color w:val="0000FF"/>
          </w:rPr>
          <w:t>графе 6</w:t>
        </w:r>
      </w:hyperlink>
      <w:r>
        <w:t xml:space="preserve">, пересчитывается в валюту кредитного договора, указанную в </w:t>
      </w:r>
      <w:hyperlink w:anchor="P2999">
        <w:r>
          <w:rPr>
            <w:color w:val="0000FF"/>
          </w:rPr>
          <w:t>графе 7</w:t>
        </w:r>
      </w:hyperlink>
      <w:r>
        <w:t>, по курсу иностранных валют по отношению к рублю на дату совершения операции в случае, если иной порядок пересчета не установлен условиями кредитного договора.</w:t>
      </w:r>
    </w:p>
    <w:p w:rsidR="00FB7A34" w:rsidRDefault="00FB7A34">
      <w:pPr>
        <w:pStyle w:val="ConsPlusNormal"/>
        <w:spacing w:before="220"/>
        <w:ind w:firstLine="540"/>
        <w:jc w:val="both"/>
      </w:pPr>
      <w:r>
        <w:t xml:space="preserve">В случае совпадения валюты платежа и валюты кредитного договора в </w:t>
      </w:r>
      <w:hyperlink w:anchor="P2999">
        <w:r>
          <w:rPr>
            <w:color w:val="0000FF"/>
          </w:rPr>
          <w:t>графах 7</w:t>
        </w:r>
      </w:hyperlink>
      <w:r>
        <w:t xml:space="preserve"> и </w:t>
      </w:r>
      <w:hyperlink w:anchor="P2999">
        <w:r>
          <w:rPr>
            <w:color w:val="0000FF"/>
          </w:rPr>
          <w:t>8</w:t>
        </w:r>
      </w:hyperlink>
      <w:r>
        <w:t xml:space="preserve"> отражаются данные, которые указаны в </w:t>
      </w:r>
      <w:hyperlink w:anchor="P2999">
        <w:r>
          <w:rPr>
            <w:color w:val="0000FF"/>
          </w:rPr>
          <w:t>графах 5</w:t>
        </w:r>
      </w:hyperlink>
      <w:r>
        <w:t xml:space="preserve"> и </w:t>
      </w:r>
      <w:hyperlink w:anchor="P2999">
        <w:r>
          <w:rPr>
            <w:color w:val="0000FF"/>
          </w:rPr>
          <w:t>6</w:t>
        </w:r>
      </w:hyperlink>
      <w:r>
        <w:t xml:space="preserve"> соответственно.</w:t>
      </w:r>
    </w:p>
    <w:p w:rsidR="00FB7A34" w:rsidRDefault="00FB7A34">
      <w:pPr>
        <w:pStyle w:val="ConsPlusNormal"/>
        <w:spacing w:before="220"/>
        <w:ind w:firstLine="540"/>
        <w:jc w:val="both"/>
      </w:pPr>
      <w:r>
        <w:t xml:space="preserve">3.7. В </w:t>
      </w:r>
      <w:hyperlink w:anchor="P2999">
        <w:r>
          <w:rPr>
            <w:color w:val="0000FF"/>
          </w:rPr>
          <w:t>графе 9</w:t>
        </w:r>
      </w:hyperlink>
      <w:r>
        <w:t xml:space="preserve"> в соответствии с </w:t>
      </w:r>
      <w:hyperlink r:id="rId175">
        <w:r>
          <w:rPr>
            <w:color w:val="0000FF"/>
          </w:rPr>
          <w:t>ОКСМ</w:t>
        </w:r>
      </w:hyperlink>
      <w:r>
        <w:t xml:space="preserve"> указывается цифровой код страны места нахождения банка получателя платежа при списании денежных средств со счета резидента либо цифровой код страны места нахождения банка отправителя платежа при поступлении денежных средств в пользу резидента.</w:t>
      </w:r>
    </w:p>
    <w:p w:rsidR="00FB7A34" w:rsidRDefault="00FB7A34">
      <w:pPr>
        <w:pStyle w:val="ConsPlusNormal"/>
        <w:spacing w:before="220"/>
        <w:ind w:firstLine="540"/>
        <w:jc w:val="both"/>
      </w:pPr>
      <w:r>
        <w:t xml:space="preserve">3.8. В </w:t>
      </w:r>
      <w:hyperlink w:anchor="P2999">
        <w:r>
          <w:rPr>
            <w:color w:val="0000FF"/>
          </w:rPr>
          <w:t>графе 10</w:t>
        </w:r>
      </w:hyperlink>
      <w:r>
        <w:t xml:space="preserve"> указывается порядковый номер корректировки сведений об операции в случае, если информация в данной строке была изменена (например, 1). В иных случаях </w:t>
      </w:r>
      <w:hyperlink w:anchor="P2999">
        <w:r>
          <w:rPr>
            <w:color w:val="0000FF"/>
          </w:rPr>
          <w:t>графа 10</w:t>
        </w:r>
      </w:hyperlink>
      <w:r>
        <w:t xml:space="preserve"> </w:t>
      </w:r>
      <w:r>
        <w:lastRenderedPageBreak/>
        <w:t>не заполняется.</w:t>
      </w:r>
    </w:p>
    <w:p w:rsidR="00FB7A34" w:rsidRDefault="00FB7A34">
      <w:pPr>
        <w:pStyle w:val="ConsPlusNormal"/>
        <w:spacing w:before="220"/>
        <w:ind w:firstLine="540"/>
        <w:jc w:val="both"/>
      </w:pPr>
      <w:r>
        <w:t>3.9. Графы 11, 11а, 11б, 11в заполняются только в случае, если зачисление (списание) денежных средств проведено по счету резидента, открытому в банке-нерезиденте.</w:t>
      </w:r>
    </w:p>
    <w:p w:rsidR="00FB7A34" w:rsidRDefault="00FB7A34">
      <w:pPr>
        <w:pStyle w:val="ConsPlusNormal"/>
        <w:spacing w:before="220"/>
        <w:ind w:firstLine="540"/>
        <w:jc w:val="both"/>
      </w:pPr>
      <w:r>
        <w:t>В графе 11 в соответствии с ОКСМ указывается цифровой код страны места нахождения банка-нерезидента, через счет резидента в котором проводились расчеты по кредитному договору.</w:t>
      </w:r>
    </w:p>
    <w:p w:rsidR="00FB7A34" w:rsidRDefault="00FB7A34">
      <w:pPr>
        <w:pStyle w:val="ConsPlusNormal"/>
        <w:spacing w:before="220"/>
        <w:ind w:firstLine="540"/>
        <w:jc w:val="both"/>
      </w:pPr>
      <w:r>
        <w:t>В графе 11а указывается наименование банка-нерезидента, через счет резидента в котором осуществлены расчеты по кредитному договору.</w:t>
      </w:r>
    </w:p>
    <w:p w:rsidR="00FB7A34" w:rsidRDefault="00FB7A34">
      <w:pPr>
        <w:pStyle w:val="ConsPlusNormal"/>
        <w:spacing w:before="220"/>
        <w:ind w:firstLine="540"/>
        <w:jc w:val="both"/>
      </w:pPr>
      <w:r>
        <w:t>В графе 11б указывается код банка по справочнику СВИФТ для банка-нерезидента - участника системы СВИФТ, код "НР" для других банков-нерезидентов.</w:t>
      </w:r>
    </w:p>
    <w:p w:rsidR="00FB7A34" w:rsidRDefault="00FB7A34">
      <w:pPr>
        <w:pStyle w:val="ConsPlusNormal"/>
        <w:spacing w:before="220"/>
        <w:ind w:firstLine="540"/>
        <w:jc w:val="both"/>
      </w:pPr>
      <w:r>
        <w:t>В графе 11в указывается номер счета резидента в банке-нерезиденте, через который осуществлены расчеты по кредитному договору.</w:t>
      </w:r>
    </w:p>
    <w:p w:rsidR="00FB7A34" w:rsidRDefault="00FB7A34">
      <w:pPr>
        <w:pStyle w:val="ConsPlusNormal"/>
        <w:spacing w:before="220"/>
        <w:ind w:firstLine="540"/>
        <w:jc w:val="both"/>
      </w:pPr>
      <w:r>
        <w:t xml:space="preserve">3.10. В </w:t>
      </w:r>
      <w:hyperlink w:anchor="P2999">
        <w:r>
          <w:rPr>
            <w:color w:val="0000FF"/>
          </w:rPr>
          <w:t>графе 12</w:t>
        </w:r>
      </w:hyperlink>
      <w:r>
        <w:t xml:space="preserve"> указывается код признака представления резидентом документов, связанных с проведением операций (2, 3 или 4), указанный в данных по операциям в соответствии с </w:t>
      </w:r>
      <w:hyperlink w:anchor="P1391">
        <w:r>
          <w:rPr>
            <w:color w:val="0000FF"/>
          </w:rPr>
          <w:t>пунктом 4 приложения 2</w:t>
        </w:r>
      </w:hyperlink>
      <w:r>
        <w:t xml:space="preserve"> к настоящей Инструкции.</w:t>
      </w:r>
    </w:p>
    <w:p w:rsidR="00FB7A34" w:rsidRDefault="00FB7A34">
      <w:pPr>
        <w:pStyle w:val="ConsPlusNormal"/>
        <w:spacing w:before="220"/>
        <w:ind w:firstLine="540"/>
        <w:jc w:val="both"/>
      </w:pPr>
      <w:r>
        <w:t>Указываются следующие коды признака представления резидентом документов, связанных с проведением операций:</w:t>
      </w:r>
    </w:p>
    <w:p w:rsidR="00FB7A34" w:rsidRDefault="00FB7A34">
      <w:pPr>
        <w:pStyle w:val="ConsPlusNormal"/>
        <w:spacing w:before="220"/>
        <w:ind w:firstLine="540"/>
        <w:jc w:val="both"/>
      </w:pPr>
      <w:r>
        <w:t xml:space="preserve">2 - представление документов не предусмотрено в соответствии с </w:t>
      </w:r>
      <w:hyperlink w:anchor="P47">
        <w:r>
          <w:rPr>
            <w:color w:val="0000FF"/>
          </w:rPr>
          <w:t>пунктами 2.6</w:t>
        </w:r>
      </w:hyperlink>
      <w:r>
        <w:t xml:space="preserve"> и </w:t>
      </w:r>
      <w:hyperlink w:anchor="P74">
        <w:r>
          <w:rPr>
            <w:color w:val="0000FF"/>
          </w:rPr>
          <w:t>2.14</w:t>
        </w:r>
      </w:hyperlink>
      <w:r>
        <w:t xml:space="preserve"> настоящей Инструкции;</w:t>
      </w:r>
    </w:p>
    <w:p w:rsidR="00FB7A34" w:rsidRDefault="00FB7A34">
      <w:pPr>
        <w:pStyle w:val="ConsPlusNormal"/>
        <w:spacing w:before="220"/>
        <w:ind w:firstLine="540"/>
        <w:jc w:val="both"/>
      </w:pPr>
      <w:r>
        <w:t xml:space="preserve">3 - документы не представлены в соответствии с </w:t>
      </w:r>
      <w:hyperlink w:anchor="P37">
        <w:r>
          <w:rPr>
            <w:color w:val="0000FF"/>
          </w:rPr>
          <w:t>пунктом 2.2</w:t>
        </w:r>
      </w:hyperlink>
      <w:r>
        <w:t xml:space="preserve"> настоящей Инструкции;</w:t>
      </w:r>
    </w:p>
    <w:p w:rsidR="00FB7A34" w:rsidRDefault="00FB7A34">
      <w:pPr>
        <w:pStyle w:val="ConsPlusNormal"/>
        <w:spacing w:before="220"/>
        <w:ind w:firstLine="540"/>
        <w:jc w:val="both"/>
      </w:pPr>
      <w:r>
        <w:t>4 - документы представлены.</w:t>
      </w:r>
    </w:p>
    <w:p w:rsidR="00FB7A34" w:rsidRDefault="00FB7A34">
      <w:pPr>
        <w:pStyle w:val="ConsPlusNormal"/>
        <w:spacing w:before="220"/>
        <w:ind w:firstLine="540"/>
        <w:jc w:val="both"/>
      </w:pPr>
      <w:r>
        <w:t xml:space="preserve">3.11. В </w:t>
      </w:r>
      <w:hyperlink w:anchor="P2999">
        <w:r>
          <w:rPr>
            <w:color w:val="0000FF"/>
          </w:rPr>
          <w:t>графе 13</w:t>
        </w:r>
      </w:hyperlink>
      <w:r>
        <w:t xml:space="preserve"> по усмотрению банка, принявшего на учет кредитный договор, может указываться дополнительная информация.</w:t>
      </w:r>
    </w:p>
    <w:p w:rsidR="00FB7A34" w:rsidRDefault="00FB7A34">
      <w:pPr>
        <w:pStyle w:val="ConsPlusNormal"/>
        <w:spacing w:before="220"/>
        <w:ind w:firstLine="540"/>
        <w:jc w:val="both"/>
      </w:pPr>
      <w:r>
        <w:t>При внесении резидентом на счет наличных денежных средств, полученных от нерезидента в рамках кредитного договора, указывается дополнительный признак "НС".</w:t>
      </w:r>
    </w:p>
    <w:p w:rsidR="00FB7A34" w:rsidRDefault="00FB7A34">
      <w:pPr>
        <w:pStyle w:val="ConsPlusNormal"/>
        <w:spacing w:before="220"/>
        <w:ind w:firstLine="540"/>
        <w:jc w:val="both"/>
      </w:pPr>
      <w:r>
        <w:t>При получении от нерезидента наличных денежных средств без их зачисления на счет резидента указывается дополнительный признак "НК".</w:t>
      </w:r>
    </w:p>
    <w:p w:rsidR="00FB7A34" w:rsidRDefault="00FB7A34">
      <w:pPr>
        <w:pStyle w:val="ConsPlusNormal"/>
        <w:spacing w:before="220"/>
        <w:ind w:firstLine="540"/>
        <w:jc w:val="both"/>
      </w:pPr>
      <w:r>
        <w:t xml:space="preserve">3.12. В </w:t>
      </w:r>
      <w:hyperlink w:anchor="P2999">
        <w:r>
          <w:rPr>
            <w:color w:val="0000FF"/>
          </w:rPr>
          <w:t>графе 14</w:t>
        </w:r>
      </w:hyperlink>
      <w:r>
        <w:t xml:space="preserve"> указывается код валюты корреспондентского счета уполномоченного банка, с которого списаны денежные средства при осуществлении резидентом платежа в пользу нерезидента (на который зачислены денежные средства, поступившие в пользу резидента от нерезидента). Данная </w:t>
      </w:r>
      <w:hyperlink w:anchor="P2999">
        <w:r>
          <w:rPr>
            <w:color w:val="0000FF"/>
          </w:rPr>
          <w:t>графа</w:t>
        </w:r>
      </w:hyperlink>
      <w:r>
        <w:t xml:space="preserve"> заполняется в том случае, если валюта корреспондентского счета отличается от валюты счета резидента, с которого списываются денежные средства для осуществления платежа в пользу нерезидента (на который зачисляются денежные средства, поступившие от нерезидента). В иных случаях </w:t>
      </w:r>
      <w:hyperlink w:anchor="P2999">
        <w:r>
          <w:rPr>
            <w:color w:val="0000FF"/>
          </w:rPr>
          <w:t>графа 14</w:t>
        </w:r>
      </w:hyperlink>
      <w:r>
        <w:t xml:space="preserve"> не заполняется.</w:t>
      </w:r>
    </w:p>
    <w:p w:rsidR="00FB7A34" w:rsidRDefault="00FB7A34">
      <w:pPr>
        <w:pStyle w:val="ConsPlusNormal"/>
        <w:spacing w:before="220"/>
        <w:ind w:firstLine="540"/>
        <w:jc w:val="both"/>
      </w:pPr>
      <w:r>
        <w:t xml:space="preserve">4. </w:t>
      </w:r>
      <w:hyperlink w:anchor="P3078">
        <w:r>
          <w:rPr>
            <w:color w:val="0000FF"/>
          </w:rPr>
          <w:t>Раздел III</w:t>
        </w:r>
      </w:hyperlink>
      <w:r>
        <w:t>. "Сведения об исполнении обязательств по основному долгу (по уплате процентных платежей по договору займа, предоставленного резидентом нерезиденту) иным способом, отличным от расчетов" формируется на основании данных, содержащихся в справках о подтверждающих документах, а также в иных имеющихся в распоряжении банка УК в связи с проведением операций резидента подтверждающих документах и (или) информации с учетом следующего.</w:t>
      </w:r>
    </w:p>
    <w:p w:rsidR="00FB7A34" w:rsidRDefault="00FB7A34">
      <w:pPr>
        <w:pStyle w:val="ConsPlusNormal"/>
        <w:spacing w:before="220"/>
        <w:ind w:firstLine="540"/>
        <w:jc w:val="both"/>
      </w:pPr>
      <w:r>
        <w:t xml:space="preserve">В случае совпадения валюты подтверждающего документа и валюты кредитного договора в </w:t>
      </w:r>
      <w:hyperlink w:anchor="P3078">
        <w:r>
          <w:rPr>
            <w:color w:val="0000FF"/>
          </w:rPr>
          <w:t>графах 7</w:t>
        </w:r>
      </w:hyperlink>
      <w:r>
        <w:t xml:space="preserve"> и </w:t>
      </w:r>
      <w:hyperlink w:anchor="P3078">
        <w:r>
          <w:rPr>
            <w:color w:val="0000FF"/>
          </w:rPr>
          <w:t>8</w:t>
        </w:r>
      </w:hyperlink>
      <w:r>
        <w:t xml:space="preserve"> отражаются данные, которые указаны в </w:t>
      </w:r>
      <w:hyperlink w:anchor="P3078">
        <w:r>
          <w:rPr>
            <w:color w:val="0000FF"/>
          </w:rPr>
          <w:t>графах 5</w:t>
        </w:r>
      </w:hyperlink>
      <w:r>
        <w:t xml:space="preserve"> и </w:t>
      </w:r>
      <w:hyperlink w:anchor="P3078">
        <w:r>
          <w:rPr>
            <w:color w:val="0000FF"/>
          </w:rPr>
          <w:t>6</w:t>
        </w:r>
      </w:hyperlink>
      <w:r>
        <w:t xml:space="preserve"> соответственно.</w:t>
      </w:r>
    </w:p>
    <w:p w:rsidR="00FB7A34" w:rsidRDefault="00FB7A34">
      <w:pPr>
        <w:pStyle w:val="ConsPlusNormal"/>
        <w:spacing w:before="220"/>
        <w:ind w:firstLine="540"/>
        <w:jc w:val="both"/>
      </w:pPr>
      <w:r>
        <w:lastRenderedPageBreak/>
        <w:t xml:space="preserve">В </w:t>
      </w:r>
      <w:hyperlink w:anchor="P3078">
        <w:r>
          <w:rPr>
            <w:color w:val="0000FF"/>
          </w:rPr>
          <w:t>графе 9</w:t>
        </w:r>
      </w:hyperlink>
      <w:r>
        <w:t xml:space="preserve"> указывается порядковый номер корректировки сведений в случае, если информация в данной строке была изменена на основании справки о подтверждающих документах (например, 1). В иных случаях </w:t>
      </w:r>
      <w:hyperlink w:anchor="P3078">
        <w:r>
          <w:rPr>
            <w:color w:val="0000FF"/>
          </w:rPr>
          <w:t>графа 9</w:t>
        </w:r>
      </w:hyperlink>
      <w:r>
        <w:t xml:space="preserve"> не заполняется.</w:t>
      </w:r>
    </w:p>
    <w:p w:rsidR="00FB7A34" w:rsidRDefault="00FB7A34">
      <w:pPr>
        <w:pStyle w:val="ConsPlusNormal"/>
        <w:spacing w:before="220"/>
        <w:ind w:firstLine="540"/>
        <w:jc w:val="both"/>
      </w:pPr>
      <w:r>
        <w:t xml:space="preserve">В </w:t>
      </w:r>
      <w:hyperlink w:anchor="P3078">
        <w:r>
          <w:rPr>
            <w:color w:val="0000FF"/>
          </w:rPr>
          <w:t>графе 10</w:t>
        </w:r>
      </w:hyperlink>
      <w:r>
        <w:t xml:space="preserve"> по усмотрению банка УК может указываться дополнительная информация. В графе 10 указывается признак "Ф", если такой признак указан резидентом в </w:t>
      </w:r>
      <w:hyperlink w:anchor="P3593">
        <w:r>
          <w:rPr>
            <w:color w:val="0000FF"/>
          </w:rPr>
          <w:t>поле</w:t>
        </w:r>
      </w:hyperlink>
      <w:r>
        <w:t xml:space="preserve"> "Примечание" справки о подтверждающих документах в соответствии с </w:t>
      </w:r>
      <w:hyperlink w:anchor="P3734">
        <w:r>
          <w:rPr>
            <w:color w:val="0000FF"/>
          </w:rPr>
          <w:t>пунктом 13</w:t>
        </w:r>
      </w:hyperlink>
      <w:r>
        <w:t xml:space="preserve"> примечаний к справке о подтверждающих документах приложения 6 к настоящей Инструкции.</w:t>
      </w:r>
    </w:p>
    <w:p w:rsidR="00FB7A34" w:rsidRDefault="00FB7A34">
      <w:pPr>
        <w:pStyle w:val="ConsPlusNormal"/>
        <w:spacing w:before="220"/>
        <w:ind w:firstLine="540"/>
        <w:jc w:val="both"/>
      </w:pPr>
      <w:r>
        <w:t xml:space="preserve">В случае, указанном в </w:t>
      </w:r>
      <w:hyperlink w:anchor="P297">
        <w:r>
          <w:rPr>
            <w:color w:val="0000FF"/>
          </w:rPr>
          <w:t>пункте 8.6</w:t>
        </w:r>
      </w:hyperlink>
      <w:r>
        <w:t xml:space="preserve"> настоящей Инструкции, комиссия, удержанная банком-корреспондентом, отражается самостоятельно банком УК в </w:t>
      </w:r>
      <w:hyperlink w:anchor="P3078">
        <w:r>
          <w:rPr>
            <w:color w:val="0000FF"/>
          </w:rPr>
          <w:t>разделе III</w:t>
        </w:r>
      </w:hyperlink>
      <w:r>
        <w:t xml:space="preserve"> ведомости банковского контроля с кодом вида подтверждающего документа:</w:t>
      </w:r>
    </w:p>
    <w:p w:rsidR="00FB7A34" w:rsidRDefault="00FB7A34">
      <w:pPr>
        <w:pStyle w:val="ConsPlusNormal"/>
        <w:spacing w:before="220"/>
        <w:ind w:firstLine="540"/>
        <w:jc w:val="both"/>
      </w:pPr>
      <w:r>
        <w:t>16_3 - по кредитным договорам, содержащим в четвертой части уникального номера кредитного договора код вида кредитного договора 5 (в случае удержания указанной комиссии из переводимой нерезидентом суммы возврата основного долга);</w:t>
      </w:r>
    </w:p>
    <w:p w:rsidR="00FB7A34" w:rsidRDefault="00FB7A34">
      <w:pPr>
        <w:pStyle w:val="ConsPlusNormal"/>
        <w:spacing w:before="220"/>
        <w:ind w:firstLine="540"/>
        <w:jc w:val="both"/>
      </w:pPr>
      <w:r>
        <w:t>12_3 - по кредитным договорам, содержащим в четвертой части уникального номера код вида кредитного договора 6 (в случае удержания указанной комиссии из переводимой нерезидентом суммы предоставления кредита (займа) либо в случае возврата резиденту суммы ошибочно списанных денежных средств в счет погашения основного долга).</w:t>
      </w:r>
    </w:p>
    <w:p w:rsidR="00FB7A34" w:rsidRDefault="00FB7A34">
      <w:pPr>
        <w:pStyle w:val="ConsPlusNormal"/>
        <w:spacing w:before="220"/>
        <w:ind w:firstLine="540"/>
        <w:jc w:val="both"/>
      </w:pPr>
      <w:r>
        <w:t xml:space="preserve">При предоставлении справки о подтверждающих документах по кредитному договору, в четвертой части уникального номера которого содержится код вида кредитного договора 5, в случае исполнения обязательств по уплате процентных платежей нерезидентом иным способом, отличным от расчетов, в </w:t>
      </w:r>
      <w:hyperlink w:anchor="P3078">
        <w:r>
          <w:rPr>
            <w:color w:val="0000FF"/>
          </w:rPr>
          <w:t>графе 10</w:t>
        </w:r>
      </w:hyperlink>
      <w:r>
        <w:t xml:space="preserve"> указывается символ "П".</w:t>
      </w:r>
    </w:p>
    <w:p w:rsidR="00FB7A34" w:rsidRDefault="00FB7A34">
      <w:pPr>
        <w:pStyle w:val="ConsPlusNormal"/>
        <w:spacing w:before="220"/>
        <w:ind w:firstLine="540"/>
        <w:jc w:val="both"/>
      </w:pPr>
      <w:r>
        <w:t xml:space="preserve">В случае, указанном в </w:t>
      </w:r>
      <w:hyperlink w:anchor="P392">
        <w:r>
          <w:rPr>
            <w:color w:val="0000FF"/>
          </w:rPr>
          <w:t>пункте 10.12</w:t>
        </w:r>
      </w:hyperlink>
      <w:r>
        <w:t xml:space="preserve"> настоящей Инструкции, в </w:t>
      </w:r>
      <w:hyperlink w:anchor="P3078">
        <w:r>
          <w:rPr>
            <w:color w:val="0000FF"/>
          </w:rPr>
          <w:t>графе 10</w:t>
        </w:r>
      </w:hyperlink>
      <w:r>
        <w:t xml:space="preserve"> в строке, содержащей информацию о прекращении обязательств или об изменении суммы обязательств (снижении суммы обязательств) нерезидента путем передачи векселя или иных ценных бумаг в качестве возврата займа, предоставленного резидентом, отражается через разделитель в виде символа ";" (точка с запятой) следующая информация (при наличии) о ценной бумаге (векселе):</w:t>
      </w:r>
    </w:p>
    <w:p w:rsidR="00FB7A34" w:rsidRDefault="00FB7A34">
      <w:pPr>
        <w:pStyle w:val="ConsPlusNormal"/>
        <w:spacing w:before="220"/>
        <w:ind w:firstLine="540"/>
        <w:jc w:val="both"/>
      </w:pPr>
      <w:r>
        <w:t>срок платежа в формате ДД.ММ.ГГГГ;</w:t>
      </w:r>
    </w:p>
    <w:p w:rsidR="00FB7A34" w:rsidRDefault="00FB7A34">
      <w:pPr>
        <w:pStyle w:val="ConsPlusNormal"/>
        <w:spacing w:before="220"/>
        <w:ind w:firstLine="540"/>
        <w:jc w:val="both"/>
      </w:pPr>
      <w:r>
        <w:t>дата составления ценной бумаги (векселя) в формате ДД.ММ.ГГГГ;</w:t>
      </w:r>
    </w:p>
    <w:p w:rsidR="00FB7A34" w:rsidRDefault="00FB7A34">
      <w:pPr>
        <w:pStyle w:val="ConsPlusNormal"/>
        <w:spacing w:before="220"/>
        <w:ind w:firstLine="540"/>
        <w:jc w:val="both"/>
      </w:pPr>
      <w:r>
        <w:t xml:space="preserve">место составления ценной бумаги (векселя) (указывается цифровой код страны в соответствии с </w:t>
      </w:r>
      <w:hyperlink r:id="rId176">
        <w:r>
          <w:rPr>
            <w:color w:val="0000FF"/>
          </w:rPr>
          <w:t>ОКСМ</w:t>
        </w:r>
      </w:hyperlink>
      <w:r>
        <w:t>);</w:t>
      </w:r>
    </w:p>
    <w:p w:rsidR="00FB7A34" w:rsidRDefault="00FB7A34">
      <w:pPr>
        <w:pStyle w:val="ConsPlusNormal"/>
        <w:spacing w:before="220"/>
        <w:ind w:firstLine="540"/>
        <w:jc w:val="both"/>
      </w:pPr>
      <w:r>
        <w:t>фактическая дата оплаты ценной бумаги (векселя) или дата ее передачи по индоссаменту и (или) в связи с уступкой требования (цессией) путем совершения на ней именных передаточных надписей в формате ДД.ММ.ГГГГ (указывается при снятии с учета кредитного договора);</w:t>
      </w:r>
    </w:p>
    <w:p w:rsidR="00FB7A34" w:rsidRDefault="00FB7A34">
      <w:pPr>
        <w:pStyle w:val="ConsPlusNormal"/>
        <w:spacing w:before="220"/>
        <w:ind w:firstLine="540"/>
        <w:jc w:val="both"/>
      </w:pPr>
      <w:r>
        <w:t>цифра "1" - признак оплаты ценной бумаги (векселя) - либо цифра "2" при передаче ценной бумаги по индоссаменту и (или) в связи с уступкой требования (цессией) путем совершения на ней именных передаточных надписей (указывается при снятии с учета кредитного договора);</w:t>
      </w:r>
    </w:p>
    <w:p w:rsidR="00FB7A34" w:rsidRDefault="00FB7A34">
      <w:pPr>
        <w:pStyle w:val="ConsPlusNormal"/>
        <w:spacing w:before="220"/>
        <w:ind w:firstLine="540"/>
        <w:jc w:val="both"/>
      </w:pPr>
      <w:r>
        <w:t xml:space="preserve">цифровой код валюты платежа в соответствии с </w:t>
      </w:r>
      <w:hyperlink r:id="rId177">
        <w:r>
          <w:rPr>
            <w:color w:val="0000FF"/>
          </w:rPr>
          <w:t>ОКВ</w:t>
        </w:r>
      </w:hyperlink>
      <w:r>
        <w:t xml:space="preserve"> (указывается при снятии с учета кредитного договора);</w:t>
      </w:r>
    </w:p>
    <w:p w:rsidR="00FB7A34" w:rsidRDefault="00FB7A34">
      <w:pPr>
        <w:pStyle w:val="ConsPlusNormal"/>
        <w:spacing w:before="220"/>
        <w:ind w:firstLine="540"/>
        <w:jc w:val="both"/>
      </w:pPr>
      <w:r>
        <w:t>сумма платежа в единицах валюты (указывается при снятии с учета кредитного договора).</w:t>
      </w:r>
    </w:p>
    <w:p w:rsidR="00FB7A34" w:rsidRDefault="00FB7A34">
      <w:pPr>
        <w:pStyle w:val="ConsPlusNormal"/>
        <w:spacing w:before="220"/>
        <w:ind w:firstLine="540"/>
        <w:jc w:val="both"/>
      </w:pPr>
      <w:r>
        <w:t>В случае отсутствия какого-либо из перечисленных показателей разделитель сохраняется. Например:</w:t>
      </w:r>
    </w:p>
    <w:p w:rsidR="00FB7A34" w:rsidRDefault="00FB7A34">
      <w:pPr>
        <w:pStyle w:val="ConsPlusNormal"/>
        <w:spacing w:before="220"/>
        <w:ind w:firstLine="540"/>
        <w:jc w:val="both"/>
      </w:pPr>
      <w:r>
        <w:lastRenderedPageBreak/>
        <w:t>10.11.2014;15.01.2014;643;01.11.2014;1;840;100000</w:t>
      </w:r>
    </w:p>
    <w:p w:rsidR="00FB7A34" w:rsidRDefault="00FB7A34">
      <w:pPr>
        <w:pStyle w:val="ConsPlusNormal"/>
        <w:spacing w:before="220"/>
        <w:ind w:firstLine="540"/>
        <w:jc w:val="both"/>
      </w:pPr>
      <w:r>
        <w:t>или 10.11.2014;15.01.2014;643;01.11.2014;2;;</w:t>
      </w:r>
    </w:p>
    <w:p w:rsidR="00FB7A34" w:rsidRDefault="00FB7A34">
      <w:pPr>
        <w:pStyle w:val="ConsPlusNormal"/>
        <w:spacing w:before="220"/>
        <w:ind w:firstLine="540"/>
        <w:jc w:val="both"/>
      </w:pPr>
      <w:r>
        <w:t>или 10.11.2014;;643;01.11.2014;1;840;100000).</w:t>
      </w:r>
    </w:p>
    <w:p w:rsidR="00FB7A34" w:rsidRDefault="00FB7A34">
      <w:pPr>
        <w:pStyle w:val="ConsPlusNormal"/>
        <w:spacing w:before="220"/>
        <w:ind w:firstLine="540"/>
        <w:jc w:val="both"/>
      </w:pPr>
      <w:r>
        <w:t>В графе 4а в случае исполнения обязательств по кредитному договору третьим лицом (в пользу третьего лица) указывается через разделитель в виде символа "/" порядковый номер из графы 1 пункта 10 раздела I и цифровой код страны государственной регистрации (места нахождения) третьего лица в соответствии с ОКСМ из графы 4 пункта 10 раздела I (в частности, 1/398 или 2/643). В иных случаях графа 4а не заполняется.</w:t>
      </w:r>
    </w:p>
    <w:p w:rsidR="00FB7A34" w:rsidRDefault="00FB7A34">
      <w:pPr>
        <w:pStyle w:val="ConsPlusNormal"/>
        <w:spacing w:before="220"/>
        <w:ind w:firstLine="540"/>
        <w:jc w:val="both"/>
      </w:pPr>
      <w:r>
        <w:t xml:space="preserve">5. </w:t>
      </w:r>
      <w:hyperlink w:anchor="P3132">
        <w:r>
          <w:rPr>
            <w:color w:val="0000FF"/>
          </w:rPr>
          <w:t>Раздел IV</w:t>
        </w:r>
      </w:hyperlink>
      <w:r>
        <w:t xml:space="preserve"> "Расчет задолженности по основному долгу" формируется следующим образом.</w:t>
      </w:r>
    </w:p>
    <w:p w:rsidR="00FB7A34" w:rsidRDefault="00FB7A34">
      <w:pPr>
        <w:pStyle w:val="ConsPlusNormal"/>
        <w:spacing w:before="220"/>
        <w:ind w:firstLine="540"/>
        <w:jc w:val="both"/>
      </w:pPr>
      <w:r>
        <w:t xml:space="preserve">5.1. В </w:t>
      </w:r>
      <w:hyperlink w:anchor="P3142">
        <w:r>
          <w:rPr>
            <w:color w:val="0000FF"/>
          </w:rPr>
          <w:t>графе 1</w:t>
        </w:r>
      </w:hyperlink>
      <w:r>
        <w:t xml:space="preserve"> в формате ДД.ММ.ГГГГ указывается дата расчета задолженности по основному долгу.</w:t>
      </w:r>
    </w:p>
    <w:p w:rsidR="00FB7A34" w:rsidRDefault="00FB7A34">
      <w:pPr>
        <w:pStyle w:val="ConsPlusNormal"/>
        <w:spacing w:before="220"/>
        <w:ind w:firstLine="540"/>
        <w:jc w:val="both"/>
      </w:pPr>
      <w:r>
        <w:t xml:space="preserve">5.2. В </w:t>
      </w:r>
      <w:hyperlink w:anchor="P3143">
        <w:r>
          <w:rPr>
            <w:color w:val="0000FF"/>
          </w:rPr>
          <w:t>графе 2</w:t>
        </w:r>
      </w:hyperlink>
      <w:r>
        <w:t xml:space="preserve"> в соответствии с </w:t>
      </w:r>
      <w:hyperlink r:id="rId178">
        <w:r>
          <w:rPr>
            <w:color w:val="0000FF"/>
          </w:rPr>
          <w:t>ОКВ</w:t>
        </w:r>
      </w:hyperlink>
      <w:r>
        <w:t xml:space="preserve"> указывается цифровой код валюты кредитного договора.</w:t>
      </w:r>
    </w:p>
    <w:p w:rsidR="00FB7A34" w:rsidRDefault="00FB7A34">
      <w:pPr>
        <w:pStyle w:val="ConsPlusNormal"/>
        <w:spacing w:before="220"/>
        <w:ind w:firstLine="540"/>
        <w:jc w:val="both"/>
      </w:pPr>
      <w:r>
        <w:t xml:space="preserve">5.3. В </w:t>
      </w:r>
      <w:hyperlink w:anchor="P3144">
        <w:r>
          <w:rPr>
            <w:color w:val="0000FF"/>
          </w:rPr>
          <w:t>графе 3</w:t>
        </w:r>
      </w:hyperlink>
      <w:r>
        <w:t xml:space="preserve"> указывается:</w:t>
      </w:r>
    </w:p>
    <w:p w:rsidR="00FB7A34" w:rsidRDefault="00FB7A34">
      <w:pPr>
        <w:pStyle w:val="ConsPlusNormal"/>
        <w:spacing w:before="220"/>
        <w:ind w:firstLine="540"/>
        <w:jc w:val="both"/>
      </w:pPr>
      <w:r>
        <w:t xml:space="preserve">для кредитных договоров с кодом вида кредитного договора 5 в четвертой части уникального номера кредитного договора - сумма денежных средств, которая рассчитывается как разность между суммарными данными </w:t>
      </w:r>
      <w:hyperlink w:anchor="P2999">
        <w:r>
          <w:rPr>
            <w:color w:val="0000FF"/>
          </w:rPr>
          <w:t>графы 8 раздела II</w:t>
        </w:r>
      </w:hyperlink>
      <w:r>
        <w:t xml:space="preserve"> для строк, по которым в </w:t>
      </w:r>
      <w:hyperlink w:anchor="P3145">
        <w:r>
          <w:rPr>
            <w:color w:val="0000FF"/>
          </w:rPr>
          <w:t>графе 4</w:t>
        </w:r>
      </w:hyperlink>
      <w:r>
        <w:t xml:space="preserve"> указаны коды видов операций 40031 и 40032, и суммарными данными </w:t>
      </w:r>
      <w:hyperlink w:anchor="P2999">
        <w:r>
          <w:rPr>
            <w:color w:val="0000FF"/>
          </w:rPr>
          <w:t>графы 8 раздела II</w:t>
        </w:r>
      </w:hyperlink>
      <w:r>
        <w:t xml:space="preserve"> для строк, по которым в </w:t>
      </w:r>
      <w:hyperlink w:anchor="P3145">
        <w:r>
          <w:rPr>
            <w:color w:val="0000FF"/>
          </w:rPr>
          <w:t>графе 4</w:t>
        </w:r>
      </w:hyperlink>
      <w:r>
        <w:t xml:space="preserve"> указаны коды видов операций 40900, 99010:</w:t>
      </w:r>
    </w:p>
    <w:p w:rsidR="00FB7A34" w:rsidRDefault="00FB7A34">
      <w:pPr>
        <w:pStyle w:val="ConsPlusNormal"/>
      </w:pPr>
    </w:p>
    <w:p w:rsidR="00FB7A34" w:rsidRDefault="00FB7A34">
      <w:pPr>
        <w:pStyle w:val="ConsPlusNormal"/>
        <w:jc w:val="center"/>
      </w:pPr>
      <w:r>
        <w:rPr>
          <w:noProof/>
          <w:position w:val="-19"/>
        </w:rPr>
        <w:drawing>
          <wp:inline distT="0" distB="0" distL="0" distR="0">
            <wp:extent cx="4055110" cy="3879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4055110" cy="387985"/>
                    </a:xfrm>
                    <a:prstGeom prst="rect">
                      <a:avLst/>
                    </a:prstGeom>
                    <a:noFill/>
                    <a:ln>
                      <a:noFill/>
                    </a:ln>
                  </pic:spPr>
                </pic:pic>
              </a:graphicData>
            </a:graphic>
          </wp:inline>
        </w:drawing>
      </w:r>
    </w:p>
    <w:p w:rsidR="00FB7A34" w:rsidRDefault="00FB7A34">
      <w:pPr>
        <w:pStyle w:val="ConsPlusNormal"/>
      </w:pPr>
    </w:p>
    <w:p w:rsidR="00FB7A34" w:rsidRDefault="00FB7A34">
      <w:pPr>
        <w:pStyle w:val="ConsPlusNormal"/>
        <w:ind w:firstLine="540"/>
        <w:jc w:val="both"/>
      </w:pPr>
      <w:r>
        <w:t xml:space="preserve">для кредитных договоров с кодом вида кредитного договора 6 в четвертой части уникального номера кредитного договора - сумма денежных средств, которая рассчитывается как разность между суммарными данными </w:t>
      </w:r>
      <w:hyperlink w:anchor="P2999">
        <w:r>
          <w:rPr>
            <w:color w:val="0000FF"/>
          </w:rPr>
          <w:t>графы 8 раздела II</w:t>
        </w:r>
      </w:hyperlink>
      <w:r>
        <w:t xml:space="preserve"> для строк, содержащих в </w:t>
      </w:r>
      <w:hyperlink w:anchor="P3145">
        <w:r>
          <w:rPr>
            <w:color w:val="0000FF"/>
          </w:rPr>
          <w:t>графе 4</w:t>
        </w:r>
      </w:hyperlink>
      <w:r>
        <w:t xml:space="preserve"> код вида операции 41030, и суммарными данными </w:t>
      </w:r>
      <w:hyperlink w:anchor="P2999">
        <w:r>
          <w:rPr>
            <w:color w:val="0000FF"/>
          </w:rPr>
          <w:t>графы 8 раздела II</w:t>
        </w:r>
      </w:hyperlink>
      <w:r>
        <w:t xml:space="preserve"> для строк, содержащих в </w:t>
      </w:r>
      <w:hyperlink w:anchor="P3145">
        <w:r>
          <w:rPr>
            <w:color w:val="0000FF"/>
          </w:rPr>
          <w:t>графе 4</w:t>
        </w:r>
      </w:hyperlink>
      <w:r>
        <w:t xml:space="preserve"> код вида операции 41800:</w:t>
      </w:r>
    </w:p>
    <w:p w:rsidR="00FB7A34" w:rsidRDefault="00FB7A34">
      <w:pPr>
        <w:pStyle w:val="ConsPlusNormal"/>
      </w:pPr>
    </w:p>
    <w:p w:rsidR="00FB7A34" w:rsidRDefault="00FB7A34">
      <w:pPr>
        <w:pStyle w:val="ConsPlusNormal"/>
        <w:jc w:val="center"/>
      </w:pPr>
      <w:r>
        <w:rPr>
          <w:noProof/>
          <w:position w:val="-20"/>
        </w:rPr>
        <w:drawing>
          <wp:inline distT="0" distB="0" distL="0" distR="0">
            <wp:extent cx="4719320" cy="3937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4719320" cy="393700"/>
                    </a:xfrm>
                    <a:prstGeom prst="rect">
                      <a:avLst/>
                    </a:prstGeom>
                    <a:noFill/>
                    <a:ln>
                      <a:noFill/>
                    </a:ln>
                  </pic:spPr>
                </pic:pic>
              </a:graphicData>
            </a:graphic>
          </wp:inline>
        </w:drawing>
      </w:r>
    </w:p>
    <w:p w:rsidR="00FB7A34" w:rsidRDefault="00FB7A34">
      <w:pPr>
        <w:pStyle w:val="ConsPlusNormal"/>
      </w:pPr>
    </w:p>
    <w:p w:rsidR="00FB7A34" w:rsidRDefault="00FB7A34">
      <w:pPr>
        <w:pStyle w:val="ConsPlusNormal"/>
        <w:ind w:firstLine="540"/>
        <w:jc w:val="both"/>
      </w:pPr>
      <w:r>
        <w:t xml:space="preserve">5.4. В </w:t>
      </w:r>
      <w:hyperlink w:anchor="P3145">
        <w:r>
          <w:rPr>
            <w:color w:val="0000FF"/>
          </w:rPr>
          <w:t>графе 4</w:t>
        </w:r>
      </w:hyperlink>
      <w:r>
        <w:t xml:space="preserve"> указывается:</w:t>
      </w:r>
    </w:p>
    <w:p w:rsidR="00FB7A34" w:rsidRDefault="00FB7A34">
      <w:pPr>
        <w:pStyle w:val="ConsPlusNormal"/>
        <w:spacing w:before="220"/>
        <w:ind w:firstLine="540"/>
        <w:jc w:val="both"/>
      </w:pPr>
      <w:r>
        <w:t xml:space="preserve">для кредитных договоров с кодом вида кредитного договора 5 в четвертой части уникального номера кредитного договора - сумма денежных средств, которая рассчитывается как разность между суммарными данными </w:t>
      </w:r>
      <w:hyperlink w:anchor="P2999">
        <w:r>
          <w:rPr>
            <w:color w:val="0000FF"/>
          </w:rPr>
          <w:t>графы 8 раздела II</w:t>
        </w:r>
      </w:hyperlink>
      <w:r>
        <w:t xml:space="preserve"> для строк, по которым в </w:t>
      </w:r>
      <w:hyperlink w:anchor="P3145">
        <w:r>
          <w:rPr>
            <w:color w:val="0000FF"/>
          </w:rPr>
          <w:t>графе 4</w:t>
        </w:r>
      </w:hyperlink>
      <w:r>
        <w:t xml:space="preserve"> указаны коды видов операций 43015 и 32010, и суммарными данными </w:t>
      </w:r>
      <w:hyperlink w:anchor="P2999">
        <w:r>
          <w:rPr>
            <w:color w:val="0000FF"/>
          </w:rPr>
          <w:t>графы 8 раздела II</w:t>
        </w:r>
      </w:hyperlink>
      <w:r>
        <w:t xml:space="preserve"> для строк, по которым в </w:t>
      </w:r>
      <w:hyperlink w:anchor="P3145">
        <w:r>
          <w:rPr>
            <w:color w:val="0000FF"/>
          </w:rPr>
          <w:t>графе 4</w:t>
        </w:r>
      </w:hyperlink>
      <w:r>
        <w:t xml:space="preserve"> указан код вида операции 43800:</w:t>
      </w:r>
    </w:p>
    <w:p w:rsidR="00FB7A34" w:rsidRDefault="00FB7A34">
      <w:pPr>
        <w:pStyle w:val="ConsPlusNormal"/>
      </w:pPr>
    </w:p>
    <w:p w:rsidR="00FB7A34" w:rsidRDefault="00FB7A34">
      <w:pPr>
        <w:pStyle w:val="ConsPlusNormal"/>
        <w:jc w:val="center"/>
      </w:pPr>
      <w:r>
        <w:rPr>
          <w:noProof/>
          <w:position w:val="-20"/>
        </w:rPr>
        <w:drawing>
          <wp:inline distT="0" distB="0" distL="0" distR="0">
            <wp:extent cx="5129530" cy="3937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5129530" cy="393700"/>
                    </a:xfrm>
                    <a:prstGeom prst="rect">
                      <a:avLst/>
                    </a:prstGeom>
                    <a:noFill/>
                    <a:ln>
                      <a:noFill/>
                    </a:ln>
                  </pic:spPr>
                </pic:pic>
              </a:graphicData>
            </a:graphic>
          </wp:inline>
        </w:drawing>
      </w:r>
    </w:p>
    <w:p w:rsidR="00FB7A34" w:rsidRDefault="00FB7A34">
      <w:pPr>
        <w:pStyle w:val="ConsPlusNormal"/>
      </w:pPr>
    </w:p>
    <w:p w:rsidR="00FB7A34" w:rsidRDefault="00FB7A34">
      <w:pPr>
        <w:pStyle w:val="ConsPlusNormal"/>
        <w:ind w:firstLine="540"/>
        <w:jc w:val="both"/>
      </w:pPr>
      <w:r>
        <w:t xml:space="preserve">для кредитных договоров с кодом вида кредитного договора 6 в четвертой части уникального номера кредитного договора - сумма денежных средств, которая рассчитывается как разность между суммарными данными </w:t>
      </w:r>
      <w:hyperlink w:anchor="P2999">
        <w:r>
          <w:rPr>
            <w:color w:val="0000FF"/>
          </w:rPr>
          <w:t>графы 8 раздела II</w:t>
        </w:r>
      </w:hyperlink>
      <w:r>
        <w:t xml:space="preserve"> для строк, по которым в </w:t>
      </w:r>
      <w:hyperlink w:anchor="P3145">
        <w:r>
          <w:rPr>
            <w:color w:val="0000FF"/>
          </w:rPr>
          <w:t>графе 4</w:t>
        </w:r>
      </w:hyperlink>
      <w:r>
        <w:t xml:space="preserve"> указаны коды видов операций 42016, 42017 и 32025, и суммарными данными </w:t>
      </w:r>
      <w:hyperlink w:anchor="P2999">
        <w:r>
          <w:rPr>
            <w:color w:val="0000FF"/>
          </w:rPr>
          <w:t>графы 8 раздела II</w:t>
        </w:r>
      </w:hyperlink>
      <w:r>
        <w:t xml:space="preserve"> для строк, по </w:t>
      </w:r>
      <w:r>
        <w:lastRenderedPageBreak/>
        <w:t xml:space="preserve">которым в </w:t>
      </w:r>
      <w:hyperlink w:anchor="P3145">
        <w:r>
          <w:rPr>
            <w:color w:val="0000FF"/>
          </w:rPr>
          <w:t>графе 4</w:t>
        </w:r>
      </w:hyperlink>
      <w:r>
        <w:t xml:space="preserve"> указаны коды видов операций 42900 и 99010:</w:t>
      </w:r>
    </w:p>
    <w:p w:rsidR="00FB7A34" w:rsidRDefault="00FB7A34">
      <w:pPr>
        <w:pStyle w:val="ConsPlusNormal"/>
      </w:pPr>
    </w:p>
    <w:p w:rsidR="00FB7A34" w:rsidRDefault="00FB7A34">
      <w:pPr>
        <w:pStyle w:val="ConsPlusNormal"/>
        <w:jc w:val="center"/>
      </w:pPr>
      <w:r>
        <w:rPr>
          <w:noProof/>
          <w:position w:val="-19"/>
        </w:rPr>
        <w:drawing>
          <wp:inline distT="0" distB="0" distL="0" distR="0">
            <wp:extent cx="4034155" cy="38798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4034155" cy="387985"/>
                    </a:xfrm>
                    <a:prstGeom prst="rect">
                      <a:avLst/>
                    </a:prstGeom>
                    <a:noFill/>
                    <a:ln>
                      <a:noFill/>
                    </a:ln>
                  </pic:spPr>
                </pic:pic>
              </a:graphicData>
            </a:graphic>
          </wp:inline>
        </w:drawing>
      </w:r>
    </w:p>
    <w:p w:rsidR="00FB7A34" w:rsidRDefault="00FB7A34">
      <w:pPr>
        <w:pStyle w:val="ConsPlusNormal"/>
      </w:pPr>
    </w:p>
    <w:p w:rsidR="00FB7A34" w:rsidRDefault="00FB7A34">
      <w:pPr>
        <w:pStyle w:val="ConsPlusNormal"/>
        <w:ind w:firstLine="540"/>
        <w:jc w:val="both"/>
      </w:pPr>
      <w:r>
        <w:t xml:space="preserve">5.5. В </w:t>
      </w:r>
      <w:hyperlink w:anchor="P3146">
        <w:r>
          <w:rPr>
            <w:color w:val="0000FF"/>
          </w:rPr>
          <w:t>графе 5</w:t>
        </w:r>
      </w:hyperlink>
      <w:r>
        <w:t xml:space="preserve"> указывается:</w:t>
      </w:r>
    </w:p>
    <w:p w:rsidR="00FB7A34" w:rsidRDefault="00FB7A34">
      <w:pPr>
        <w:pStyle w:val="ConsPlusNormal"/>
        <w:spacing w:before="220"/>
        <w:ind w:firstLine="540"/>
        <w:jc w:val="both"/>
      </w:pPr>
      <w:r>
        <w:t xml:space="preserve">для кредитных договоров с кодом вида кредитного договора 5 в четвертой части уникального номера кредитного договора - сумма значений </w:t>
      </w:r>
      <w:hyperlink w:anchor="P3078">
        <w:r>
          <w:rPr>
            <w:color w:val="0000FF"/>
          </w:rPr>
          <w:t>графы 8 раздела III</w:t>
        </w:r>
      </w:hyperlink>
      <w:r>
        <w:t xml:space="preserve"> для строк, по которым в </w:t>
      </w:r>
      <w:hyperlink w:anchor="P3145">
        <w:r>
          <w:rPr>
            <w:color w:val="0000FF"/>
          </w:rPr>
          <w:t>графе 4</w:t>
        </w:r>
      </w:hyperlink>
      <w:r>
        <w:t xml:space="preserve"> указаны коды видов подтверждающих документов 05_3, 06_3, 07_3, 08_3, 09_3, 10_3, 11_3, 13_3, 16_3, 29_3;</w:t>
      </w:r>
    </w:p>
    <w:p w:rsidR="00FB7A34" w:rsidRDefault="00FB7A34">
      <w:pPr>
        <w:pStyle w:val="ConsPlusNormal"/>
        <w:spacing w:before="220"/>
        <w:ind w:firstLine="540"/>
        <w:jc w:val="both"/>
      </w:pPr>
      <w:r>
        <w:t xml:space="preserve">для кредитных договоров с кодом вида кредитного договора 6 в четвертой части уникального номера кредитного договора - сумма значений </w:t>
      </w:r>
      <w:hyperlink w:anchor="P3078">
        <w:r>
          <w:rPr>
            <w:color w:val="0000FF"/>
          </w:rPr>
          <w:t>графы 8 раздела III</w:t>
        </w:r>
      </w:hyperlink>
      <w:r>
        <w:t xml:space="preserve"> для строк, по которым в </w:t>
      </w:r>
      <w:hyperlink w:anchor="P3145">
        <w:r>
          <w:rPr>
            <w:color w:val="0000FF"/>
          </w:rPr>
          <w:t>графе 4</w:t>
        </w:r>
      </w:hyperlink>
      <w:r>
        <w:t xml:space="preserve"> указаны коды видов подтверждающих документов 05_4, 06_4, 08_4, 09_4, 10 4, 11_4, 13_4, 30_4, 31_4, 32_4.</w:t>
      </w:r>
    </w:p>
    <w:p w:rsidR="00FB7A34" w:rsidRDefault="00FB7A34">
      <w:pPr>
        <w:pStyle w:val="ConsPlusNormal"/>
        <w:spacing w:before="220"/>
        <w:ind w:firstLine="540"/>
        <w:jc w:val="both"/>
      </w:pPr>
      <w:r>
        <w:t xml:space="preserve">5.6. В </w:t>
      </w:r>
      <w:hyperlink w:anchor="P3147">
        <w:r>
          <w:rPr>
            <w:color w:val="0000FF"/>
          </w:rPr>
          <w:t>графе 6</w:t>
        </w:r>
      </w:hyperlink>
      <w:r>
        <w:t xml:space="preserve"> указывается:</w:t>
      </w:r>
    </w:p>
    <w:p w:rsidR="00FB7A34" w:rsidRDefault="00FB7A34">
      <w:pPr>
        <w:pStyle w:val="ConsPlusNormal"/>
        <w:spacing w:before="220"/>
        <w:ind w:firstLine="540"/>
        <w:jc w:val="both"/>
      </w:pPr>
      <w:r>
        <w:t xml:space="preserve">для кредитных договоров с кодом вида кредитного договора 5 в четвертой части уникального номера кредитного договора - сумма значений </w:t>
      </w:r>
      <w:hyperlink w:anchor="P3078">
        <w:r>
          <w:rPr>
            <w:color w:val="0000FF"/>
          </w:rPr>
          <w:t>графы 8 раздела III</w:t>
        </w:r>
      </w:hyperlink>
      <w:r>
        <w:t xml:space="preserve"> для строк, по которым в </w:t>
      </w:r>
      <w:hyperlink w:anchor="P3145">
        <w:r>
          <w:rPr>
            <w:color w:val="0000FF"/>
          </w:rPr>
          <w:t>графе 4</w:t>
        </w:r>
      </w:hyperlink>
      <w:r>
        <w:t xml:space="preserve"> указаны коды видов подтверждающих документов 12_4, 23_4;</w:t>
      </w:r>
    </w:p>
    <w:p w:rsidR="00FB7A34" w:rsidRDefault="00FB7A34">
      <w:pPr>
        <w:pStyle w:val="ConsPlusNormal"/>
        <w:spacing w:before="220"/>
        <w:ind w:firstLine="540"/>
        <w:jc w:val="both"/>
      </w:pPr>
      <w:r>
        <w:t xml:space="preserve">для кредитных договоров с кодом вида кредитного договора 6 в четвертой части уникального номера кредитного договора - сумма значений </w:t>
      </w:r>
      <w:hyperlink w:anchor="P3078">
        <w:r>
          <w:rPr>
            <w:color w:val="0000FF"/>
          </w:rPr>
          <w:t>графы 8 раздела III</w:t>
        </w:r>
      </w:hyperlink>
      <w:r>
        <w:t xml:space="preserve"> для строк, по которым в </w:t>
      </w:r>
      <w:hyperlink w:anchor="P3145">
        <w:r>
          <w:rPr>
            <w:color w:val="0000FF"/>
          </w:rPr>
          <w:t>графе 4</w:t>
        </w:r>
      </w:hyperlink>
      <w:r>
        <w:t xml:space="preserve"> указаны коды видов подтверждающих документов 12_3, 23_3.</w:t>
      </w:r>
    </w:p>
    <w:p w:rsidR="00FB7A34" w:rsidRDefault="00FB7A34">
      <w:pPr>
        <w:pStyle w:val="ConsPlusNormal"/>
        <w:spacing w:before="220"/>
        <w:ind w:firstLine="540"/>
        <w:jc w:val="both"/>
      </w:pPr>
      <w:r>
        <w:t xml:space="preserve">5.7. В </w:t>
      </w:r>
      <w:hyperlink w:anchor="P3148">
        <w:r>
          <w:rPr>
            <w:color w:val="0000FF"/>
          </w:rPr>
          <w:t>графе 7</w:t>
        </w:r>
      </w:hyperlink>
      <w:r>
        <w:t xml:space="preserve"> указывается сумма задолженности по основному долгу по кредитному договору, рассчитанная следующим образом:</w:t>
      </w:r>
    </w:p>
    <w:p w:rsidR="00FB7A34" w:rsidRDefault="00FB7A34">
      <w:pPr>
        <w:pStyle w:val="ConsPlusNormal"/>
      </w:pPr>
    </w:p>
    <w:p w:rsidR="00FB7A34" w:rsidRDefault="00FB7A34">
      <w:pPr>
        <w:pStyle w:val="ConsPlusNormal"/>
        <w:ind w:firstLine="540"/>
        <w:jc w:val="both"/>
      </w:pPr>
      <w:hyperlink w:anchor="P3148">
        <w:r>
          <w:rPr>
            <w:color w:val="0000FF"/>
          </w:rPr>
          <w:t>графа 7</w:t>
        </w:r>
      </w:hyperlink>
      <w:r>
        <w:t xml:space="preserve"> = </w:t>
      </w:r>
      <w:hyperlink w:anchor="P2790">
        <w:r>
          <w:rPr>
            <w:color w:val="0000FF"/>
          </w:rPr>
          <w:t>подпункт 7.3 раздела I</w:t>
        </w:r>
      </w:hyperlink>
      <w:r>
        <w:t xml:space="preserve"> + </w:t>
      </w:r>
      <w:hyperlink w:anchor="P3144">
        <w:r>
          <w:rPr>
            <w:color w:val="0000FF"/>
          </w:rPr>
          <w:t>графа 3</w:t>
        </w:r>
      </w:hyperlink>
      <w:r>
        <w:t xml:space="preserve"> - </w:t>
      </w:r>
      <w:hyperlink w:anchor="P3145">
        <w:r>
          <w:rPr>
            <w:color w:val="0000FF"/>
          </w:rPr>
          <w:t>графа 4</w:t>
        </w:r>
      </w:hyperlink>
      <w:r>
        <w:t xml:space="preserve"> - </w:t>
      </w:r>
      <w:hyperlink w:anchor="P3146">
        <w:r>
          <w:rPr>
            <w:color w:val="0000FF"/>
          </w:rPr>
          <w:t>графа 5</w:t>
        </w:r>
      </w:hyperlink>
      <w:r>
        <w:t xml:space="preserve"> + </w:t>
      </w:r>
      <w:hyperlink w:anchor="P3147">
        <w:r>
          <w:rPr>
            <w:color w:val="0000FF"/>
          </w:rPr>
          <w:t>графа 6</w:t>
        </w:r>
      </w:hyperlink>
      <w:r>
        <w:t>.</w:t>
      </w:r>
    </w:p>
    <w:p w:rsidR="00FB7A34" w:rsidRDefault="00FB7A34">
      <w:pPr>
        <w:pStyle w:val="ConsPlusNormal"/>
      </w:pPr>
    </w:p>
    <w:p w:rsidR="00FB7A34" w:rsidRDefault="00FB7A34">
      <w:pPr>
        <w:pStyle w:val="ConsPlusNormal"/>
        <w:ind w:firstLine="540"/>
        <w:jc w:val="both"/>
      </w:pPr>
      <w:r>
        <w:t xml:space="preserve">В случае изменения валюты кредитного договора данные по </w:t>
      </w:r>
      <w:hyperlink w:anchor="P3132">
        <w:r>
          <w:rPr>
            <w:color w:val="0000FF"/>
          </w:rPr>
          <w:t>разделу IV</w:t>
        </w:r>
      </w:hyperlink>
      <w:r>
        <w:t xml:space="preserve"> формируются в каждой валюте кредитного договора с учетом начальной задолженности по кредитному договору, указанной в </w:t>
      </w:r>
      <w:hyperlink w:anchor="P2790">
        <w:r>
          <w:rPr>
            <w:color w:val="0000FF"/>
          </w:rPr>
          <w:t>подпункте 7.3 раздела I</w:t>
        </w:r>
      </w:hyperlink>
      <w:r>
        <w:t xml:space="preserve"> "Учетная информация" для соответствующей валюты кредитного договора.</w:t>
      </w:r>
    </w:p>
    <w:p w:rsidR="00FB7A34" w:rsidRDefault="00FB7A34">
      <w:pPr>
        <w:pStyle w:val="ConsPlusNormal"/>
        <w:spacing w:before="220"/>
        <w:ind w:firstLine="540"/>
        <w:jc w:val="both"/>
      </w:pPr>
      <w:r>
        <w:t xml:space="preserve">6. </w:t>
      </w:r>
      <w:hyperlink w:anchor="P3164">
        <w:r>
          <w:rPr>
            <w:color w:val="0000FF"/>
          </w:rPr>
          <w:t>Раздел V</w:t>
        </w:r>
      </w:hyperlink>
      <w:r>
        <w:t xml:space="preserve"> "Сведения об исполнении резидентом требований статьи 19 Федерального закона "О валютном регулировании и валютном контроле" формируется по кредитным договорам, в четвертой части уникального номера которых содержится код вида кредитного договора 5.</w:t>
      </w:r>
    </w:p>
    <w:p w:rsidR="00FB7A34" w:rsidRDefault="00FB7A34">
      <w:pPr>
        <w:pStyle w:val="ConsPlusNormal"/>
        <w:spacing w:before="220"/>
        <w:ind w:firstLine="540"/>
        <w:jc w:val="both"/>
      </w:pPr>
      <w:hyperlink w:anchor="P3168">
        <w:r>
          <w:rPr>
            <w:color w:val="0000FF"/>
          </w:rPr>
          <w:t>Подраздел V.I</w:t>
        </w:r>
      </w:hyperlink>
      <w:r>
        <w:t xml:space="preserve"> "Сведения о возврате основного долга" формируется в случае отсутствия у банка УК информации о получении резидентом от нерезидента в сроки, указанные в </w:t>
      </w:r>
      <w:hyperlink w:anchor="P2825">
        <w:r>
          <w:rPr>
            <w:color w:val="0000FF"/>
          </w:rPr>
          <w:t>графе 3 подпункта 8.2 пункта 8 раздела I</w:t>
        </w:r>
      </w:hyperlink>
      <w:r>
        <w:t xml:space="preserve"> ведомости банковского контроля по кредитному договору, суммы основного долга, причитающейся в соответствии с условиями кредитного договора.</w:t>
      </w:r>
    </w:p>
    <w:p w:rsidR="00FB7A34" w:rsidRDefault="00FB7A34">
      <w:pPr>
        <w:pStyle w:val="ConsPlusNormal"/>
        <w:spacing w:before="220"/>
        <w:ind w:firstLine="540"/>
        <w:jc w:val="both"/>
      </w:pPr>
      <w:hyperlink w:anchor="P3200">
        <w:r>
          <w:rPr>
            <w:color w:val="0000FF"/>
          </w:rPr>
          <w:t>Подраздел V.II</w:t>
        </w:r>
      </w:hyperlink>
      <w:r>
        <w:t xml:space="preserve"> "Сведения об уплате процентных платежей" формируется в случае отсутствия у банка УК информации о получении резидентом от нерезидента в сроки, указанные в </w:t>
      </w:r>
      <w:hyperlink w:anchor="P2827">
        <w:r>
          <w:rPr>
            <w:color w:val="0000FF"/>
          </w:rPr>
          <w:t>графе 5 подпункта 8.2 пункта 8 раздела I</w:t>
        </w:r>
      </w:hyperlink>
      <w:r>
        <w:t xml:space="preserve"> ведомости банковского контроля по кредитному договору, суммы процентных платежей, причитающихся в соответствии с условиями кредитного договора.</w:t>
      </w:r>
    </w:p>
    <w:p w:rsidR="00FB7A34" w:rsidRDefault="00FB7A34">
      <w:pPr>
        <w:pStyle w:val="ConsPlusNormal"/>
        <w:spacing w:before="220"/>
        <w:ind w:firstLine="540"/>
        <w:jc w:val="both"/>
      </w:pPr>
      <w:r>
        <w:t xml:space="preserve">Показатели </w:t>
      </w:r>
      <w:hyperlink w:anchor="P3164">
        <w:r>
          <w:rPr>
            <w:color w:val="0000FF"/>
          </w:rPr>
          <w:t>раздела V</w:t>
        </w:r>
      </w:hyperlink>
      <w:r>
        <w:t xml:space="preserve"> рассчитываются банком УК на основании данных </w:t>
      </w:r>
      <w:hyperlink w:anchor="P2811">
        <w:r>
          <w:rPr>
            <w:color w:val="0000FF"/>
          </w:rPr>
          <w:t>подпункта 8.2 пункта 8 раздела I</w:t>
        </w:r>
      </w:hyperlink>
      <w:r>
        <w:t xml:space="preserve">, </w:t>
      </w:r>
      <w:hyperlink w:anchor="P2999">
        <w:r>
          <w:rPr>
            <w:color w:val="0000FF"/>
          </w:rPr>
          <w:t>разделов II</w:t>
        </w:r>
      </w:hyperlink>
      <w:r>
        <w:t xml:space="preserve"> и </w:t>
      </w:r>
      <w:hyperlink w:anchor="P3078">
        <w:r>
          <w:rPr>
            <w:color w:val="0000FF"/>
          </w:rPr>
          <w:t>III</w:t>
        </w:r>
      </w:hyperlink>
      <w:r>
        <w:t xml:space="preserve"> ведомости банковского контроля по кредитному договору.</w:t>
      </w:r>
    </w:p>
    <w:p w:rsidR="00FB7A34" w:rsidRDefault="00FB7A34">
      <w:pPr>
        <w:pStyle w:val="ConsPlusNormal"/>
        <w:spacing w:before="220"/>
        <w:ind w:firstLine="540"/>
        <w:jc w:val="both"/>
      </w:pPr>
      <w:r>
        <w:t xml:space="preserve">Расчет показателей </w:t>
      </w:r>
      <w:hyperlink w:anchor="P3168">
        <w:r>
          <w:rPr>
            <w:color w:val="0000FF"/>
          </w:rPr>
          <w:t>подраздела V.I</w:t>
        </w:r>
      </w:hyperlink>
      <w:r>
        <w:t xml:space="preserve"> осуществляется по состоянию на дату истечения срока, </w:t>
      </w:r>
      <w:r>
        <w:lastRenderedPageBreak/>
        <w:t xml:space="preserve">указанного в </w:t>
      </w:r>
      <w:hyperlink w:anchor="P2825">
        <w:r>
          <w:rPr>
            <w:color w:val="0000FF"/>
          </w:rPr>
          <w:t>графе 3 подпункта 8.2 пункта 8 раздела I</w:t>
        </w:r>
      </w:hyperlink>
      <w:r>
        <w:t xml:space="preserve"> ведомости банковского контроля по кредитному договору (далее - дата истечения срока).</w:t>
      </w:r>
    </w:p>
    <w:p w:rsidR="00FB7A34" w:rsidRDefault="00FB7A34">
      <w:pPr>
        <w:pStyle w:val="ConsPlusNormal"/>
        <w:spacing w:before="220"/>
        <w:ind w:firstLine="540"/>
        <w:jc w:val="both"/>
      </w:pPr>
      <w:r>
        <w:t xml:space="preserve">Расчет показателей </w:t>
      </w:r>
      <w:hyperlink w:anchor="P3200">
        <w:r>
          <w:rPr>
            <w:color w:val="0000FF"/>
          </w:rPr>
          <w:t>подраздела V.II</w:t>
        </w:r>
      </w:hyperlink>
      <w:r>
        <w:t xml:space="preserve"> осуществляется по состоянию на дату истечения срока, указанного в </w:t>
      </w:r>
      <w:hyperlink w:anchor="P2827">
        <w:r>
          <w:rPr>
            <w:color w:val="0000FF"/>
          </w:rPr>
          <w:t>графе 5 подпункта 8.2 пункта 8 раздела I</w:t>
        </w:r>
      </w:hyperlink>
      <w:r>
        <w:t xml:space="preserve"> ведомости банковского контроля по кредитному договору (далее - дата истечения срока).</w:t>
      </w:r>
    </w:p>
    <w:p w:rsidR="00FB7A34" w:rsidRDefault="00FB7A34">
      <w:pPr>
        <w:pStyle w:val="ConsPlusNormal"/>
        <w:spacing w:before="220"/>
        <w:ind w:firstLine="540"/>
        <w:jc w:val="both"/>
      </w:pPr>
      <w:r>
        <w:t>Расчет осуществляется по истечении сроков, установленных для представления резидентом в банк УК документов и (или) информации об операции или справки о подтверждающих документах, с учетом сроков принятия банком УК таких документов и (или) информации об операции или справки о подтверждающих документах (в том числе в случае заполнения справки о подтверждающих документах банком УК) и сроков внесения банком УК указанной информации в ведомость банковского контроля по кредитному договору.</w:t>
      </w:r>
    </w:p>
    <w:p w:rsidR="00FB7A34" w:rsidRDefault="00FB7A34">
      <w:pPr>
        <w:pStyle w:val="ConsPlusNormal"/>
        <w:spacing w:before="220"/>
        <w:ind w:firstLine="540"/>
        <w:jc w:val="both"/>
      </w:pPr>
      <w:r>
        <w:t xml:space="preserve">6.1. В случае если при расчете показателей </w:t>
      </w:r>
      <w:hyperlink w:anchor="P3164">
        <w:r>
          <w:rPr>
            <w:color w:val="0000FF"/>
          </w:rPr>
          <w:t>раздела V</w:t>
        </w:r>
      </w:hyperlink>
      <w:r>
        <w:t xml:space="preserve"> значение графы 7 </w:t>
      </w:r>
      <w:hyperlink w:anchor="P3189">
        <w:r>
          <w:rPr>
            <w:color w:val="0000FF"/>
          </w:rPr>
          <w:t>подразделов V.I</w:t>
        </w:r>
      </w:hyperlink>
      <w:r>
        <w:t xml:space="preserve"> и </w:t>
      </w:r>
      <w:hyperlink w:anchor="P3221">
        <w:r>
          <w:rPr>
            <w:color w:val="0000FF"/>
          </w:rPr>
          <w:t>V.II</w:t>
        </w:r>
      </w:hyperlink>
      <w:r>
        <w:t xml:space="preserve"> больше нуля, указывается следующая информация.</w:t>
      </w:r>
    </w:p>
    <w:p w:rsidR="00FB7A34" w:rsidRDefault="00FB7A34">
      <w:pPr>
        <w:pStyle w:val="ConsPlusNormal"/>
        <w:spacing w:before="220"/>
        <w:ind w:firstLine="540"/>
        <w:jc w:val="both"/>
      </w:pPr>
      <w:r>
        <w:t xml:space="preserve">6.1.1. В графе 2 </w:t>
      </w:r>
      <w:hyperlink w:anchor="P3184">
        <w:r>
          <w:rPr>
            <w:color w:val="0000FF"/>
          </w:rPr>
          <w:t>подразделов V.I</w:t>
        </w:r>
      </w:hyperlink>
      <w:r>
        <w:t xml:space="preserve"> и </w:t>
      </w:r>
      <w:hyperlink w:anchor="P3216">
        <w:r>
          <w:rPr>
            <w:color w:val="0000FF"/>
          </w:rPr>
          <w:t>V.II</w:t>
        </w:r>
      </w:hyperlink>
      <w:r>
        <w:t xml:space="preserve"> в формате ДД.ММ.ГГГГ указывается дата следующего рабочего дня после даты истечения срока.</w:t>
      </w:r>
    </w:p>
    <w:p w:rsidR="00FB7A34" w:rsidRDefault="00FB7A34">
      <w:pPr>
        <w:pStyle w:val="ConsPlusNormal"/>
        <w:spacing w:before="220"/>
        <w:ind w:firstLine="540"/>
        <w:jc w:val="both"/>
      </w:pPr>
      <w:r>
        <w:t xml:space="preserve">6.1.2. В графе 3 </w:t>
      </w:r>
      <w:hyperlink w:anchor="P3185">
        <w:r>
          <w:rPr>
            <w:color w:val="0000FF"/>
          </w:rPr>
          <w:t>подразделов V.I</w:t>
        </w:r>
      </w:hyperlink>
      <w:r>
        <w:t xml:space="preserve"> и </w:t>
      </w:r>
      <w:hyperlink w:anchor="P3217">
        <w:r>
          <w:rPr>
            <w:color w:val="0000FF"/>
          </w:rPr>
          <w:t>V.II</w:t>
        </w:r>
      </w:hyperlink>
      <w:r>
        <w:t xml:space="preserve"> указывается цифровой код валюты кредитного договора из </w:t>
      </w:r>
      <w:hyperlink w:anchor="P2662">
        <w:r>
          <w:rPr>
            <w:color w:val="0000FF"/>
          </w:rPr>
          <w:t>графы 4 подпункта 3.1 пункта 3 раздела I</w:t>
        </w:r>
      </w:hyperlink>
      <w:r>
        <w:t xml:space="preserve"> ведомости банковского контроля по кредитному договору.</w:t>
      </w:r>
    </w:p>
    <w:p w:rsidR="00FB7A34" w:rsidRDefault="00FB7A34">
      <w:pPr>
        <w:pStyle w:val="ConsPlusNormal"/>
        <w:spacing w:before="220"/>
        <w:ind w:firstLine="540"/>
        <w:jc w:val="both"/>
      </w:pPr>
      <w:r>
        <w:t xml:space="preserve">6.1.3. В </w:t>
      </w:r>
      <w:hyperlink w:anchor="P3186">
        <w:r>
          <w:rPr>
            <w:color w:val="0000FF"/>
          </w:rPr>
          <w:t>графе 4 подраздела V.I</w:t>
        </w:r>
      </w:hyperlink>
      <w:r>
        <w:t xml:space="preserve"> указывается ожидаемая сумма поступлений денежных средств от нерезидента в счет погашения основного долга, которая рассчитывается как сумма значений </w:t>
      </w:r>
      <w:hyperlink w:anchor="P2826">
        <w:r>
          <w:rPr>
            <w:color w:val="0000FF"/>
          </w:rPr>
          <w:t>графы 4 подпункта 8.2 пункта 8 раздела I</w:t>
        </w:r>
      </w:hyperlink>
      <w:r>
        <w:t xml:space="preserve"> ведомости банковского контроля по кредитному договору для строк, по которым дата, указанная в </w:t>
      </w:r>
      <w:hyperlink w:anchor="P2825">
        <w:r>
          <w:rPr>
            <w:color w:val="0000FF"/>
          </w:rPr>
          <w:t>графе 3 подпункта 8.2 пункта 8 раздела I</w:t>
        </w:r>
      </w:hyperlink>
      <w:r>
        <w:t xml:space="preserve"> ведомости банковского контроля по кредитному договору, является более ранней, чем дата истечения срока, или совпадает с ней.</w:t>
      </w:r>
    </w:p>
    <w:p w:rsidR="00FB7A34" w:rsidRDefault="00FB7A34">
      <w:pPr>
        <w:pStyle w:val="ConsPlusNormal"/>
        <w:spacing w:before="220"/>
        <w:ind w:firstLine="540"/>
        <w:jc w:val="both"/>
      </w:pPr>
      <w:r>
        <w:t xml:space="preserve">В </w:t>
      </w:r>
      <w:hyperlink w:anchor="P3218">
        <w:r>
          <w:rPr>
            <w:color w:val="0000FF"/>
          </w:rPr>
          <w:t>графе 4 подраздела V.II</w:t>
        </w:r>
      </w:hyperlink>
      <w:r>
        <w:t xml:space="preserve"> указывается ожидаемая сумма поступлений денежных средств от нерезидента в счет выплаты процентных платежей, которая рассчитывается как сумма значений </w:t>
      </w:r>
      <w:hyperlink w:anchor="P2828">
        <w:r>
          <w:rPr>
            <w:color w:val="0000FF"/>
          </w:rPr>
          <w:t>графы 6 подпункта 8.2 пункта 8 раздела I</w:t>
        </w:r>
      </w:hyperlink>
      <w:r>
        <w:t xml:space="preserve"> ведомости банковского контроля по кредитному договору для строк, по которым дата, указанная в </w:t>
      </w:r>
      <w:hyperlink w:anchor="P2827">
        <w:r>
          <w:rPr>
            <w:color w:val="0000FF"/>
          </w:rPr>
          <w:t>графе 5 подпункта 8.2 пункта 8 раздела I</w:t>
        </w:r>
      </w:hyperlink>
      <w:r>
        <w:t xml:space="preserve"> ведомости банковского контроля по кредитному договору, является более ранней, чем дата истечения срока, или совпадает с ней.</w:t>
      </w:r>
    </w:p>
    <w:p w:rsidR="00FB7A34" w:rsidRDefault="00FB7A34">
      <w:pPr>
        <w:pStyle w:val="ConsPlusNormal"/>
        <w:spacing w:before="220"/>
        <w:ind w:firstLine="540"/>
        <w:jc w:val="both"/>
      </w:pPr>
      <w:r>
        <w:t xml:space="preserve">6.1.4. В </w:t>
      </w:r>
      <w:hyperlink w:anchor="P3187">
        <w:r>
          <w:rPr>
            <w:color w:val="0000FF"/>
          </w:rPr>
          <w:t>графе 5 подраздела V.I</w:t>
        </w:r>
      </w:hyperlink>
      <w:r>
        <w:t xml:space="preserve"> указывается сумма денежных средств, зачисленных на счет резидента в счет погашения основного долга, которая рассчитывается как сумма значений </w:t>
      </w:r>
      <w:hyperlink w:anchor="P2999">
        <w:r>
          <w:rPr>
            <w:color w:val="0000FF"/>
          </w:rPr>
          <w:t>графы 8 раздела II</w:t>
        </w:r>
      </w:hyperlink>
      <w:r>
        <w:t xml:space="preserve"> ведомости банковского контроля по кредитному договору для строк, по которым в </w:t>
      </w:r>
      <w:hyperlink w:anchor="P2999">
        <w:r>
          <w:rPr>
            <w:color w:val="0000FF"/>
          </w:rPr>
          <w:t>графе 4 раздела II</w:t>
        </w:r>
      </w:hyperlink>
      <w:r>
        <w:t xml:space="preserve"> ведомости банковского контроля по кредитному договору указаны коды видов операций 40900, 43015, 32010, 99010 и дата, указанная в </w:t>
      </w:r>
      <w:hyperlink w:anchor="P2999">
        <w:r>
          <w:rPr>
            <w:color w:val="0000FF"/>
          </w:rPr>
          <w:t>графе 2 раздела II</w:t>
        </w:r>
      </w:hyperlink>
      <w:r>
        <w:t xml:space="preserve"> ведомости банковского контроля по кредитному договору, является более ранней, чем дата истечения срока, или совпадает с ней.</w:t>
      </w:r>
    </w:p>
    <w:p w:rsidR="00FB7A34" w:rsidRDefault="00FB7A34">
      <w:pPr>
        <w:pStyle w:val="ConsPlusNormal"/>
        <w:spacing w:before="220"/>
        <w:ind w:firstLine="540"/>
        <w:jc w:val="both"/>
      </w:pPr>
      <w:r>
        <w:t xml:space="preserve">В </w:t>
      </w:r>
      <w:hyperlink w:anchor="P3219">
        <w:r>
          <w:rPr>
            <w:color w:val="0000FF"/>
          </w:rPr>
          <w:t>графе 5 подраздела V.II</w:t>
        </w:r>
      </w:hyperlink>
      <w:r>
        <w:t xml:space="preserve"> указывается сумма денежных средств, зачисленных на счет резидента в счет выплаты процентных платежей, которая рассчитывается как сумма значений </w:t>
      </w:r>
      <w:hyperlink w:anchor="P2999">
        <w:r>
          <w:rPr>
            <w:color w:val="0000FF"/>
          </w:rPr>
          <w:t>графы 8 раздела II</w:t>
        </w:r>
      </w:hyperlink>
      <w:r>
        <w:t xml:space="preserve"> ведомости банковского контроля по кредитному договору для строк, по которым в </w:t>
      </w:r>
      <w:hyperlink w:anchor="P2999">
        <w:r>
          <w:rPr>
            <w:color w:val="0000FF"/>
          </w:rPr>
          <w:t>графе 4 раздела II</w:t>
        </w:r>
      </w:hyperlink>
      <w:r>
        <w:t xml:space="preserve"> ведомости банковского контроля по кредитному договору указаны коды видов операций 43035, 43850 и дата, указанная в </w:t>
      </w:r>
      <w:hyperlink w:anchor="P2999">
        <w:r>
          <w:rPr>
            <w:color w:val="0000FF"/>
          </w:rPr>
          <w:t>графе 2 раздела II</w:t>
        </w:r>
      </w:hyperlink>
      <w:r>
        <w:t xml:space="preserve"> ведомости банковского контроля по кредитному договору, является более ранней, чем дата истечения срока, или совпадает с ней.</w:t>
      </w:r>
    </w:p>
    <w:p w:rsidR="00FB7A34" w:rsidRDefault="00FB7A34">
      <w:pPr>
        <w:pStyle w:val="ConsPlusNormal"/>
        <w:spacing w:before="220"/>
        <w:ind w:firstLine="540"/>
        <w:jc w:val="both"/>
      </w:pPr>
      <w:r>
        <w:t xml:space="preserve">6.1.5. В </w:t>
      </w:r>
      <w:hyperlink w:anchor="P3188">
        <w:r>
          <w:rPr>
            <w:color w:val="0000FF"/>
          </w:rPr>
          <w:t>графе 6 подраздела V.I</w:t>
        </w:r>
      </w:hyperlink>
      <w:r>
        <w:t xml:space="preserve"> указывается сумма значений </w:t>
      </w:r>
      <w:hyperlink w:anchor="P3078">
        <w:r>
          <w:rPr>
            <w:color w:val="0000FF"/>
          </w:rPr>
          <w:t>графы 8 раздела III</w:t>
        </w:r>
      </w:hyperlink>
      <w:r>
        <w:t xml:space="preserve"> ведомости банковского контроля по кредитному договору для строк, по которым в </w:t>
      </w:r>
      <w:hyperlink w:anchor="P3078">
        <w:r>
          <w:rPr>
            <w:color w:val="0000FF"/>
          </w:rPr>
          <w:t>графе 4 раздела III</w:t>
        </w:r>
      </w:hyperlink>
      <w:r>
        <w:t xml:space="preserve"> ведомости банковского контроля по кредитному договору указаны коды видов подтверждающих </w:t>
      </w:r>
      <w:r>
        <w:lastRenderedPageBreak/>
        <w:t xml:space="preserve">документов 05_3, 06_3, 07_3, 08_3, 09_3, 10_3, 11_3, 13_3, 16_3, 29_3, в </w:t>
      </w:r>
      <w:hyperlink w:anchor="P3078">
        <w:r>
          <w:rPr>
            <w:color w:val="0000FF"/>
          </w:rPr>
          <w:t>графе 10 раздела III</w:t>
        </w:r>
      </w:hyperlink>
      <w:r>
        <w:t xml:space="preserve"> ведомости банковского контроля отсутствует символ "Ф" и дата, указанная в </w:t>
      </w:r>
      <w:hyperlink w:anchor="P3078">
        <w:r>
          <w:rPr>
            <w:color w:val="0000FF"/>
          </w:rPr>
          <w:t>графе 2 раздела III</w:t>
        </w:r>
      </w:hyperlink>
      <w:r>
        <w:t xml:space="preserve"> ведомости банковского контроля по кредитному договору, является более ранней, чем дата истечения срока, или совпадает с ней, за вычетом значений </w:t>
      </w:r>
      <w:hyperlink w:anchor="P3078">
        <w:r>
          <w:rPr>
            <w:color w:val="0000FF"/>
          </w:rPr>
          <w:t>графы 8 раздела III</w:t>
        </w:r>
      </w:hyperlink>
      <w:r>
        <w:t xml:space="preserve"> ведомости банковского контроля по кредитному договору для строк, по которым в </w:t>
      </w:r>
      <w:hyperlink w:anchor="P3078">
        <w:r>
          <w:rPr>
            <w:color w:val="0000FF"/>
          </w:rPr>
          <w:t>графе 4 раздела III</w:t>
        </w:r>
      </w:hyperlink>
      <w:r>
        <w:t xml:space="preserve"> ведомости банковского контроля по кредитному договору указаны коды видов подтверждающих документов 12_4, 23_4, в </w:t>
      </w:r>
      <w:hyperlink w:anchor="P3078">
        <w:r>
          <w:rPr>
            <w:color w:val="0000FF"/>
          </w:rPr>
          <w:t>графе 10 раздела III</w:t>
        </w:r>
      </w:hyperlink>
      <w:r>
        <w:t xml:space="preserve"> ведомости банковского контроля отсутствует символ "Ф" и дата, указанная в </w:t>
      </w:r>
      <w:hyperlink w:anchor="P3078">
        <w:r>
          <w:rPr>
            <w:color w:val="0000FF"/>
          </w:rPr>
          <w:t>графе 2 раздела III</w:t>
        </w:r>
      </w:hyperlink>
      <w:r>
        <w:t xml:space="preserve"> ведомости банковского контроля по кредитному договору, является более ранней, чем дата истечения срока, или совпадает с ней.</w:t>
      </w:r>
    </w:p>
    <w:p w:rsidR="00FB7A34" w:rsidRDefault="00FB7A34">
      <w:pPr>
        <w:pStyle w:val="ConsPlusNormal"/>
        <w:spacing w:before="220"/>
        <w:ind w:firstLine="540"/>
        <w:jc w:val="both"/>
      </w:pPr>
      <w:r>
        <w:t xml:space="preserve">В </w:t>
      </w:r>
      <w:hyperlink w:anchor="P3220">
        <w:r>
          <w:rPr>
            <w:color w:val="0000FF"/>
          </w:rPr>
          <w:t>графе 6 подраздела V.II</w:t>
        </w:r>
      </w:hyperlink>
      <w:r>
        <w:t xml:space="preserve"> указывается сумма значений </w:t>
      </w:r>
      <w:hyperlink w:anchor="P3078">
        <w:r>
          <w:rPr>
            <w:color w:val="0000FF"/>
          </w:rPr>
          <w:t>графы 8 раздела III</w:t>
        </w:r>
      </w:hyperlink>
      <w:r>
        <w:t xml:space="preserve"> ведомости банковского контроля по кредитному договору для строк, по которым в </w:t>
      </w:r>
      <w:hyperlink w:anchor="P3078">
        <w:r>
          <w:rPr>
            <w:color w:val="0000FF"/>
          </w:rPr>
          <w:t>графе 4 раздела III</w:t>
        </w:r>
      </w:hyperlink>
      <w:r>
        <w:t xml:space="preserve"> ведомости банковского контроля по кредитному договору указаны коды видов подтверждающих документов 05_3, 06_3, 09_3, 13_3, 16_3, 29_3, в </w:t>
      </w:r>
      <w:hyperlink w:anchor="P3078">
        <w:r>
          <w:rPr>
            <w:color w:val="0000FF"/>
          </w:rPr>
          <w:t>графе 10 раздела III</w:t>
        </w:r>
      </w:hyperlink>
      <w:r>
        <w:t xml:space="preserve"> ведомости банковского контроля присутствует символ "П", отсутствует символ "Ф" и дата, указанная в </w:t>
      </w:r>
      <w:hyperlink w:anchor="P3078">
        <w:r>
          <w:rPr>
            <w:color w:val="0000FF"/>
          </w:rPr>
          <w:t>графе 2 раздела III</w:t>
        </w:r>
      </w:hyperlink>
      <w:r>
        <w:t xml:space="preserve"> ведомости банковского контроля по кредитному договору, является более ранней, чем дата истечения срока, или совпадает с ней, за вычетом значений </w:t>
      </w:r>
      <w:hyperlink w:anchor="P3078">
        <w:r>
          <w:rPr>
            <w:color w:val="0000FF"/>
          </w:rPr>
          <w:t>графы 8 раздела III</w:t>
        </w:r>
      </w:hyperlink>
      <w:r>
        <w:t xml:space="preserve"> ведомости банковского контроля по кредитному договору для строк, по которым в </w:t>
      </w:r>
      <w:hyperlink w:anchor="P3078">
        <w:r>
          <w:rPr>
            <w:color w:val="0000FF"/>
          </w:rPr>
          <w:t>графе 4 раздела III</w:t>
        </w:r>
      </w:hyperlink>
      <w:r>
        <w:t xml:space="preserve"> ведомости банковского контроля по кредитному договору указаны коды видов подтверждающих документов 12_4, 23_4, в </w:t>
      </w:r>
      <w:hyperlink w:anchor="P3078">
        <w:r>
          <w:rPr>
            <w:color w:val="0000FF"/>
          </w:rPr>
          <w:t>графе 10 раздела III</w:t>
        </w:r>
      </w:hyperlink>
      <w:r>
        <w:t xml:space="preserve"> ведомости банковского контроля присутствует символ "П", отсутствует символ "Ф" и дата, указанная в </w:t>
      </w:r>
      <w:hyperlink w:anchor="P3078">
        <w:r>
          <w:rPr>
            <w:color w:val="0000FF"/>
          </w:rPr>
          <w:t>графе 2 раздела III</w:t>
        </w:r>
      </w:hyperlink>
      <w:r>
        <w:t xml:space="preserve"> ведомости банковского контроля по кредитному договору, является более ранней, чем дата истечения срока, или совпадает с ней.</w:t>
      </w:r>
    </w:p>
    <w:p w:rsidR="00FB7A34" w:rsidRDefault="00FB7A34">
      <w:pPr>
        <w:pStyle w:val="ConsPlusNormal"/>
        <w:spacing w:before="220"/>
        <w:ind w:firstLine="540"/>
        <w:jc w:val="both"/>
      </w:pPr>
      <w:r>
        <w:t xml:space="preserve">6.2. Графа 7 </w:t>
      </w:r>
      <w:hyperlink w:anchor="P3189">
        <w:r>
          <w:rPr>
            <w:color w:val="0000FF"/>
          </w:rPr>
          <w:t>подразделов V.I</w:t>
        </w:r>
      </w:hyperlink>
      <w:r>
        <w:t xml:space="preserve"> и </w:t>
      </w:r>
      <w:hyperlink w:anchor="P3221">
        <w:r>
          <w:rPr>
            <w:color w:val="0000FF"/>
          </w:rPr>
          <w:t>V.II</w:t>
        </w:r>
      </w:hyperlink>
      <w:r>
        <w:t xml:space="preserve"> рассчитывается следующим образом:</w:t>
      </w:r>
    </w:p>
    <w:p w:rsidR="00FB7A34" w:rsidRDefault="00FB7A34">
      <w:pPr>
        <w:pStyle w:val="ConsPlusNormal"/>
        <w:jc w:val="both"/>
      </w:pPr>
    </w:p>
    <w:p w:rsidR="00FB7A34" w:rsidRDefault="00FB7A34">
      <w:pPr>
        <w:pStyle w:val="ConsPlusNormal"/>
        <w:ind w:firstLine="540"/>
        <w:jc w:val="both"/>
      </w:pPr>
      <w:hyperlink w:anchor="P3189">
        <w:r>
          <w:rPr>
            <w:color w:val="0000FF"/>
          </w:rPr>
          <w:t>графа 7</w:t>
        </w:r>
      </w:hyperlink>
      <w:r>
        <w:t xml:space="preserve"> = </w:t>
      </w:r>
      <w:hyperlink w:anchor="P3186">
        <w:r>
          <w:rPr>
            <w:color w:val="0000FF"/>
          </w:rPr>
          <w:t>графа 4</w:t>
        </w:r>
      </w:hyperlink>
      <w:r>
        <w:t xml:space="preserve"> - </w:t>
      </w:r>
      <w:hyperlink w:anchor="P3187">
        <w:r>
          <w:rPr>
            <w:color w:val="0000FF"/>
          </w:rPr>
          <w:t>графа 5</w:t>
        </w:r>
      </w:hyperlink>
      <w:r>
        <w:t xml:space="preserve"> - </w:t>
      </w:r>
      <w:hyperlink w:anchor="P3188">
        <w:r>
          <w:rPr>
            <w:color w:val="0000FF"/>
          </w:rPr>
          <w:t>графа 6</w:t>
        </w:r>
      </w:hyperlink>
      <w:r>
        <w:t>.</w:t>
      </w:r>
    </w:p>
    <w:p w:rsidR="00FB7A34" w:rsidRDefault="00FB7A34">
      <w:pPr>
        <w:pStyle w:val="ConsPlusNormal"/>
        <w:jc w:val="both"/>
      </w:pPr>
    </w:p>
    <w:p w:rsidR="00FB7A34" w:rsidRDefault="00FB7A34">
      <w:pPr>
        <w:pStyle w:val="ConsPlusNormal"/>
        <w:ind w:firstLine="540"/>
        <w:jc w:val="both"/>
      </w:pPr>
      <w:r>
        <w:t xml:space="preserve">6.2.1. В графе 8 </w:t>
      </w:r>
      <w:hyperlink w:anchor="P3190">
        <w:r>
          <w:rPr>
            <w:color w:val="0000FF"/>
          </w:rPr>
          <w:t>подразделов V.I</w:t>
        </w:r>
      </w:hyperlink>
      <w:r>
        <w:t xml:space="preserve"> и </w:t>
      </w:r>
      <w:hyperlink w:anchor="P3222">
        <w:r>
          <w:rPr>
            <w:color w:val="0000FF"/>
          </w:rPr>
          <w:t>V.II</w:t>
        </w:r>
      </w:hyperlink>
      <w:r>
        <w:t xml:space="preserve"> в формате ДД.ММ.ГГГГ указывается дата передачи информации о нарушении актов валютного законодательства Российской Федерации и актов органов валютного регулирования в органы валютного контроля на основании </w:t>
      </w:r>
      <w:hyperlink r:id="rId183">
        <w:r>
          <w:rPr>
            <w:color w:val="0000FF"/>
          </w:rPr>
          <w:t>части 9.1 статьи 23</w:t>
        </w:r>
      </w:hyperlink>
      <w:r>
        <w:t xml:space="preserve"> Федерального закона "О валютном регулировании и валютном контроле".</w:t>
      </w:r>
    </w:p>
    <w:p w:rsidR="00FB7A34" w:rsidRDefault="00FB7A34">
      <w:pPr>
        <w:pStyle w:val="ConsPlusNormal"/>
        <w:spacing w:before="220"/>
        <w:ind w:firstLine="540"/>
        <w:jc w:val="both"/>
      </w:pPr>
      <w:r>
        <w:t>7. По усмотрению банка УК в ведомость банковского контроля по кредитному договору могут быть включены иные сведения.</w:t>
      </w:r>
    </w:p>
    <w:p w:rsidR="00FB7A34" w:rsidRDefault="00FB7A34">
      <w:pPr>
        <w:pStyle w:val="ConsPlusNormal"/>
      </w:pPr>
    </w:p>
    <w:p w:rsidR="00FB7A34" w:rsidRDefault="00FB7A34">
      <w:pPr>
        <w:pStyle w:val="ConsPlusNormal"/>
      </w:pPr>
    </w:p>
    <w:p w:rsidR="00FB7A34" w:rsidRDefault="00FB7A34">
      <w:pPr>
        <w:pStyle w:val="ConsPlusNormal"/>
      </w:pPr>
    </w:p>
    <w:p w:rsidR="00FB7A34" w:rsidRDefault="00FB7A34">
      <w:pPr>
        <w:pStyle w:val="ConsPlusNormal"/>
      </w:pPr>
    </w:p>
    <w:p w:rsidR="00FB7A34" w:rsidRDefault="00FB7A34">
      <w:pPr>
        <w:pStyle w:val="ConsPlusNormal"/>
      </w:pPr>
    </w:p>
    <w:p w:rsidR="00FB7A34" w:rsidRDefault="00FB7A34">
      <w:pPr>
        <w:pStyle w:val="ConsPlusNormal"/>
        <w:jc w:val="right"/>
        <w:outlineLvl w:val="0"/>
      </w:pPr>
      <w:r>
        <w:t>Приложение 6</w:t>
      </w:r>
    </w:p>
    <w:p w:rsidR="00FB7A34" w:rsidRDefault="00FB7A34">
      <w:pPr>
        <w:pStyle w:val="ConsPlusNormal"/>
        <w:jc w:val="right"/>
      </w:pPr>
      <w:r>
        <w:t>к Инструкции Банка России</w:t>
      </w:r>
    </w:p>
    <w:p w:rsidR="00FB7A34" w:rsidRDefault="00FB7A34">
      <w:pPr>
        <w:pStyle w:val="ConsPlusNormal"/>
        <w:jc w:val="right"/>
      </w:pPr>
      <w:r>
        <w:t>от 16 августа 2017 года N 181-И</w:t>
      </w:r>
    </w:p>
    <w:p w:rsidR="00FB7A34" w:rsidRDefault="00FB7A34">
      <w:pPr>
        <w:pStyle w:val="ConsPlusNormal"/>
        <w:jc w:val="right"/>
      </w:pPr>
      <w:r>
        <w:t>"О порядке представления резидентами</w:t>
      </w:r>
    </w:p>
    <w:p w:rsidR="00FB7A34" w:rsidRDefault="00FB7A34">
      <w:pPr>
        <w:pStyle w:val="ConsPlusNormal"/>
        <w:jc w:val="right"/>
      </w:pPr>
      <w:r>
        <w:t>и нерезидентами уполномоченным</w:t>
      </w:r>
    </w:p>
    <w:p w:rsidR="00FB7A34" w:rsidRDefault="00FB7A34">
      <w:pPr>
        <w:pStyle w:val="ConsPlusNormal"/>
        <w:jc w:val="right"/>
      </w:pPr>
      <w:r>
        <w:t>банкам подтверждающих документов</w:t>
      </w:r>
    </w:p>
    <w:p w:rsidR="00FB7A34" w:rsidRDefault="00FB7A34">
      <w:pPr>
        <w:pStyle w:val="ConsPlusNormal"/>
        <w:jc w:val="right"/>
      </w:pPr>
      <w:r>
        <w:t>и информации при осуществлении</w:t>
      </w:r>
    </w:p>
    <w:p w:rsidR="00FB7A34" w:rsidRDefault="00FB7A34">
      <w:pPr>
        <w:pStyle w:val="ConsPlusNormal"/>
        <w:jc w:val="right"/>
      </w:pPr>
      <w:r>
        <w:t>валютных операций, о единых</w:t>
      </w:r>
    </w:p>
    <w:p w:rsidR="00FB7A34" w:rsidRDefault="00FB7A34">
      <w:pPr>
        <w:pStyle w:val="ConsPlusNormal"/>
        <w:jc w:val="right"/>
      </w:pPr>
      <w:r>
        <w:t>формах учета и отчетности</w:t>
      </w:r>
    </w:p>
    <w:p w:rsidR="00FB7A34" w:rsidRDefault="00FB7A34">
      <w:pPr>
        <w:pStyle w:val="ConsPlusNormal"/>
        <w:jc w:val="right"/>
      </w:pPr>
      <w:r>
        <w:t>по валютным операциям, порядке</w:t>
      </w:r>
    </w:p>
    <w:p w:rsidR="00FB7A34" w:rsidRDefault="00FB7A34">
      <w:pPr>
        <w:pStyle w:val="ConsPlusNormal"/>
        <w:jc w:val="right"/>
      </w:pPr>
      <w:r>
        <w:t>и сроках их представления"</w:t>
      </w:r>
    </w:p>
    <w:p w:rsidR="00FB7A34" w:rsidRDefault="00FB7A34">
      <w:pPr>
        <w:pStyle w:val="ConsPlusNormal"/>
      </w:pPr>
    </w:p>
    <w:p w:rsidR="00FB7A34" w:rsidRDefault="00FB7A34">
      <w:pPr>
        <w:pStyle w:val="ConsPlusNormal"/>
        <w:jc w:val="right"/>
      </w:pPr>
      <w:r>
        <w:t xml:space="preserve">Код формы по </w:t>
      </w:r>
      <w:hyperlink r:id="rId184">
        <w:r>
          <w:rPr>
            <w:color w:val="0000FF"/>
          </w:rPr>
          <w:t>ОКУД</w:t>
        </w:r>
      </w:hyperlink>
      <w:r>
        <w:t xml:space="preserve"> 0406010</w:t>
      </w:r>
    </w:p>
    <w:p w:rsidR="00FB7A34" w:rsidRDefault="00FB7A34">
      <w:pPr>
        <w:pStyle w:val="ConsPlusNormal"/>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5896"/>
      </w:tblGrid>
      <w:tr w:rsidR="00FB7A34">
        <w:tc>
          <w:tcPr>
            <w:tcW w:w="3175" w:type="dxa"/>
            <w:tcBorders>
              <w:top w:val="nil"/>
              <w:left w:val="nil"/>
              <w:bottom w:val="nil"/>
            </w:tcBorders>
          </w:tcPr>
          <w:p w:rsidR="00FB7A34" w:rsidRDefault="00FB7A34">
            <w:pPr>
              <w:pStyle w:val="ConsPlusNormal"/>
            </w:pPr>
            <w:bookmarkStart w:id="348" w:name="P3527"/>
            <w:bookmarkEnd w:id="348"/>
            <w:r>
              <w:lastRenderedPageBreak/>
              <w:t>Наименование банка УК</w:t>
            </w:r>
          </w:p>
        </w:tc>
        <w:tc>
          <w:tcPr>
            <w:tcW w:w="5896" w:type="dxa"/>
            <w:tcBorders>
              <w:top w:val="single" w:sz="4" w:space="0" w:color="auto"/>
              <w:bottom w:val="single" w:sz="4" w:space="0" w:color="auto"/>
            </w:tcBorders>
          </w:tcPr>
          <w:p w:rsidR="00FB7A34" w:rsidRDefault="00FB7A34">
            <w:pPr>
              <w:pStyle w:val="ConsPlusNormal"/>
            </w:pPr>
          </w:p>
        </w:tc>
      </w:tr>
      <w:tr w:rsidR="00FB7A34">
        <w:tc>
          <w:tcPr>
            <w:tcW w:w="3175" w:type="dxa"/>
            <w:tcBorders>
              <w:top w:val="nil"/>
              <w:left w:val="nil"/>
              <w:bottom w:val="nil"/>
            </w:tcBorders>
          </w:tcPr>
          <w:p w:rsidR="00FB7A34" w:rsidRDefault="00FB7A34">
            <w:pPr>
              <w:pStyle w:val="ConsPlusNormal"/>
            </w:pPr>
            <w:bookmarkStart w:id="349" w:name="P3529"/>
            <w:bookmarkEnd w:id="349"/>
            <w:r>
              <w:t>Наименование резидента</w:t>
            </w:r>
          </w:p>
        </w:tc>
        <w:tc>
          <w:tcPr>
            <w:tcW w:w="5896" w:type="dxa"/>
            <w:tcBorders>
              <w:top w:val="single" w:sz="4" w:space="0" w:color="auto"/>
              <w:bottom w:val="single" w:sz="4" w:space="0" w:color="auto"/>
            </w:tcBorders>
          </w:tcPr>
          <w:p w:rsidR="00FB7A34" w:rsidRDefault="00FB7A34">
            <w:pPr>
              <w:pStyle w:val="ConsPlusNormal"/>
            </w:pPr>
          </w:p>
        </w:tc>
      </w:tr>
    </w:tbl>
    <w:p w:rsidR="00FB7A34" w:rsidRDefault="00FB7A34">
      <w:pPr>
        <w:pStyle w:val="ConsPlusNormal"/>
        <w:jc w:val="both"/>
      </w:pPr>
    </w:p>
    <w:p w:rsidR="00FB7A34" w:rsidRDefault="00FB7A34">
      <w:pPr>
        <w:pStyle w:val="ConsPlusNonformat"/>
        <w:jc w:val="both"/>
      </w:pPr>
      <w:bookmarkStart w:id="350" w:name="P3532"/>
      <w:bookmarkEnd w:id="350"/>
      <w:r>
        <w:t xml:space="preserve">                    СПРАВКА О ПОДТВЕРЖДАЮЩИХ ДОКУМЕНТАХ</w:t>
      </w:r>
    </w:p>
    <w:p w:rsidR="00FB7A34" w:rsidRDefault="00FB7A34">
      <w:pPr>
        <w:pStyle w:val="ConsPlusNonformat"/>
        <w:jc w:val="both"/>
      </w:pPr>
      <w:r>
        <w:t xml:space="preserve">                            от _______________</w:t>
      </w:r>
    </w:p>
    <w:p w:rsidR="00FB7A34" w:rsidRDefault="00FB7A34">
      <w:pPr>
        <w:pStyle w:val="ConsPlusNonformat"/>
        <w:jc w:val="both"/>
      </w:pPr>
    </w:p>
    <w:p w:rsidR="00FB7A34" w:rsidRDefault="00FB7A34">
      <w:pPr>
        <w:pStyle w:val="ConsPlusNonformat"/>
        <w:jc w:val="both"/>
      </w:pPr>
      <w:bookmarkStart w:id="351" w:name="P3535"/>
      <w:bookmarkEnd w:id="351"/>
      <w:r>
        <w:t xml:space="preserve">  Уникальный номер контракта ┌─┬─┬─┬─┬─┬─┬─┬─┬─┬─┬─┬─┬─┬─┬─┬─┬─┬─┬─┬─┬─┬─┐</w:t>
      </w:r>
    </w:p>
    <w:p w:rsidR="00FB7A34" w:rsidRDefault="00FB7A34">
      <w:pPr>
        <w:pStyle w:val="ConsPlusNonformat"/>
        <w:jc w:val="both"/>
      </w:pPr>
      <w:r>
        <w:t xml:space="preserve">   (кредитного договора)     │ │ │ │ │ │ │ │ │/│ │ │ │ │/│ │ │ │ │/│ │/│ │</w:t>
      </w:r>
    </w:p>
    <w:p w:rsidR="00FB7A34" w:rsidRDefault="00FB7A34">
      <w:pPr>
        <w:pStyle w:val="ConsPlusNonformat"/>
        <w:jc w:val="both"/>
      </w:pPr>
      <w:r>
        <w:t xml:space="preserve">                             └─┴─┴─┴─┴─┴─┴─┴─┴─┴─┴─┴─┴─┴─┴─┴─┴─┴─┴─┴─┴─┴─┘</w:t>
      </w:r>
    </w:p>
    <w:p w:rsidR="00FB7A34" w:rsidRDefault="00FB7A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964"/>
        <w:gridCol w:w="737"/>
        <w:gridCol w:w="850"/>
        <w:gridCol w:w="624"/>
        <w:gridCol w:w="680"/>
        <w:gridCol w:w="624"/>
        <w:gridCol w:w="624"/>
        <w:gridCol w:w="737"/>
        <w:gridCol w:w="1134"/>
        <w:gridCol w:w="850"/>
        <w:gridCol w:w="737"/>
      </w:tblGrid>
      <w:tr w:rsidR="00FB7A34">
        <w:tc>
          <w:tcPr>
            <w:tcW w:w="510" w:type="dxa"/>
            <w:vMerge w:val="restart"/>
          </w:tcPr>
          <w:p w:rsidR="00FB7A34" w:rsidRDefault="00FB7A34">
            <w:pPr>
              <w:pStyle w:val="ConsPlusNormal"/>
              <w:jc w:val="center"/>
            </w:pPr>
            <w:r>
              <w:t>N п/п</w:t>
            </w:r>
          </w:p>
        </w:tc>
        <w:tc>
          <w:tcPr>
            <w:tcW w:w="1701" w:type="dxa"/>
            <w:gridSpan w:val="2"/>
            <w:vMerge w:val="restart"/>
          </w:tcPr>
          <w:p w:rsidR="00FB7A34" w:rsidRDefault="00FB7A34">
            <w:pPr>
              <w:pStyle w:val="ConsPlusNormal"/>
              <w:jc w:val="center"/>
            </w:pPr>
            <w:r>
              <w:t>Подтверждающий документ</w:t>
            </w:r>
          </w:p>
        </w:tc>
        <w:tc>
          <w:tcPr>
            <w:tcW w:w="850" w:type="dxa"/>
            <w:vMerge w:val="restart"/>
          </w:tcPr>
          <w:p w:rsidR="00FB7A34" w:rsidRDefault="00FB7A34">
            <w:pPr>
              <w:pStyle w:val="ConsPlusNormal"/>
              <w:jc w:val="center"/>
            </w:pPr>
            <w:r>
              <w:t>Код вида подтверждающего документа</w:t>
            </w:r>
          </w:p>
        </w:tc>
        <w:tc>
          <w:tcPr>
            <w:tcW w:w="2552" w:type="dxa"/>
            <w:gridSpan w:val="4"/>
          </w:tcPr>
          <w:p w:rsidR="00FB7A34" w:rsidRDefault="00FB7A34">
            <w:pPr>
              <w:pStyle w:val="ConsPlusNormal"/>
              <w:jc w:val="center"/>
            </w:pPr>
            <w:r>
              <w:t>Сумма по подтверждающему документу</w:t>
            </w:r>
          </w:p>
        </w:tc>
        <w:tc>
          <w:tcPr>
            <w:tcW w:w="737" w:type="dxa"/>
            <w:vMerge w:val="restart"/>
          </w:tcPr>
          <w:p w:rsidR="00FB7A34" w:rsidRDefault="00FB7A34">
            <w:pPr>
              <w:pStyle w:val="ConsPlusNormal"/>
              <w:jc w:val="center"/>
            </w:pPr>
            <w:r>
              <w:t>Признак поставки</w:t>
            </w:r>
          </w:p>
        </w:tc>
        <w:tc>
          <w:tcPr>
            <w:tcW w:w="1134" w:type="dxa"/>
            <w:vMerge w:val="restart"/>
          </w:tcPr>
          <w:p w:rsidR="00FB7A34" w:rsidRDefault="00FB7A34">
            <w:pPr>
              <w:pStyle w:val="ConsPlusNormal"/>
              <w:jc w:val="center"/>
            </w:pPr>
            <w:r>
              <w:t>Ожидаемый срок репатриации иностранной валюты и (или) валюты Российской Федерации (срок исполнения обязательств)</w:t>
            </w:r>
          </w:p>
        </w:tc>
        <w:tc>
          <w:tcPr>
            <w:tcW w:w="850" w:type="dxa"/>
            <w:vMerge w:val="restart"/>
          </w:tcPr>
          <w:p w:rsidR="00FB7A34" w:rsidRDefault="00FB7A34">
            <w:pPr>
              <w:pStyle w:val="ConsPlusNormal"/>
              <w:jc w:val="center"/>
            </w:pPr>
            <w:r>
              <w:t>Код страны грузоотправителя (грузополучателя)</w:t>
            </w:r>
          </w:p>
        </w:tc>
        <w:tc>
          <w:tcPr>
            <w:tcW w:w="737" w:type="dxa"/>
            <w:vMerge w:val="restart"/>
          </w:tcPr>
          <w:p w:rsidR="00FB7A34" w:rsidRDefault="00FB7A34">
            <w:pPr>
              <w:pStyle w:val="ConsPlusNormal"/>
              <w:jc w:val="center"/>
            </w:pPr>
            <w:r>
              <w:t>Признак корректировки</w:t>
            </w:r>
          </w:p>
        </w:tc>
      </w:tr>
      <w:tr w:rsidR="00FB7A34">
        <w:tc>
          <w:tcPr>
            <w:tcW w:w="510" w:type="dxa"/>
            <w:vMerge/>
          </w:tcPr>
          <w:p w:rsidR="00FB7A34" w:rsidRDefault="00FB7A34">
            <w:pPr>
              <w:pStyle w:val="ConsPlusNormal"/>
            </w:pPr>
          </w:p>
        </w:tc>
        <w:tc>
          <w:tcPr>
            <w:tcW w:w="1701" w:type="dxa"/>
            <w:gridSpan w:val="2"/>
            <w:vMerge/>
          </w:tcPr>
          <w:p w:rsidR="00FB7A34" w:rsidRDefault="00FB7A34">
            <w:pPr>
              <w:pStyle w:val="ConsPlusNormal"/>
            </w:pPr>
          </w:p>
        </w:tc>
        <w:tc>
          <w:tcPr>
            <w:tcW w:w="850" w:type="dxa"/>
            <w:vMerge/>
          </w:tcPr>
          <w:p w:rsidR="00FB7A34" w:rsidRDefault="00FB7A34">
            <w:pPr>
              <w:pStyle w:val="ConsPlusNormal"/>
            </w:pPr>
          </w:p>
        </w:tc>
        <w:tc>
          <w:tcPr>
            <w:tcW w:w="1304" w:type="dxa"/>
            <w:gridSpan w:val="2"/>
          </w:tcPr>
          <w:p w:rsidR="00FB7A34" w:rsidRDefault="00FB7A34">
            <w:pPr>
              <w:pStyle w:val="ConsPlusNormal"/>
              <w:jc w:val="center"/>
            </w:pPr>
            <w:r>
              <w:t>в единицах валюты документа</w:t>
            </w:r>
          </w:p>
        </w:tc>
        <w:tc>
          <w:tcPr>
            <w:tcW w:w="1248" w:type="dxa"/>
            <w:gridSpan w:val="2"/>
          </w:tcPr>
          <w:p w:rsidR="00FB7A34" w:rsidRDefault="00FB7A34">
            <w:pPr>
              <w:pStyle w:val="ConsPlusNormal"/>
              <w:jc w:val="center"/>
            </w:pPr>
            <w:r>
              <w:t>в единицах валюты контракта (кредитного договора)</w:t>
            </w:r>
          </w:p>
        </w:tc>
        <w:tc>
          <w:tcPr>
            <w:tcW w:w="737" w:type="dxa"/>
            <w:vMerge/>
          </w:tcPr>
          <w:p w:rsidR="00FB7A34" w:rsidRDefault="00FB7A34">
            <w:pPr>
              <w:pStyle w:val="ConsPlusNormal"/>
            </w:pPr>
          </w:p>
        </w:tc>
        <w:tc>
          <w:tcPr>
            <w:tcW w:w="1134" w:type="dxa"/>
            <w:vMerge/>
          </w:tcPr>
          <w:p w:rsidR="00FB7A34" w:rsidRDefault="00FB7A34">
            <w:pPr>
              <w:pStyle w:val="ConsPlusNormal"/>
            </w:pPr>
          </w:p>
        </w:tc>
        <w:tc>
          <w:tcPr>
            <w:tcW w:w="850" w:type="dxa"/>
            <w:vMerge/>
          </w:tcPr>
          <w:p w:rsidR="00FB7A34" w:rsidRDefault="00FB7A34">
            <w:pPr>
              <w:pStyle w:val="ConsPlusNormal"/>
            </w:pPr>
          </w:p>
        </w:tc>
        <w:tc>
          <w:tcPr>
            <w:tcW w:w="737" w:type="dxa"/>
            <w:vMerge/>
          </w:tcPr>
          <w:p w:rsidR="00FB7A34" w:rsidRDefault="00FB7A34">
            <w:pPr>
              <w:pStyle w:val="ConsPlusNormal"/>
            </w:pPr>
          </w:p>
        </w:tc>
      </w:tr>
      <w:tr w:rsidR="00FB7A34">
        <w:tc>
          <w:tcPr>
            <w:tcW w:w="510" w:type="dxa"/>
            <w:vMerge/>
          </w:tcPr>
          <w:p w:rsidR="00FB7A34" w:rsidRDefault="00FB7A34">
            <w:pPr>
              <w:pStyle w:val="ConsPlusNormal"/>
            </w:pPr>
          </w:p>
        </w:tc>
        <w:tc>
          <w:tcPr>
            <w:tcW w:w="964" w:type="dxa"/>
          </w:tcPr>
          <w:p w:rsidR="00FB7A34" w:rsidRDefault="00FB7A34">
            <w:pPr>
              <w:pStyle w:val="ConsPlusNormal"/>
              <w:jc w:val="center"/>
            </w:pPr>
            <w:r>
              <w:t>N</w:t>
            </w:r>
          </w:p>
        </w:tc>
        <w:tc>
          <w:tcPr>
            <w:tcW w:w="737" w:type="dxa"/>
          </w:tcPr>
          <w:p w:rsidR="00FB7A34" w:rsidRDefault="00FB7A34">
            <w:pPr>
              <w:pStyle w:val="ConsPlusNormal"/>
              <w:jc w:val="center"/>
            </w:pPr>
            <w:r>
              <w:t>дата</w:t>
            </w:r>
          </w:p>
        </w:tc>
        <w:tc>
          <w:tcPr>
            <w:tcW w:w="850" w:type="dxa"/>
            <w:vMerge/>
          </w:tcPr>
          <w:p w:rsidR="00FB7A34" w:rsidRDefault="00FB7A34">
            <w:pPr>
              <w:pStyle w:val="ConsPlusNormal"/>
            </w:pPr>
          </w:p>
        </w:tc>
        <w:tc>
          <w:tcPr>
            <w:tcW w:w="624" w:type="dxa"/>
          </w:tcPr>
          <w:p w:rsidR="00FB7A34" w:rsidRDefault="00FB7A34">
            <w:pPr>
              <w:pStyle w:val="ConsPlusNormal"/>
              <w:jc w:val="center"/>
            </w:pPr>
            <w:r>
              <w:t>код валюты</w:t>
            </w:r>
          </w:p>
        </w:tc>
        <w:tc>
          <w:tcPr>
            <w:tcW w:w="680" w:type="dxa"/>
          </w:tcPr>
          <w:p w:rsidR="00FB7A34" w:rsidRDefault="00FB7A34">
            <w:pPr>
              <w:pStyle w:val="ConsPlusNormal"/>
              <w:jc w:val="center"/>
            </w:pPr>
            <w:r>
              <w:t>сумма</w:t>
            </w:r>
          </w:p>
        </w:tc>
        <w:tc>
          <w:tcPr>
            <w:tcW w:w="624" w:type="dxa"/>
          </w:tcPr>
          <w:p w:rsidR="00FB7A34" w:rsidRDefault="00FB7A34">
            <w:pPr>
              <w:pStyle w:val="ConsPlusNormal"/>
              <w:jc w:val="center"/>
            </w:pPr>
            <w:r>
              <w:t>код валюты</w:t>
            </w:r>
          </w:p>
        </w:tc>
        <w:tc>
          <w:tcPr>
            <w:tcW w:w="624" w:type="dxa"/>
          </w:tcPr>
          <w:p w:rsidR="00FB7A34" w:rsidRDefault="00FB7A34">
            <w:pPr>
              <w:pStyle w:val="ConsPlusNormal"/>
              <w:jc w:val="center"/>
            </w:pPr>
            <w:r>
              <w:t>сумма</w:t>
            </w:r>
          </w:p>
        </w:tc>
        <w:tc>
          <w:tcPr>
            <w:tcW w:w="737" w:type="dxa"/>
            <w:vMerge/>
          </w:tcPr>
          <w:p w:rsidR="00FB7A34" w:rsidRDefault="00FB7A34">
            <w:pPr>
              <w:pStyle w:val="ConsPlusNormal"/>
            </w:pPr>
          </w:p>
        </w:tc>
        <w:tc>
          <w:tcPr>
            <w:tcW w:w="1134" w:type="dxa"/>
            <w:vMerge/>
          </w:tcPr>
          <w:p w:rsidR="00FB7A34" w:rsidRDefault="00FB7A34">
            <w:pPr>
              <w:pStyle w:val="ConsPlusNormal"/>
            </w:pPr>
          </w:p>
        </w:tc>
        <w:tc>
          <w:tcPr>
            <w:tcW w:w="850" w:type="dxa"/>
            <w:vMerge/>
          </w:tcPr>
          <w:p w:rsidR="00FB7A34" w:rsidRDefault="00FB7A34">
            <w:pPr>
              <w:pStyle w:val="ConsPlusNormal"/>
            </w:pPr>
          </w:p>
        </w:tc>
        <w:tc>
          <w:tcPr>
            <w:tcW w:w="737" w:type="dxa"/>
            <w:vMerge/>
          </w:tcPr>
          <w:p w:rsidR="00FB7A34" w:rsidRDefault="00FB7A34">
            <w:pPr>
              <w:pStyle w:val="ConsPlusNormal"/>
            </w:pPr>
          </w:p>
        </w:tc>
      </w:tr>
      <w:tr w:rsidR="00FB7A34">
        <w:tc>
          <w:tcPr>
            <w:tcW w:w="510" w:type="dxa"/>
          </w:tcPr>
          <w:p w:rsidR="00FB7A34" w:rsidRDefault="00FB7A34">
            <w:pPr>
              <w:pStyle w:val="ConsPlusNormal"/>
              <w:jc w:val="center"/>
            </w:pPr>
            <w:bookmarkStart w:id="352" w:name="P3555"/>
            <w:bookmarkEnd w:id="352"/>
            <w:r>
              <w:t>1</w:t>
            </w:r>
          </w:p>
        </w:tc>
        <w:tc>
          <w:tcPr>
            <w:tcW w:w="964" w:type="dxa"/>
          </w:tcPr>
          <w:p w:rsidR="00FB7A34" w:rsidRDefault="00FB7A34">
            <w:pPr>
              <w:pStyle w:val="ConsPlusNormal"/>
              <w:jc w:val="center"/>
            </w:pPr>
            <w:bookmarkStart w:id="353" w:name="P3556"/>
            <w:bookmarkEnd w:id="353"/>
            <w:r>
              <w:t>2</w:t>
            </w:r>
          </w:p>
        </w:tc>
        <w:tc>
          <w:tcPr>
            <w:tcW w:w="737" w:type="dxa"/>
          </w:tcPr>
          <w:p w:rsidR="00FB7A34" w:rsidRDefault="00FB7A34">
            <w:pPr>
              <w:pStyle w:val="ConsPlusNormal"/>
              <w:jc w:val="center"/>
            </w:pPr>
            <w:bookmarkStart w:id="354" w:name="P3557"/>
            <w:bookmarkEnd w:id="354"/>
            <w:r>
              <w:t>3</w:t>
            </w:r>
          </w:p>
        </w:tc>
        <w:tc>
          <w:tcPr>
            <w:tcW w:w="850" w:type="dxa"/>
          </w:tcPr>
          <w:p w:rsidR="00FB7A34" w:rsidRDefault="00FB7A34">
            <w:pPr>
              <w:pStyle w:val="ConsPlusNormal"/>
              <w:jc w:val="center"/>
            </w:pPr>
            <w:bookmarkStart w:id="355" w:name="P3558"/>
            <w:bookmarkEnd w:id="355"/>
            <w:r>
              <w:t>4</w:t>
            </w:r>
          </w:p>
        </w:tc>
        <w:tc>
          <w:tcPr>
            <w:tcW w:w="624" w:type="dxa"/>
          </w:tcPr>
          <w:p w:rsidR="00FB7A34" w:rsidRDefault="00FB7A34">
            <w:pPr>
              <w:pStyle w:val="ConsPlusNormal"/>
              <w:jc w:val="center"/>
            </w:pPr>
            <w:bookmarkStart w:id="356" w:name="P3559"/>
            <w:bookmarkEnd w:id="356"/>
            <w:r>
              <w:t>5</w:t>
            </w:r>
          </w:p>
        </w:tc>
        <w:tc>
          <w:tcPr>
            <w:tcW w:w="680" w:type="dxa"/>
          </w:tcPr>
          <w:p w:rsidR="00FB7A34" w:rsidRDefault="00FB7A34">
            <w:pPr>
              <w:pStyle w:val="ConsPlusNormal"/>
              <w:jc w:val="center"/>
            </w:pPr>
            <w:bookmarkStart w:id="357" w:name="P3560"/>
            <w:bookmarkEnd w:id="357"/>
            <w:r>
              <w:t>6</w:t>
            </w:r>
          </w:p>
        </w:tc>
        <w:tc>
          <w:tcPr>
            <w:tcW w:w="624" w:type="dxa"/>
          </w:tcPr>
          <w:p w:rsidR="00FB7A34" w:rsidRDefault="00FB7A34">
            <w:pPr>
              <w:pStyle w:val="ConsPlusNormal"/>
              <w:jc w:val="center"/>
            </w:pPr>
            <w:bookmarkStart w:id="358" w:name="P3561"/>
            <w:bookmarkEnd w:id="358"/>
            <w:r>
              <w:t>7</w:t>
            </w:r>
          </w:p>
        </w:tc>
        <w:tc>
          <w:tcPr>
            <w:tcW w:w="624" w:type="dxa"/>
          </w:tcPr>
          <w:p w:rsidR="00FB7A34" w:rsidRDefault="00FB7A34">
            <w:pPr>
              <w:pStyle w:val="ConsPlusNormal"/>
              <w:jc w:val="center"/>
            </w:pPr>
            <w:bookmarkStart w:id="359" w:name="P3562"/>
            <w:bookmarkEnd w:id="359"/>
            <w:r>
              <w:t>8</w:t>
            </w:r>
          </w:p>
        </w:tc>
        <w:tc>
          <w:tcPr>
            <w:tcW w:w="737" w:type="dxa"/>
          </w:tcPr>
          <w:p w:rsidR="00FB7A34" w:rsidRDefault="00FB7A34">
            <w:pPr>
              <w:pStyle w:val="ConsPlusNormal"/>
              <w:jc w:val="center"/>
            </w:pPr>
            <w:bookmarkStart w:id="360" w:name="P3563"/>
            <w:bookmarkEnd w:id="360"/>
            <w:r>
              <w:t>9</w:t>
            </w:r>
          </w:p>
        </w:tc>
        <w:tc>
          <w:tcPr>
            <w:tcW w:w="1134" w:type="dxa"/>
          </w:tcPr>
          <w:p w:rsidR="00FB7A34" w:rsidRDefault="00FB7A34">
            <w:pPr>
              <w:pStyle w:val="ConsPlusNormal"/>
              <w:jc w:val="center"/>
            </w:pPr>
            <w:bookmarkStart w:id="361" w:name="P3564"/>
            <w:bookmarkEnd w:id="361"/>
            <w:r>
              <w:t>10</w:t>
            </w:r>
          </w:p>
        </w:tc>
        <w:tc>
          <w:tcPr>
            <w:tcW w:w="850" w:type="dxa"/>
          </w:tcPr>
          <w:p w:rsidR="00FB7A34" w:rsidRDefault="00FB7A34">
            <w:pPr>
              <w:pStyle w:val="ConsPlusNormal"/>
              <w:jc w:val="center"/>
            </w:pPr>
            <w:bookmarkStart w:id="362" w:name="P3565"/>
            <w:bookmarkEnd w:id="362"/>
            <w:r>
              <w:t>11</w:t>
            </w:r>
          </w:p>
        </w:tc>
        <w:tc>
          <w:tcPr>
            <w:tcW w:w="737" w:type="dxa"/>
          </w:tcPr>
          <w:p w:rsidR="00FB7A34" w:rsidRDefault="00FB7A34">
            <w:pPr>
              <w:pStyle w:val="ConsPlusNormal"/>
              <w:jc w:val="center"/>
            </w:pPr>
            <w:bookmarkStart w:id="363" w:name="P3566"/>
            <w:bookmarkEnd w:id="363"/>
            <w:r>
              <w:t>12</w:t>
            </w:r>
          </w:p>
        </w:tc>
      </w:tr>
      <w:tr w:rsidR="00FB7A34">
        <w:tc>
          <w:tcPr>
            <w:tcW w:w="510" w:type="dxa"/>
          </w:tcPr>
          <w:p w:rsidR="00FB7A34" w:rsidRDefault="00FB7A34">
            <w:pPr>
              <w:pStyle w:val="ConsPlusNormal"/>
            </w:pPr>
          </w:p>
        </w:tc>
        <w:tc>
          <w:tcPr>
            <w:tcW w:w="964" w:type="dxa"/>
          </w:tcPr>
          <w:p w:rsidR="00FB7A34" w:rsidRDefault="00FB7A34">
            <w:pPr>
              <w:pStyle w:val="ConsPlusNormal"/>
            </w:pPr>
          </w:p>
        </w:tc>
        <w:tc>
          <w:tcPr>
            <w:tcW w:w="737" w:type="dxa"/>
          </w:tcPr>
          <w:p w:rsidR="00FB7A34" w:rsidRDefault="00FB7A34">
            <w:pPr>
              <w:pStyle w:val="ConsPlusNormal"/>
            </w:pPr>
          </w:p>
        </w:tc>
        <w:tc>
          <w:tcPr>
            <w:tcW w:w="850" w:type="dxa"/>
          </w:tcPr>
          <w:p w:rsidR="00FB7A34" w:rsidRDefault="00FB7A34">
            <w:pPr>
              <w:pStyle w:val="ConsPlusNormal"/>
            </w:pPr>
          </w:p>
        </w:tc>
        <w:tc>
          <w:tcPr>
            <w:tcW w:w="624" w:type="dxa"/>
          </w:tcPr>
          <w:p w:rsidR="00FB7A34" w:rsidRDefault="00FB7A34">
            <w:pPr>
              <w:pStyle w:val="ConsPlusNormal"/>
            </w:pPr>
          </w:p>
        </w:tc>
        <w:tc>
          <w:tcPr>
            <w:tcW w:w="680" w:type="dxa"/>
          </w:tcPr>
          <w:p w:rsidR="00FB7A34" w:rsidRDefault="00FB7A34">
            <w:pPr>
              <w:pStyle w:val="ConsPlusNormal"/>
            </w:pPr>
          </w:p>
        </w:tc>
        <w:tc>
          <w:tcPr>
            <w:tcW w:w="624" w:type="dxa"/>
          </w:tcPr>
          <w:p w:rsidR="00FB7A34" w:rsidRDefault="00FB7A34">
            <w:pPr>
              <w:pStyle w:val="ConsPlusNormal"/>
            </w:pPr>
          </w:p>
        </w:tc>
        <w:tc>
          <w:tcPr>
            <w:tcW w:w="624" w:type="dxa"/>
          </w:tcPr>
          <w:p w:rsidR="00FB7A34" w:rsidRDefault="00FB7A34">
            <w:pPr>
              <w:pStyle w:val="ConsPlusNormal"/>
            </w:pPr>
          </w:p>
        </w:tc>
        <w:tc>
          <w:tcPr>
            <w:tcW w:w="737" w:type="dxa"/>
          </w:tcPr>
          <w:p w:rsidR="00FB7A34" w:rsidRDefault="00FB7A34">
            <w:pPr>
              <w:pStyle w:val="ConsPlusNormal"/>
            </w:pPr>
          </w:p>
        </w:tc>
        <w:tc>
          <w:tcPr>
            <w:tcW w:w="1134" w:type="dxa"/>
          </w:tcPr>
          <w:p w:rsidR="00FB7A34" w:rsidRDefault="00FB7A34">
            <w:pPr>
              <w:pStyle w:val="ConsPlusNormal"/>
            </w:pPr>
          </w:p>
        </w:tc>
        <w:tc>
          <w:tcPr>
            <w:tcW w:w="850" w:type="dxa"/>
          </w:tcPr>
          <w:p w:rsidR="00FB7A34" w:rsidRDefault="00FB7A34">
            <w:pPr>
              <w:pStyle w:val="ConsPlusNormal"/>
            </w:pPr>
          </w:p>
        </w:tc>
        <w:tc>
          <w:tcPr>
            <w:tcW w:w="737" w:type="dxa"/>
          </w:tcPr>
          <w:p w:rsidR="00FB7A34" w:rsidRDefault="00FB7A34">
            <w:pPr>
              <w:pStyle w:val="ConsPlusNormal"/>
            </w:pPr>
          </w:p>
        </w:tc>
      </w:tr>
      <w:tr w:rsidR="00FB7A34">
        <w:tc>
          <w:tcPr>
            <w:tcW w:w="510" w:type="dxa"/>
          </w:tcPr>
          <w:p w:rsidR="00FB7A34" w:rsidRDefault="00FB7A34">
            <w:pPr>
              <w:pStyle w:val="ConsPlusNormal"/>
              <w:jc w:val="center"/>
            </w:pPr>
            <w:r>
              <w:t>...</w:t>
            </w:r>
          </w:p>
        </w:tc>
        <w:tc>
          <w:tcPr>
            <w:tcW w:w="964" w:type="dxa"/>
          </w:tcPr>
          <w:p w:rsidR="00FB7A34" w:rsidRDefault="00FB7A34">
            <w:pPr>
              <w:pStyle w:val="ConsPlusNormal"/>
            </w:pPr>
          </w:p>
        </w:tc>
        <w:tc>
          <w:tcPr>
            <w:tcW w:w="737" w:type="dxa"/>
          </w:tcPr>
          <w:p w:rsidR="00FB7A34" w:rsidRDefault="00FB7A34">
            <w:pPr>
              <w:pStyle w:val="ConsPlusNormal"/>
            </w:pPr>
          </w:p>
        </w:tc>
        <w:tc>
          <w:tcPr>
            <w:tcW w:w="850" w:type="dxa"/>
          </w:tcPr>
          <w:p w:rsidR="00FB7A34" w:rsidRDefault="00FB7A34">
            <w:pPr>
              <w:pStyle w:val="ConsPlusNormal"/>
            </w:pPr>
          </w:p>
        </w:tc>
        <w:tc>
          <w:tcPr>
            <w:tcW w:w="624" w:type="dxa"/>
          </w:tcPr>
          <w:p w:rsidR="00FB7A34" w:rsidRDefault="00FB7A34">
            <w:pPr>
              <w:pStyle w:val="ConsPlusNormal"/>
            </w:pPr>
          </w:p>
        </w:tc>
        <w:tc>
          <w:tcPr>
            <w:tcW w:w="680" w:type="dxa"/>
          </w:tcPr>
          <w:p w:rsidR="00FB7A34" w:rsidRDefault="00FB7A34">
            <w:pPr>
              <w:pStyle w:val="ConsPlusNormal"/>
            </w:pPr>
          </w:p>
        </w:tc>
        <w:tc>
          <w:tcPr>
            <w:tcW w:w="624" w:type="dxa"/>
          </w:tcPr>
          <w:p w:rsidR="00FB7A34" w:rsidRDefault="00FB7A34">
            <w:pPr>
              <w:pStyle w:val="ConsPlusNormal"/>
            </w:pPr>
          </w:p>
        </w:tc>
        <w:tc>
          <w:tcPr>
            <w:tcW w:w="624" w:type="dxa"/>
          </w:tcPr>
          <w:p w:rsidR="00FB7A34" w:rsidRDefault="00FB7A34">
            <w:pPr>
              <w:pStyle w:val="ConsPlusNormal"/>
            </w:pPr>
          </w:p>
        </w:tc>
        <w:tc>
          <w:tcPr>
            <w:tcW w:w="737" w:type="dxa"/>
          </w:tcPr>
          <w:p w:rsidR="00FB7A34" w:rsidRDefault="00FB7A34">
            <w:pPr>
              <w:pStyle w:val="ConsPlusNormal"/>
            </w:pPr>
          </w:p>
        </w:tc>
        <w:tc>
          <w:tcPr>
            <w:tcW w:w="1134" w:type="dxa"/>
          </w:tcPr>
          <w:p w:rsidR="00FB7A34" w:rsidRDefault="00FB7A34">
            <w:pPr>
              <w:pStyle w:val="ConsPlusNormal"/>
            </w:pPr>
          </w:p>
        </w:tc>
        <w:tc>
          <w:tcPr>
            <w:tcW w:w="850" w:type="dxa"/>
          </w:tcPr>
          <w:p w:rsidR="00FB7A34" w:rsidRDefault="00FB7A34">
            <w:pPr>
              <w:pStyle w:val="ConsPlusNormal"/>
            </w:pPr>
          </w:p>
        </w:tc>
        <w:tc>
          <w:tcPr>
            <w:tcW w:w="737" w:type="dxa"/>
          </w:tcPr>
          <w:p w:rsidR="00FB7A34" w:rsidRDefault="00FB7A34">
            <w:pPr>
              <w:pStyle w:val="ConsPlusNormal"/>
            </w:pPr>
          </w:p>
        </w:tc>
      </w:tr>
    </w:tbl>
    <w:p w:rsidR="00FB7A34" w:rsidRDefault="00FB7A34">
      <w:pPr>
        <w:pStyle w:val="ConsPlusNormal"/>
        <w:jc w:val="both"/>
      </w:pPr>
    </w:p>
    <w:p w:rsidR="00FB7A34" w:rsidRDefault="00FB7A34">
      <w:pPr>
        <w:pStyle w:val="ConsPlusNonformat"/>
        <w:jc w:val="both"/>
      </w:pPr>
      <w:r>
        <w:t>--------------------------------</w:t>
      </w:r>
    </w:p>
    <w:p w:rsidR="00FB7A34" w:rsidRDefault="00FB7A34">
      <w:pPr>
        <w:pStyle w:val="ConsPlusNonformat"/>
        <w:jc w:val="both"/>
      </w:pPr>
      <w:bookmarkStart w:id="364" w:name="P3593"/>
      <w:bookmarkEnd w:id="364"/>
      <w:r>
        <w:t>Примечание.</w:t>
      </w:r>
    </w:p>
    <w:p w:rsidR="00FB7A34" w:rsidRDefault="00FB7A3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8164"/>
      </w:tblGrid>
      <w:tr w:rsidR="00FB7A34">
        <w:tc>
          <w:tcPr>
            <w:tcW w:w="907" w:type="dxa"/>
          </w:tcPr>
          <w:p w:rsidR="00FB7A34" w:rsidRDefault="00FB7A34">
            <w:pPr>
              <w:pStyle w:val="ConsPlusNormal"/>
              <w:jc w:val="center"/>
            </w:pPr>
            <w:bookmarkStart w:id="365" w:name="P3595"/>
            <w:bookmarkEnd w:id="365"/>
            <w:r>
              <w:t>N строки</w:t>
            </w:r>
          </w:p>
        </w:tc>
        <w:tc>
          <w:tcPr>
            <w:tcW w:w="8164" w:type="dxa"/>
          </w:tcPr>
          <w:p w:rsidR="00FB7A34" w:rsidRDefault="00FB7A34">
            <w:pPr>
              <w:pStyle w:val="ConsPlusNormal"/>
              <w:jc w:val="center"/>
            </w:pPr>
            <w:bookmarkStart w:id="366" w:name="P3596"/>
            <w:bookmarkEnd w:id="366"/>
            <w:r>
              <w:t>Содержание</w:t>
            </w:r>
          </w:p>
        </w:tc>
      </w:tr>
      <w:tr w:rsidR="00FB7A34">
        <w:tc>
          <w:tcPr>
            <w:tcW w:w="907" w:type="dxa"/>
          </w:tcPr>
          <w:p w:rsidR="00FB7A34" w:rsidRDefault="00FB7A34">
            <w:pPr>
              <w:pStyle w:val="ConsPlusNormal"/>
            </w:pPr>
          </w:p>
        </w:tc>
        <w:tc>
          <w:tcPr>
            <w:tcW w:w="8164" w:type="dxa"/>
          </w:tcPr>
          <w:p w:rsidR="00FB7A34" w:rsidRDefault="00FB7A34">
            <w:pPr>
              <w:pStyle w:val="ConsPlusNormal"/>
            </w:pPr>
          </w:p>
        </w:tc>
      </w:tr>
      <w:tr w:rsidR="00FB7A34">
        <w:tc>
          <w:tcPr>
            <w:tcW w:w="907" w:type="dxa"/>
          </w:tcPr>
          <w:p w:rsidR="00FB7A34" w:rsidRDefault="00FB7A34">
            <w:pPr>
              <w:pStyle w:val="ConsPlusNormal"/>
              <w:jc w:val="center"/>
            </w:pPr>
            <w:r>
              <w:t>...</w:t>
            </w:r>
          </w:p>
        </w:tc>
        <w:tc>
          <w:tcPr>
            <w:tcW w:w="8164" w:type="dxa"/>
          </w:tcPr>
          <w:p w:rsidR="00FB7A34" w:rsidRDefault="00FB7A34">
            <w:pPr>
              <w:pStyle w:val="ConsPlusNormal"/>
            </w:pPr>
          </w:p>
        </w:tc>
      </w:tr>
    </w:tbl>
    <w:p w:rsidR="00FB7A34" w:rsidRDefault="00FB7A34">
      <w:pPr>
        <w:pStyle w:val="ConsPlusNormal"/>
        <w:jc w:val="both"/>
      </w:pPr>
    </w:p>
    <w:p w:rsidR="00FB7A34" w:rsidRDefault="00FB7A34">
      <w:pPr>
        <w:pStyle w:val="ConsPlusNonformat"/>
        <w:jc w:val="both"/>
      </w:pPr>
      <w:bookmarkStart w:id="367" w:name="P3602"/>
      <w:bookmarkEnd w:id="367"/>
      <w:r>
        <w:t>Информация банка УК</w:t>
      </w:r>
    </w:p>
    <w:p w:rsidR="00FB7A34" w:rsidRDefault="00FB7A34">
      <w:pPr>
        <w:pStyle w:val="ConsPlusNormal"/>
      </w:pPr>
    </w:p>
    <w:p w:rsidR="00FB7A34" w:rsidRDefault="00FB7A34">
      <w:pPr>
        <w:pStyle w:val="ConsPlusNormal"/>
        <w:jc w:val="center"/>
        <w:outlineLvl w:val="1"/>
      </w:pPr>
      <w:r>
        <w:t>Примечания к справке о подтверждающих документах</w:t>
      </w:r>
    </w:p>
    <w:p w:rsidR="00FB7A34" w:rsidRDefault="00FB7A34">
      <w:pPr>
        <w:pStyle w:val="ConsPlusNormal"/>
      </w:pPr>
    </w:p>
    <w:p w:rsidR="00FB7A34" w:rsidRDefault="00FB7A34">
      <w:pPr>
        <w:pStyle w:val="ConsPlusNormal"/>
        <w:ind w:firstLine="540"/>
        <w:jc w:val="both"/>
      </w:pPr>
      <w:r>
        <w:t>1. В заголовочной части справки о подтверждающих документах (далее - СПД) указываются:</w:t>
      </w:r>
    </w:p>
    <w:p w:rsidR="00FB7A34" w:rsidRDefault="00FB7A34">
      <w:pPr>
        <w:pStyle w:val="ConsPlusNormal"/>
        <w:spacing w:before="220"/>
        <w:ind w:firstLine="540"/>
        <w:jc w:val="both"/>
      </w:pPr>
      <w:r>
        <w:t xml:space="preserve">в </w:t>
      </w:r>
      <w:hyperlink w:anchor="P3527">
        <w:r>
          <w:rPr>
            <w:color w:val="0000FF"/>
          </w:rPr>
          <w:t>поле</w:t>
        </w:r>
      </w:hyperlink>
      <w:r>
        <w:t xml:space="preserve"> "Наименование банка УК" - полное или сокращенное фирменное наименование банка УК, в который резидент представляет СПД либо которому предоставлено право заполнить СПД;</w:t>
      </w:r>
    </w:p>
    <w:p w:rsidR="00FB7A34" w:rsidRDefault="00FB7A34">
      <w:pPr>
        <w:pStyle w:val="ConsPlusNormal"/>
        <w:spacing w:before="220"/>
        <w:ind w:firstLine="540"/>
        <w:jc w:val="both"/>
      </w:pPr>
      <w:r>
        <w:t xml:space="preserve">в </w:t>
      </w:r>
      <w:hyperlink w:anchor="P3529">
        <w:r>
          <w:rPr>
            <w:color w:val="0000FF"/>
          </w:rPr>
          <w:t>поле</w:t>
        </w:r>
      </w:hyperlink>
      <w:r>
        <w:t xml:space="preserve"> "Наименование резидента" - наименование, фирменное наименование (полное или </w:t>
      </w:r>
      <w:r>
        <w:lastRenderedPageBreak/>
        <w:t>сокращенное) юридического лица (с указанием его филиала в случае, если стороной по контракту (кредитного договору) является филиал юридического лица) с указанием организационно-правовой формы юридического лица или фамилия, имя, отчество (при его наличии) физического лица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p>
    <w:p w:rsidR="00FB7A34" w:rsidRDefault="00FB7A34">
      <w:pPr>
        <w:pStyle w:val="ConsPlusNormal"/>
        <w:spacing w:before="220"/>
        <w:ind w:firstLine="540"/>
        <w:jc w:val="both"/>
      </w:pPr>
      <w:r>
        <w:t xml:space="preserve">в </w:t>
      </w:r>
      <w:hyperlink w:anchor="P3532">
        <w:r>
          <w:rPr>
            <w:color w:val="0000FF"/>
          </w:rPr>
          <w:t>поле</w:t>
        </w:r>
      </w:hyperlink>
      <w:r>
        <w:t xml:space="preserve"> "от ________________" - дата заполнения СПД в формате ДД.ММ.ГГГГ;</w:t>
      </w:r>
    </w:p>
    <w:p w:rsidR="00FB7A34" w:rsidRDefault="00FB7A34">
      <w:pPr>
        <w:pStyle w:val="ConsPlusNormal"/>
        <w:spacing w:before="220"/>
        <w:ind w:firstLine="540"/>
        <w:jc w:val="both"/>
      </w:pPr>
      <w:r>
        <w:t xml:space="preserve">в </w:t>
      </w:r>
      <w:hyperlink w:anchor="P3535">
        <w:r>
          <w:rPr>
            <w:color w:val="0000FF"/>
          </w:rPr>
          <w:t>поле</w:t>
        </w:r>
      </w:hyperlink>
      <w:r>
        <w:t xml:space="preserve"> "Уникальный номер контракта (кредитного договора)" - уникальный номер контракта (кредитного договора), по которому резидентом представлены подтверждающие документы, указанные в СПД.</w:t>
      </w:r>
    </w:p>
    <w:p w:rsidR="00FB7A34" w:rsidRDefault="00FB7A34">
      <w:pPr>
        <w:pStyle w:val="ConsPlusNormal"/>
        <w:spacing w:before="220"/>
        <w:ind w:firstLine="540"/>
        <w:jc w:val="both"/>
      </w:pPr>
      <w:r>
        <w:t xml:space="preserve">2. В </w:t>
      </w:r>
      <w:hyperlink w:anchor="P3555">
        <w:r>
          <w:rPr>
            <w:color w:val="0000FF"/>
          </w:rPr>
          <w:t>графе 1</w:t>
        </w:r>
      </w:hyperlink>
      <w:r>
        <w:t xml:space="preserve"> указывается в порядке возрастания номер строки СПД.</w:t>
      </w:r>
    </w:p>
    <w:p w:rsidR="00FB7A34" w:rsidRDefault="00FB7A34">
      <w:pPr>
        <w:pStyle w:val="ConsPlusNormal"/>
        <w:spacing w:before="220"/>
        <w:ind w:firstLine="540"/>
        <w:jc w:val="both"/>
      </w:pPr>
      <w:r>
        <w:t xml:space="preserve">В случае заполнения </w:t>
      </w:r>
      <w:hyperlink w:anchor="P3566">
        <w:r>
          <w:rPr>
            <w:color w:val="0000FF"/>
          </w:rPr>
          <w:t>графы 12</w:t>
        </w:r>
      </w:hyperlink>
      <w:r>
        <w:t xml:space="preserve"> в </w:t>
      </w:r>
      <w:hyperlink w:anchor="P3555">
        <w:r>
          <w:rPr>
            <w:color w:val="0000FF"/>
          </w:rPr>
          <w:t>графе 1</w:t>
        </w:r>
      </w:hyperlink>
      <w:r>
        <w:t xml:space="preserve"> указывается номер строки СПД, ранее принятой банком УК, которая содержит сведения, подлежащие корректировке.</w:t>
      </w:r>
    </w:p>
    <w:p w:rsidR="00FB7A34" w:rsidRDefault="00FB7A34">
      <w:pPr>
        <w:pStyle w:val="ConsPlusNormal"/>
        <w:spacing w:before="220"/>
        <w:ind w:firstLine="540"/>
        <w:jc w:val="both"/>
      </w:pPr>
      <w:r>
        <w:t xml:space="preserve">3. В </w:t>
      </w:r>
      <w:hyperlink w:anchor="P3556">
        <w:r>
          <w:rPr>
            <w:color w:val="0000FF"/>
          </w:rPr>
          <w:t>графе 2</w:t>
        </w:r>
      </w:hyperlink>
      <w:r>
        <w:t xml:space="preserve"> указывается номер подтверждающего документа, включая регистрационный номер ДТ (</w:t>
      </w:r>
      <w:hyperlink r:id="rId185">
        <w:r>
          <w:rPr>
            <w:color w:val="0000FF"/>
          </w:rPr>
          <w:t>графа "А"</w:t>
        </w:r>
      </w:hyperlink>
      <w:r>
        <w:t xml:space="preserve"> ДТ) или регистрационный номер статистической формы (графа "Регистрационный номер" статистической формы), в случае заполнения СПД в соответствии с </w:t>
      </w:r>
      <w:hyperlink w:anchor="P301">
        <w:r>
          <w:rPr>
            <w:color w:val="0000FF"/>
          </w:rPr>
          <w:t>пунктами 8.8</w:t>
        </w:r>
      </w:hyperlink>
      <w:r>
        <w:t xml:space="preserve"> или </w:t>
      </w:r>
      <w:hyperlink w:anchor="P307">
        <w:r>
          <w:rPr>
            <w:color w:val="0000FF"/>
          </w:rPr>
          <w:t>8.9</w:t>
        </w:r>
      </w:hyperlink>
      <w:r>
        <w:t xml:space="preserve"> настоящей Инструкции.</w:t>
      </w:r>
    </w:p>
    <w:p w:rsidR="00FB7A34" w:rsidRDefault="00FB7A34">
      <w:pPr>
        <w:pStyle w:val="ConsPlusNormal"/>
        <w:spacing w:before="220"/>
        <w:ind w:firstLine="540"/>
        <w:jc w:val="both"/>
      </w:pPr>
      <w:r>
        <w:t xml:space="preserve">При отсутствии у подтверждающего документа номера в </w:t>
      </w:r>
      <w:hyperlink w:anchor="P3556">
        <w:r>
          <w:rPr>
            <w:color w:val="0000FF"/>
          </w:rPr>
          <w:t>графе 2</w:t>
        </w:r>
      </w:hyperlink>
      <w:r>
        <w:t xml:space="preserve"> проставляется символ "БН".</w:t>
      </w:r>
    </w:p>
    <w:p w:rsidR="00FB7A34" w:rsidRDefault="00FB7A34">
      <w:pPr>
        <w:pStyle w:val="ConsPlusNormal"/>
        <w:spacing w:before="220"/>
        <w:ind w:firstLine="540"/>
        <w:jc w:val="both"/>
      </w:pPr>
      <w:r>
        <w:t xml:space="preserve">4. В </w:t>
      </w:r>
      <w:hyperlink w:anchor="P3557">
        <w:r>
          <w:rPr>
            <w:color w:val="0000FF"/>
          </w:rPr>
          <w:t>графе 3</w:t>
        </w:r>
      </w:hyperlink>
      <w:r>
        <w:t xml:space="preserve"> в формате ДД.ММ.ГГГГ в зависимости от вида подтверждающего документа указывается дата, предусмотренная </w:t>
      </w:r>
      <w:hyperlink w:anchor="P293">
        <w:r>
          <w:rPr>
            <w:color w:val="0000FF"/>
          </w:rPr>
          <w:t>пунктом 8.3</w:t>
        </w:r>
      </w:hyperlink>
      <w:r>
        <w:t xml:space="preserve"> настоящей Инструкции. </w:t>
      </w:r>
      <w:hyperlink w:anchor="P3557">
        <w:r>
          <w:rPr>
            <w:color w:val="0000FF"/>
          </w:rPr>
          <w:t>Графа 3</w:t>
        </w:r>
      </w:hyperlink>
      <w:r>
        <w:t xml:space="preserve"> не заполняется в случае, если в </w:t>
      </w:r>
      <w:hyperlink w:anchor="P3556">
        <w:r>
          <w:rPr>
            <w:color w:val="0000FF"/>
          </w:rPr>
          <w:t>графе 2</w:t>
        </w:r>
      </w:hyperlink>
      <w:r>
        <w:t xml:space="preserve"> указывается регистрационный номер ДТ (</w:t>
      </w:r>
      <w:hyperlink r:id="rId186">
        <w:r>
          <w:rPr>
            <w:color w:val="0000FF"/>
          </w:rPr>
          <w:t>графа "А"</w:t>
        </w:r>
      </w:hyperlink>
      <w:r>
        <w:t xml:space="preserve"> ДТ) или регистрационный номер статистической формы (графа "Регистрационный номер" статистической формы).</w:t>
      </w:r>
    </w:p>
    <w:p w:rsidR="00FB7A34" w:rsidRDefault="00FB7A34">
      <w:pPr>
        <w:pStyle w:val="ConsPlusNormal"/>
        <w:spacing w:before="220"/>
        <w:ind w:firstLine="540"/>
        <w:jc w:val="both"/>
      </w:pPr>
      <w:r>
        <w:t>В случае если информация, подлежащая отражению в строке (</w:t>
      </w:r>
      <w:hyperlink w:anchor="P3556">
        <w:r>
          <w:rPr>
            <w:color w:val="0000FF"/>
          </w:rPr>
          <w:t>графы 2</w:t>
        </w:r>
      </w:hyperlink>
      <w:r>
        <w:t xml:space="preserve"> - </w:t>
      </w:r>
      <w:hyperlink w:anchor="P3562">
        <w:r>
          <w:rPr>
            <w:color w:val="0000FF"/>
          </w:rPr>
          <w:t>8</w:t>
        </w:r>
      </w:hyperlink>
      <w:r>
        <w:t xml:space="preserve">) СПД, содержится в нескольких подтверждающих документах, то ее заполнение осуществляется на основании всех таких документов. В этом случае в </w:t>
      </w:r>
      <w:hyperlink w:anchor="P3556">
        <w:r>
          <w:rPr>
            <w:color w:val="0000FF"/>
          </w:rPr>
          <w:t>графах 2</w:t>
        </w:r>
      </w:hyperlink>
      <w:r>
        <w:t xml:space="preserve"> - </w:t>
      </w:r>
      <w:hyperlink w:anchor="P3558">
        <w:r>
          <w:rPr>
            <w:color w:val="0000FF"/>
          </w:rPr>
          <w:t>4</w:t>
        </w:r>
      </w:hyperlink>
      <w:r>
        <w:t xml:space="preserve"> СПД указывается информация о подтверждающем документе с наиболее поздней по сроку датой оформления, которая определяется в соответствии с </w:t>
      </w:r>
      <w:hyperlink w:anchor="P293">
        <w:r>
          <w:rPr>
            <w:color w:val="0000FF"/>
          </w:rPr>
          <w:t>пунктом 8.3</w:t>
        </w:r>
      </w:hyperlink>
      <w:r>
        <w:t xml:space="preserve"> настоящей Инструкции. Информация о номере (при его наличии) и дате других подтверждающих документов, на основании которых заполнены </w:t>
      </w:r>
      <w:hyperlink w:anchor="P3559">
        <w:r>
          <w:rPr>
            <w:color w:val="0000FF"/>
          </w:rPr>
          <w:t>графы 5</w:t>
        </w:r>
      </w:hyperlink>
      <w:r>
        <w:t xml:space="preserve"> - </w:t>
      </w:r>
      <w:hyperlink w:anchor="P3562">
        <w:r>
          <w:rPr>
            <w:color w:val="0000FF"/>
          </w:rPr>
          <w:t>8</w:t>
        </w:r>
      </w:hyperlink>
      <w:r>
        <w:t xml:space="preserve"> строки СПД, указывается в поле "Примечание" в </w:t>
      </w:r>
      <w:hyperlink w:anchor="P3596">
        <w:r>
          <w:rPr>
            <w:color w:val="0000FF"/>
          </w:rPr>
          <w:t>графе</w:t>
        </w:r>
      </w:hyperlink>
      <w:r>
        <w:t xml:space="preserve"> "Содержание".</w:t>
      </w:r>
    </w:p>
    <w:p w:rsidR="00FB7A34" w:rsidRDefault="00FB7A34">
      <w:pPr>
        <w:pStyle w:val="ConsPlusNormal"/>
        <w:spacing w:before="220"/>
        <w:ind w:firstLine="540"/>
        <w:jc w:val="both"/>
      </w:pPr>
      <w:r>
        <w:t xml:space="preserve">5. В </w:t>
      </w:r>
      <w:hyperlink w:anchor="P3558">
        <w:r>
          <w:rPr>
            <w:color w:val="0000FF"/>
          </w:rPr>
          <w:t>графе 4</w:t>
        </w:r>
      </w:hyperlink>
      <w:r>
        <w:t xml:space="preserve"> в зависимости от содержания подтверждающего документа указывается один из кодов видов подтверждающих документов, содержащихся в приведенной ниже таблице.</w:t>
      </w:r>
    </w:p>
    <w:p w:rsidR="00FB7A34" w:rsidRDefault="00FB7A3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8164"/>
      </w:tblGrid>
      <w:tr w:rsidR="00FB7A34">
        <w:tc>
          <w:tcPr>
            <w:tcW w:w="907" w:type="dxa"/>
          </w:tcPr>
          <w:p w:rsidR="00FB7A34" w:rsidRDefault="00FB7A34">
            <w:pPr>
              <w:pStyle w:val="ConsPlusNormal"/>
              <w:jc w:val="center"/>
            </w:pPr>
            <w:r>
              <w:t>Код</w:t>
            </w:r>
          </w:p>
        </w:tc>
        <w:tc>
          <w:tcPr>
            <w:tcW w:w="8164" w:type="dxa"/>
          </w:tcPr>
          <w:p w:rsidR="00FB7A34" w:rsidRDefault="00FB7A34">
            <w:pPr>
              <w:pStyle w:val="ConsPlusNormal"/>
              <w:jc w:val="center"/>
            </w:pPr>
            <w:r>
              <w:t>Содержание подтверждающего документа</w:t>
            </w:r>
          </w:p>
        </w:tc>
      </w:tr>
      <w:tr w:rsidR="00FB7A34">
        <w:tc>
          <w:tcPr>
            <w:tcW w:w="907" w:type="dxa"/>
          </w:tcPr>
          <w:p w:rsidR="00FB7A34" w:rsidRDefault="00FB7A34">
            <w:pPr>
              <w:pStyle w:val="ConsPlusNormal"/>
              <w:jc w:val="center"/>
            </w:pPr>
            <w:bookmarkStart w:id="368" w:name="P3621"/>
            <w:bookmarkEnd w:id="368"/>
            <w:r>
              <w:t>01_3</w:t>
            </w:r>
          </w:p>
        </w:tc>
        <w:tc>
          <w:tcPr>
            <w:tcW w:w="8164" w:type="dxa"/>
          </w:tcPr>
          <w:p w:rsidR="00FB7A34" w:rsidRDefault="00FB7A34">
            <w:pPr>
              <w:pStyle w:val="ConsPlusNormal"/>
              <w:jc w:val="both"/>
            </w:pPr>
            <w:r>
              <w:t xml:space="preserve">О вывозе с территории Российской Федерации товаров с оформлением декларации на товары или документов, указанных в </w:t>
            </w:r>
            <w:hyperlink w:anchor="P284">
              <w:r>
                <w:rPr>
                  <w:color w:val="0000FF"/>
                </w:rPr>
                <w:t>подпункте 8.1.1 пункта 8.1</w:t>
              </w:r>
            </w:hyperlink>
            <w:r>
              <w:t xml:space="preserve"> настоящей Инструкции, за исключением документов с кодом 03_3</w:t>
            </w:r>
          </w:p>
        </w:tc>
      </w:tr>
      <w:tr w:rsidR="00FB7A34">
        <w:tc>
          <w:tcPr>
            <w:tcW w:w="907" w:type="dxa"/>
          </w:tcPr>
          <w:p w:rsidR="00FB7A34" w:rsidRDefault="00FB7A34">
            <w:pPr>
              <w:pStyle w:val="ConsPlusNormal"/>
              <w:jc w:val="center"/>
            </w:pPr>
            <w:bookmarkStart w:id="369" w:name="P3623"/>
            <w:bookmarkEnd w:id="369"/>
            <w:r>
              <w:t>01_4</w:t>
            </w:r>
          </w:p>
        </w:tc>
        <w:tc>
          <w:tcPr>
            <w:tcW w:w="8164" w:type="dxa"/>
          </w:tcPr>
          <w:p w:rsidR="00FB7A34" w:rsidRDefault="00FB7A34">
            <w:pPr>
              <w:pStyle w:val="ConsPlusNormal"/>
              <w:jc w:val="both"/>
            </w:pPr>
            <w:r>
              <w:t xml:space="preserve">О ввозе на территорию Российской Федерации товаров с оформлением декларации на товары или документов, указанных в </w:t>
            </w:r>
            <w:hyperlink w:anchor="P284">
              <w:r>
                <w:rPr>
                  <w:color w:val="0000FF"/>
                </w:rPr>
                <w:t>подпункте 8.1.1 пункта 8.1</w:t>
              </w:r>
            </w:hyperlink>
            <w:r>
              <w:t xml:space="preserve"> настоящей Инструкции, за исключением документов с кодом 03_4</w:t>
            </w:r>
          </w:p>
        </w:tc>
      </w:tr>
      <w:tr w:rsidR="00FB7A34">
        <w:tblPrEx>
          <w:tblBorders>
            <w:insideH w:val="nil"/>
          </w:tblBorders>
        </w:tblPrEx>
        <w:tc>
          <w:tcPr>
            <w:tcW w:w="907" w:type="dxa"/>
            <w:tcBorders>
              <w:bottom w:val="nil"/>
            </w:tcBorders>
          </w:tcPr>
          <w:p w:rsidR="00FB7A34" w:rsidRDefault="00FB7A34">
            <w:pPr>
              <w:pStyle w:val="ConsPlusNormal"/>
              <w:jc w:val="center"/>
            </w:pPr>
            <w:bookmarkStart w:id="370" w:name="P3625"/>
            <w:bookmarkEnd w:id="370"/>
            <w:r>
              <w:t>02_3</w:t>
            </w:r>
          </w:p>
        </w:tc>
        <w:tc>
          <w:tcPr>
            <w:tcW w:w="8164" w:type="dxa"/>
            <w:tcBorders>
              <w:bottom w:val="nil"/>
            </w:tcBorders>
          </w:tcPr>
          <w:p w:rsidR="00FB7A34" w:rsidRDefault="00FB7A34">
            <w:pPr>
              <w:pStyle w:val="ConsPlusNormal"/>
              <w:jc w:val="both"/>
            </w:pPr>
            <w:r>
              <w:t xml:space="preserve">Об отгрузке (передаче покупателю, перевозчику) товаров при их вывозе с территории Российской Федерации без оформления декларации на товары или документов, указанных в </w:t>
            </w:r>
            <w:hyperlink w:anchor="P284">
              <w:r>
                <w:rPr>
                  <w:color w:val="0000FF"/>
                </w:rPr>
                <w:t>подпункте 8.1.1 пункта 8.1</w:t>
              </w:r>
            </w:hyperlink>
            <w:r>
              <w:t xml:space="preserve"> настоящей Инструкции, за исключением документов с кодами 03_3 и (или) 22_3</w:t>
            </w:r>
          </w:p>
        </w:tc>
      </w:tr>
      <w:tr w:rsidR="00FB7A34">
        <w:tblPrEx>
          <w:tblBorders>
            <w:insideH w:val="nil"/>
          </w:tblBorders>
        </w:tblPrEx>
        <w:tc>
          <w:tcPr>
            <w:tcW w:w="907" w:type="dxa"/>
            <w:tcBorders>
              <w:bottom w:val="nil"/>
            </w:tcBorders>
          </w:tcPr>
          <w:p w:rsidR="00FB7A34" w:rsidRDefault="00FB7A34">
            <w:pPr>
              <w:pStyle w:val="ConsPlusNormal"/>
              <w:jc w:val="center"/>
            </w:pPr>
            <w:bookmarkStart w:id="371" w:name="P3627"/>
            <w:bookmarkEnd w:id="371"/>
            <w:r>
              <w:lastRenderedPageBreak/>
              <w:t>02_4</w:t>
            </w:r>
          </w:p>
        </w:tc>
        <w:tc>
          <w:tcPr>
            <w:tcW w:w="8164" w:type="dxa"/>
            <w:tcBorders>
              <w:bottom w:val="nil"/>
            </w:tcBorders>
          </w:tcPr>
          <w:p w:rsidR="00FB7A34" w:rsidRDefault="00FB7A34">
            <w:pPr>
              <w:pStyle w:val="ConsPlusNormal"/>
              <w:jc w:val="both"/>
            </w:pPr>
            <w:r>
              <w:t xml:space="preserve">О получении (передаче продавцом, перевозчиком) товаров при их ввозе на территорию Российской Федерации без оформления декларации на товары или документов, указанных в </w:t>
            </w:r>
            <w:hyperlink w:anchor="P284">
              <w:r>
                <w:rPr>
                  <w:color w:val="0000FF"/>
                </w:rPr>
                <w:t>подпункте 8.1.1 пункта 8.1</w:t>
              </w:r>
            </w:hyperlink>
            <w:r>
              <w:t xml:space="preserve"> настоящей Инструкции, за исключением документов с кодами 03_4 и (или) 22_4</w:t>
            </w:r>
          </w:p>
        </w:tc>
      </w:tr>
      <w:tr w:rsidR="00FB7A34">
        <w:tc>
          <w:tcPr>
            <w:tcW w:w="907" w:type="dxa"/>
          </w:tcPr>
          <w:p w:rsidR="00FB7A34" w:rsidRDefault="00FB7A34">
            <w:pPr>
              <w:pStyle w:val="ConsPlusNormal"/>
              <w:jc w:val="center"/>
            </w:pPr>
            <w:bookmarkStart w:id="372" w:name="P3629"/>
            <w:bookmarkEnd w:id="372"/>
            <w:r>
              <w:t>03_3</w:t>
            </w:r>
          </w:p>
        </w:tc>
        <w:tc>
          <w:tcPr>
            <w:tcW w:w="8164" w:type="dxa"/>
          </w:tcPr>
          <w:p w:rsidR="00FB7A34" w:rsidRDefault="00FB7A34">
            <w:pPr>
              <w:pStyle w:val="ConsPlusNormal"/>
              <w:jc w:val="both"/>
            </w:pPr>
            <w:r>
              <w:t xml:space="preserve">О передаче резидентом товаров и оказании услуг нерезиденту по контрактам, указанным в </w:t>
            </w:r>
            <w:hyperlink w:anchor="P155">
              <w:r>
                <w:rPr>
                  <w:color w:val="0000FF"/>
                </w:rPr>
                <w:t>подпункте 4.1.2 пункта 4.1</w:t>
              </w:r>
            </w:hyperlink>
            <w:r>
              <w:t xml:space="preserve"> настоящей Инструкции</w:t>
            </w:r>
          </w:p>
        </w:tc>
      </w:tr>
      <w:tr w:rsidR="00FB7A34">
        <w:tc>
          <w:tcPr>
            <w:tcW w:w="907" w:type="dxa"/>
          </w:tcPr>
          <w:p w:rsidR="00FB7A34" w:rsidRDefault="00FB7A34">
            <w:pPr>
              <w:pStyle w:val="ConsPlusNormal"/>
              <w:jc w:val="center"/>
            </w:pPr>
            <w:bookmarkStart w:id="373" w:name="P3631"/>
            <w:bookmarkEnd w:id="373"/>
            <w:r>
              <w:t>03_4</w:t>
            </w:r>
          </w:p>
        </w:tc>
        <w:tc>
          <w:tcPr>
            <w:tcW w:w="8164" w:type="dxa"/>
          </w:tcPr>
          <w:p w:rsidR="00FB7A34" w:rsidRDefault="00FB7A34">
            <w:pPr>
              <w:pStyle w:val="ConsPlusNormal"/>
              <w:jc w:val="both"/>
            </w:pPr>
            <w:r>
              <w:t xml:space="preserve">О получении резидентом товаров и услуг от нерезидента по контрактам, указанным в </w:t>
            </w:r>
            <w:hyperlink w:anchor="P155">
              <w:r>
                <w:rPr>
                  <w:color w:val="0000FF"/>
                </w:rPr>
                <w:t>подпункте 4.1.2 пункта 4.1</w:t>
              </w:r>
            </w:hyperlink>
            <w:r>
              <w:t xml:space="preserve"> настоящей Инструкции</w:t>
            </w:r>
          </w:p>
        </w:tc>
      </w:tr>
      <w:tr w:rsidR="00FB7A34">
        <w:tc>
          <w:tcPr>
            <w:tcW w:w="907" w:type="dxa"/>
          </w:tcPr>
          <w:p w:rsidR="00FB7A34" w:rsidRDefault="00FB7A34">
            <w:pPr>
              <w:pStyle w:val="ConsPlusNormal"/>
              <w:jc w:val="center"/>
            </w:pPr>
            <w:bookmarkStart w:id="374" w:name="P3633"/>
            <w:bookmarkEnd w:id="374"/>
            <w:r>
              <w:t>04_3</w:t>
            </w:r>
          </w:p>
        </w:tc>
        <w:tc>
          <w:tcPr>
            <w:tcW w:w="8164" w:type="dxa"/>
          </w:tcPr>
          <w:p w:rsidR="00FB7A34" w:rsidRDefault="00FB7A34">
            <w:pPr>
              <w:pStyle w:val="ConsPlusNormal"/>
              <w:jc w:val="both"/>
            </w:pPr>
            <w:r>
              <w:t>О выполненных резидентом работах, оказанных услугах (в том числе услугах, оказанных резидентом в качестве доверительного управляющего по договору доверительного управления имуществом, брокера по договору о брокерском обслуживании, клиринговой организации по договору об оказании клиринговых услуг), переданных информации и результатах интеллектуальной деятельности, в том числе исключительных правах на них, о переданном резидентом в аренду движимом и (или) недвижимом имуществе, за исключением документов с кодами 03_3 и 15_3</w:t>
            </w:r>
          </w:p>
        </w:tc>
      </w:tr>
      <w:tr w:rsidR="00FB7A34">
        <w:tc>
          <w:tcPr>
            <w:tcW w:w="907" w:type="dxa"/>
          </w:tcPr>
          <w:p w:rsidR="00FB7A34" w:rsidRDefault="00FB7A34">
            <w:pPr>
              <w:pStyle w:val="ConsPlusNormal"/>
              <w:jc w:val="center"/>
            </w:pPr>
            <w:bookmarkStart w:id="375" w:name="P3635"/>
            <w:bookmarkEnd w:id="375"/>
            <w:r>
              <w:t>04_4</w:t>
            </w:r>
          </w:p>
        </w:tc>
        <w:tc>
          <w:tcPr>
            <w:tcW w:w="8164" w:type="dxa"/>
          </w:tcPr>
          <w:p w:rsidR="00FB7A34" w:rsidRDefault="00FB7A34">
            <w:pPr>
              <w:pStyle w:val="ConsPlusNormal"/>
              <w:jc w:val="both"/>
            </w:pPr>
            <w:r>
              <w:t>О выполненных нерезидентом работах, оказанных услугах (в том числе услугах, оказанных нерезидентом в качестве доверительного управляющего по договору доверительного управления имуществом, брокера по договору о брокерском обслуживании, клиринговой организации по договору об оказании клиринговых услуг), переданных информации и результатах интеллектуальной деятельности, в том числе исключительных правах на них, о переданном нерезидентом в аренду движимом и (или) недвижимом имуществе, за исключением документов с кодами 03_4 и 15_4</w:t>
            </w:r>
          </w:p>
        </w:tc>
      </w:tr>
      <w:tr w:rsidR="00FB7A34">
        <w:tblPrEx>
          <w:tblBorders>
            <w:insideH w:val="nil"/>
          </w:tblBorders>
        </w:tblPrEx>
        <w:tc>
          <w:tcPr>
            <w:tcW w:w="907" w:type="dxa"/>
            <w:tcBorders>
              <w:bottom w:val="nil"/>
            </w:tcBorders>
          </w:tcPr>
          <w:p w:rsidR="00FB7A34" w:rsidRDefault="00FB7A34">
            <w:pPr>
              <w:pStyle w:val="ConsPlusNormal"/>
              <w:jc w:val="center"/>
            </w:pPr>
            <w:r>
              <w:t>05_3</w:t>
            </w:r>
          </w:p>
        </w:tc>
        <w:tc>
          <w:tcPr>
            <w:tcW w:w="8164" w:type="dxa"/>
            <w:tcBorders>
              <w:bottom w:val="nil"/>
            </w:tcBorders>
          </w:tcPr>
          <w:p w:rsidR="00FB7A34" w:rsidRDefault="00FB7A34">
            <w:pPr>
              <w:pStyle w:val="ConsPlusNormal"/>
              <w:jc w:val="both"/>
            </w:pPr>
            <w:r>
              <w:t>О прощении резидентом долга нерезиденту по кредитному договору</w:t>
            </w:r>
          </w:p>
        </w:tc>
      </w:tr>
      <w:tr w:rsidR="00FB7A34">
        <w:tblPrEx>
          <w:tblBorders>
            <w:insideH w:val="nil"/>
          </w:tblBorders>
        </w:tblPrEx>
        <w:tc>
          <w:tcPr>
            <w:tcW w:w="907" w:type="dxa"/>
            <w:tcBorders>
              <w:bottom w:val="nil"/>
            </w:tcBorders>
          </w:tcPr>
          <w:p w:rsidR="00FB7A34" w:rsidRDefault="00FB7A34">
            <w:pPr>
              <w:pStyle w:val="ConsPlusNormal"/>
              <w:jc w:val="center"/>
            </w:pPr>
            <w:r>
              <w:t>05_4</w:t>
            </w:r>
          </w:p>
        </w:tc>
        <w:tc>
          <w:tcPr>
            <w:tcW w:w="8164" w:type="dxa"/>
            <w:tcBorders>
              <w:bottom w:val="nil"/>
            </w:tcBorders>
          </w:tcPr>
          <w:p w:rsidR="00FB7A34" w:rsidRDefault="00FB7A34">
            <w:pPr>
              <w:pStyle w:val="ConsPlusNormal"/>
              <w:jc w:val="both"/>
            </w:pPr>
            <w:r>
              <w:t>О прощении нерезидентом долга резиденту по кредитному договору</w:t>
            </w:r>
          </w:p>
        </w:tc>
      </w:tr>
      <w:tr w:rsidR="00FB7A34">
        <w:tblPrEx>
          <w:tblBorders>
            <w:insideH w:val="nil"/>
          </w:tblBorders>
        </w:tblPrEx>
        <w:tc>
          <w:tcPr>
            <w:tcW w:w="907" w:type="dxa"/>
            <w:tcBorders>
              <w:bottom w:val="nil"/>
            </w:tcBorders>
          </w:tcPr>
          <w:p w:rsidR="00FB7A34" w:rsidRDefault="00FB7A34">
            <w:pPr>
              <w:pStyle w:val="ConsPlusNormal"/>
              <w:jc w:val="center"/>
            </w:pPr>
            <w:r>
              <w:t>06_3</w:t>
            </w:r>
          </w:p>
        </w:tc>
        <w:tc>
          <w:tcPr>
            <w:tcW w:w="8164" w:type="dxa"/>
            <w:tcBorders>
              <w:bottom w:val="nil"/>
            </w:tcBorders>
          </w:tcPr>
          <w:p w:rsidR="00FB7A34" w:rsidRDefault="00FB7A34">
            <w:pPr>
              <w:pStyle w:val="ConsPlusNormal"/>
              <w:jc w:val="both"/>
            </w:pPr>
            <w:r>
              <w:t>О зачете встречных однородных требований, при котором обязательства нерезидента по возврату основного долга по кредитному договору прекращаются полностью или частично изменяется сумма обязательств (уменьшение задолженности)</w:t>
            </w:r>
          </w:p>
        </w:tc>
      </w:tr>
      <w:tr w:rsidR="00FB7A34">
        <w:tblPrEx>
          <w:tblBorders>
            <w:insideH w:val="nil"/>
          </w:tblBorders>
        </w:tblPrEx>
        <w:tc>
          <w:tcPr>
            <w:tcW w:w="907" w:type="dxa"/>
            <w:tcBorders>
              <w:bottom w:val="nil"/>
            </w:tcBorders>
          </w:tcPr>
          <w:p w:rsidR="00FB7A34" w:rsidRDefault="00FB7A34">
            <w:pPr>
              <w:pStyle w:val="ConsPlusNormal"/>
              <w:jc w:val="center"/>
            </w:pPr>
            <w:r>
              <w:t>06_4</w:t>
            </w:r>
          </w:p>
        </w:tc>
        <w:tc>
          <w:tcPr>
            <w:tcW w:w="8164" w:type="dxa"/>
            <w:tcBorders>
              <w:bottom w:val="nil"/>
            </w:tcBorders>
          </w:tcPr>
          <w:p w:rsidR="00FB7A34" w:rsidRDefault="00FB7A34">
            <w:pPr>
              <w:pStyle w:val="ConsPlusNormal"/>
              <w:jc w:val="both"/>
            </w:pPr>
            <w:r>
              <w:t>О зачете встречных однородных требований, при котором обязательства резидента по возврату основного долга по кредитному договору прекращаются полностью или частично изменяется сумма обязательств (уменьшение задолженности)</w:t>
            </w:r>
          </w:p>
        </w:tc>
      </w:tr>
      <w:tr w:rsidR="00FB7A34">
        <w:tblPrEx>
          <w:tblBorders>
            <w:insideH w:val="nil"/>
          </w:tblBorders>
        </w:tblPrEx>
        <w:tc>
          <w:tcPr>
            <w:tcW w:w="907" w:type="dxa"/>
            <w:tcBorders>
              <w:bottom w:val="nil"/>
            </w:tcBorders>
          </w:tcPr>
          <w:p w:rsidR="00FB7A34" w:rsidRDefault="00FB7A34">
            <w:pPr>
              <w:pStyle w:val="ConsPlusNormal"/>
              <w:jc w:val="center"/>
            </w:pPr>
            <w:r>
              <w:t>07_3</w:t>
            </w:r>
          </w:p>
        </w:tc>
        <w:tc>
          <w:tcPr>
            <w:tcW w:w="8164" w:type="dxa"/>
            <w:tcBorders>
              <w:bottom w:val="nil"/>
            </w:tcBorders>
          </w:tcPr>
          <w:p w:rsidR="00FB7A34" w:rsidRDefault="00FB7A34">
            <w:pPr>
              <w:pStyle w:val="ConsPlusNormal"/>
              <w:jc w:val="both"/>
            </w:pPr>
            <w:r>
              <w:t>О полной или частичной уступке резидентом требования к должнику-нерезиденту по возврату долга по кредитному договору иному лицу - нерезиденту способом, отличным от расчетов</w:t>
            </w:r>
          </w:p>
        </w:tc>
      </w:tr>
      <w:tr w:rsidR="00FB7A34">
        <w:tblPrEx>
          <w:tblBorders>
            <w:insideH w:val="nil"/>
          </w:tblBorders>
        </w:tblPrEx>
        <w:tc>
          <w:tcPr>
            <w:tcW w:w="907" w:type="dxa"/>
            <w:tcBorders>
              <w:bottom w:val="nil"/>
            </w:tcBorders>
          </w:tcPr>
          <w:p w:rsidR="00FB7A34" w:rsidRDefault="00FB7A34">
            <w:pPr>
              <w:pStyle w:val="ConsPlusNormal"/>
              <w:jc w:val="center"/>
            </w:pPr>
            <w:r>
              <w:t>07_4</w:t>
            </w:r>
          </w:p>
        </w:tc>
        <w:tc>
          <w:tcPr>
            <w:tcW w:w="8164" w:type="dxa"/>
            <w:tcBorders>
              <w:bottom w:val="nil"/>
            </w:tcBorders>
          </w:tcPr>
          <w:p w:rsidR="00FB7A34" w:rsidRDefault="00FB7A34">
            <w:pPr>
              <w:pStyle w:val="ConsPlusNormal"/>
              <w:jc w:val="both"/>
            </w:pPr>
            <w:r>
              <w:t xml:space="preserve">Утратило силу с 1 апреля 2024 года. - </w:t>
            </w:r>
            <w:hyperlink r:id="rId187">
              <w:r>
                <w:rPr>
                  <w:color w:val="0000FF"/>
                </w:rPr>
                <w:t>Указание</w:t>
              </w:r>
            </w:hyperlink>
            <w:r>
              <w:t xml:space="preserve"> Банка России от 09.01.2024 N 6663-У.</w:t>
            </w:r>
          </w:p>
        </w:tc>
      </w:tr>
      <w:tr w:rsidR="00FB7A34">
        <w:tblPrEx>
          <w:tblBorders>
            <w:insideH w:val="nil"/>
          </w:tblBorders>
        </w:tblPrEx>
        <w:tc>
          <w:tcPr>
            <w:tcW w:w="907" w:type="dxa"/>
            <w:tcBorders>
              <w:bottom w:val="nil"/>
            </w:tcBorders>
          </w:tcPr>
          <w:p w:rsidR="00FB7A34" w:rsidRDefault="00FB7A34">
            <w:pPr>
              <w:pStyle w:val="ConsPlusNormal"/>
              <w:jc w:val="center"/>
            </w:pPr>
            <w:r>
              <w:t>08_3</w:t>
            </w:r>
          </w:p>
        </w:tc>
        <w:tc>
          <w:tcPr>
            <w:tcW w:w="8164" w:type="dxa"/>
            <w:tcBorders>
              <w:bottom w:val="nil"/>
            </w:tcBorders>
          </w:tcPr>
          <w:p w:rsidR="00FB7A34" w:rsidRDefault="00FB7A34">
            <w:pPr>
              <w:pStyle w:val="ConsPlusNormal"/>
              <w:jc w:val="both"/>
            </w:pPr>
            <w:r>
              <w:t>О полном или частичном переводе нерезидентом своего долга по возврату основного долга по кредитному договору на иное лицо - резидента способом, отличным от расчетов</w:t>
            </w:r>
          </w:p>
        </w:tc>
      </w:tr>
      <w:tr w:rsidR="00FB7A34">
        <w:tblPrEx>
          <w:tblBorders>
            <w:insideH w:val="nil"/>
          </w:tblBorders>
        </w:tblPrEx>
        <w:tc>
          <w:tcPr>
            <w:tcW w:w="907" w:type="dxa"/>
            <w:tcBorders>
              <w:bottom w:val="nil"/>
            </w:tcBorders>
          </w:tcPr>
          <w:p w:rsidR="00FB7A34" w:rsidRDefault="00FB7A34">
            <w:pPr>
              <w:pStyle w:val="ConsPlusNormal"/>
              <w:jc w:val="center"/>
            </w:pPr>
            <w:r>
              <w:t>08_4</w:t>
            </w:r>
          </w:p>
        </w:tc>
        <w:tc>
          <w:tcPr>
            <w:tcW w:w="8164" w:type="dxa"/>
            <w:tcBorders>
              <w:bottom w:val="nil"/>
            </w:tcBorders>
          </w:tcPr>
          <w:p w:rsidR="00FB7A34" w:rsidRDefault="00FB7A34">
            <w:pPr>
              <w:pStyle w:val="ConsPlusNormal"/>
              <w:jc w:val="both"/>
            </w:pPr>
            <w:r>
              <w:t>О полном или частичном переводе резидентом своего долга по возврату основного долга по кредитному договору на иное лицо - нерезидента способом, отличным от расчетов</w:t>
            </w:r>
          </w:p>
        </w:tc>
      </w:tr>
      <w:tr w:rsidR="00FB7A34">
        <w:tblPrEx>
          <w:tblBorders>
            <w:insideH w:val="nil"/>
          </w:tblBorders>
        </w:tblPrEx>
        <w:tc>
          <w:tcPr>
            <w:tcW w:w="907" w:type="dxa"/>
            <w:tcBorders>
              <w:bottom w:val="nil"/>
            </w:tcBorders>
          </w:tcPr>
          <w:p w:rsidR="00FB7A34" w:rsidRDefault="00FB7A34">
            <w:pPr>
              <w:pStyle w:val="ConsPlusNormal"/>
              <w:jc w:val="center"/>
            </w:pPr>
            <w:r>
              <w:t>09_3</w:t>
            </w:r>
          </w:p>
        </w:tc>
        <w:tc>
          <w:tcPr>
            <w:tcW w:w="8164" w:type="dxa"/>
            <w:tcBorders>
              <w:bottom w:val="nil"/>
            </w:tcBorders>
          </w:tcPr>
          <w:p w:rsidR="00FB7A34" w:rsidRDefault="00FB7A34">
            <w:pPr>
              <w:pStyle w:val="ConsPlusNormal"/>
              <w:jc w:val="both"/>
            </w:pPr>
            <w:r>
              <w:t xml:space="preserve">О полном прекращении обязательств или частичном изменении суммы обязательств </w:t>
            </w:r>
            <w:r>
              <w:lastRenderedPageBreak/>
              <w:t>(снижении суммы обязательств) нерезидента по контракту (кредитному договору) в связи с новацией (заменой первоначального обязательства должника-нерезидента другим обязательством), за исключением новации, осуществляемой посредством передачи должником-нерезидентом резиденту векселя или иных ценных бумаг</w:t>
            </w:r>
          </w:p>
        </w:tc>
      </w:tr>
      <w:tr w:rsidR="00FB7A34">
        <w:tblPrEx>
          <w:tblBorders>
            <w:insideH w:val="nil"/>
          </w:tblBorders>
        </w:tblPrEx>
        <w:tc>
          <w:tcPr>
            <w:tcW w:w="907" w:type="dxa"/>
            <w:tcBorders>
              <w:bottom w:val="nil"/>
            </w:tcBorders>
          </w:tcPr>
          <w:p w:rsidR="00FB7A34" w:rsidRDefault="00FB7A34">
            <w:pPr>
              <w:pStyle w:val="ConsPlusNormal"/>
              <w:jc w:val="center"/>
            </w:pPr>
            <w:r>
              <w:lastRenderedPageBreak/>
              <w:t>09_4</w:t>
            </w:r>
          </w:p>
        </w:tc>
        <w:tc>
          <w:tcPr>
            <w:tcW w:w="8164" w:type="dxa"/>
            <w:tcBorders>
              <w:bottom w:val="nil"/>
            </w:tcBorders>
          </w:tcPr>
          <w:p w:rsidR="00FB7A34" w:rsidRDefault="00FB7A34">
            <w:pPr>
              <w:pStyle w:val="ConsPlusNormal"/>
              <w:jc w:val="both"/>
            </w:pPr>
            <w:r>
              <w:t>О полном прекращении обязательств или частичном изменении суммы обязательств (снижении суммы обязательств) резидента по контракту (кредитному договору) в связи с новацией (заменой первоначального обязательства должника-резидента другим обязательством), за исключением новации, осуществляемой посредством передачи должником-резидентом нерезиденту векселя или иных ценных бумаг</w:t>
            </w:r>
          </w:p>
        </w:tc>
      </w:tr>
      <w:tr w:rsidR="00FB7A34">
        <w:tblPrEx>
          <w:tblBorders>
            <w:insideH w:val="nil"/>
          </w:tblBorders>
        </w:tblPrEx>
        <w:tc>
          <w:tcPr>
            <w:tcW w:w="907" w:type="dxa"/>
            <w:tcBorders>
              <w:bottom w:val="nil"/>
            </w:tcBorders>
          </w:tcPr>
          <w:p w:rsidR="00FB7A34" w:rsidRDefault="00FB7A34">
            <w:pPr>
              <w:pStyle w:val="ConsPlusNormal"/>
              <w:jc w:val="center"/>
            </w:pPr>
            <w:r>
              <w:t>10_3</w:t>
            </w:r>
          </w:p>
        </w:tc>
        <w:tc>
          <w:tcPr>
            <w:tcW w:w="8164" w:type="dxa"/>
            <w:tcBorders>
              <w:bottom w:val="nil"/>
            </w:tcBorders>
          </w:tcPr>
          <w:p w:rsidR="00FB7A34" w:rsidRDefault="00FB7A34">
            <w:pPr>
              <w:pStyle w:val="ConsPlusNormal"/>
              <w:jc w:val="both"/>
            </w:pPr>
            <w:r>
              <w:t>О полном прекращении обязательств или частичном изменении суммы обязательств (снижении суммы обязательств) нерезидента, связанных с оплатой товаров (работ, услуг, переданных информации и результатов интеллектуальной деятельности, в том числе исключительных прав на них), с арендой движимого и (или) недвижимого имущества по контракту или с возвратом нерезидентом основного долга по кредитному договору посредством передачи нерезидентом резиденту векселя или иных ценных бумаг</w:t>
            </w:r>
          </w:p>
        </w:tc>
      </w:tr>
      <w:tr w:rsidR="00FB7A34">
        <w:tblPrEx>
          <w:tblBorders>
            <w:insideH w:val="nil"/>
          </w:tblBorders>
        </w:tblPrEx>
        <w:tc>
          <w:tcPr>
            <w:tcW w:w="907" w:type="dxa"/>
            <w:tcBorders>
              <w:bottom w:val="nil"/>
            </w:tcBorders>
          </w:tcPr>
          <w:p w:rsidR="00FB7A34" w:rsidRDefault="00FB7A34">
            <w:pPr>
              <w:pStyle w:val="ConsPlusNormal"/>
              <w:jc w:val="center"/>
            </w:pPr>
            <w:r>
              <w:t>10_4</w:t>
            </w:r>
          </w:p>
        </w:tc>
        <w:tc>
          <w:tcPr>
            <w:tcW w:w="8164" w:type="dxa"/>
            <w:tcBorders>
              <w:bottom w:val="nil"/>
            </w:tcBorders>
          </w:tcPr>
          <w:p w:rsidR="00FB7A34" w:rsidRDefault="00FB7A34">
            <w:pPr>
              <w:pStyle w:val="ConsPlusNormal"/>
              <w:jc w:val="both"/>
            </w:pPr>
            <w:r>
              <w:t>О полном прекращении обязательств или частичном изменении суммы обязательств (снижении суммы обязательств) резидента, связанных с оплатой товаров (работ, услуг, переданной информации и результатов интеллектуальной деятельности, в том числе исключительных прав на них), с арендой движимого и (или) недвижимого имущества по контракту или с возвратом резидентом основного долга по кредитному договору посредством передачи резидентом нерезиденту векселя или иных ценных бумаг</w:t>
            </w:r>
          </w:p>
        </w:tc>
      </w:tr>
      <w:tr w:rsidR="00FB7A34">
        <w:tc>
          <w:tcPr>
            <w:tcW w:w="907" w:type="dxa"/>
          </w:tcPr>
          <w:p w:rsidR="00FB7A34" w:rsidRDefault="00FB7A34">
            <w:pPr>
              <w:pStyle w:val="ConsPlusNormal"/>
              <w:jc w:val="center"/>
            </w:pPr>
            <w:r>
              <w:t>11_3</w:t>
            </w:r>
          </w:p>
        </w:tc>
        <w:tc>
          <w:tcPr>
            <w:tcW w:w="8164" w:type="dxa"/>
          </w:tcPr>
          <w:p w:rsidR="00FB7A34" w:rsidRDefault="00FB7A34">
            <w:pPr>
              <w:pStyle w:val="ConsPlusNormal"/>
              <w:jc w:val="both"/>
            </w:pPr>
            <w:r>
              <w:t>О полном или частичном исполнении обязательств по возврату основного долга нерезидента по кредитному договору иным лицом - резидентом</w:t>
            </w:r>
          </w:p>
        </w:tc>
      </w:tr>
      <w:tr w:rsidR="00FB7A34">
        <w:tc>
          <w:tcPr>
            <w:tcW w:w="907" w:type="dxa"/>
          </w:tcPr>
          <w:p w:rsidR="00FB7A34" w:rsidRDefault="00FB7A34">
            <w:pPr>
              <w:pStyle w:val="ConsPlusNormal"/>
              <w:jc w:val="center"/>
            </w:pPr>
            <w:r>
              <w:t>11_4</w:t>
            </w:r>
          </w:p>
        </w:tc>
        <w:tc>
          <w:tcPr>
            <w:tcW w:w="8164" w:type="dxa"/>
          </w:tcPr>
          <w:p w:rsidR="00FB7A34" w:rsidRDefault="00FB7A34">
            <w:pPr>
              <w:pStyle w:val="ConsPlusNormal"/>
              <w:jc w:val="both"/>
            </w:pPr>
            <w:r>
              <w:t>О полном или частичном исполнении обязательств по возврату основного долга резидента по кредитному договору третьим лицом - нерезидентом</w:t>
            </w:r>
          </w:p>
        </w:tc>
      </w:tr>
      <w:tr w:rsidR="00FB7A34">
        <w:tblPrEx>
          <w:tblBorders>
            <w:insideH w:val="nil"/>
          </w:tblBorders>
        </w:tblPrEx>
        <w:tc>
          <w:tcPr>
            <w:tcW w:w="907" w:type="dxa"/>
            <w:tcBorders>
              <w:bottom w:val="nil"/>
            </w:tcBorders>
          </w:tcPr>
          <w:p w:rsidR="00FB7A34" w:rsidRDefault="00FB7A34">
            <w:pPr>
              <w:pStyle w:val="ConsPlusNormal"/>
              <w:jc w:val="center"/>
            </w:pPr>
            <w:r>
              <w:t>12_3</w:t>
            </w:r>
          </w:p>
        </w:tc>
        <w:tc>
          <w:tcPr>
            <w:tcW w:w="8164" w:type="dxa"/>
            <w:tcBorders>
              <w:bottom w:val="nil"/>
            </w:tcBorders>
          </w:tcPr>
          <w:p w:rsidR="00FB7A34" w:rsidRDefault="00FB7A34">
            <w:pPr>
              <w:pStyle w:val="ConsPlusNormal"/>
              <w:jc w:val="both"/>
            </w:pPr>
            <w:r>
              <w:t>Об изменении суммы обязательств (увеличении задолженности) резидента перед нерезидентом по кредитному договору, за исключением документов с кодом 23_3</w:t>
            </w:r>
          </w:p>
        </w:tc>
      </w:tr>
      <w:tr w:rsidR="00FB7A34">
        <w:tblPrEx>
          <w:tblBorders>
            <w:insideH w:val="nil"/>
          </w:tblBorders>
        </w:tblPrEx>
        <w:tc>
          <w:tcPr>
            <w:tcW w:w="907" w:type="dxa"/>
            <w:tcBorders>
              <w:bottom w:val="nil"/>
            </w:tcBorders>
          </w:tcPr>
          <w:p w:rsidR="00FB7A34" w:rsidRDefault="00FB7A34">
            <w:pPr>
              <w:pStyle w:val="ConsPlusNormal"/>
              <w:jc w:val="center"/>
            </w:pPr>
            <w:r>
              <w:t>12_4</w:t>
            </w:r>
          </w:p>
        </w:tc>
        <w:tc>
          <w:tcPr>
            <w:tcW w:w="8164" w:type="dxa"/>
            <w:tcBorders>
              <w:bottom w:val="nil"/>
            </w:tcBorders>
          </w:tcPr>
          <w:p w:rsidR="00FB7A34" w:rsidRDefault="00FB7A34">
            <w:pPr>
              <w:pStyle w:val="ConsPlusNormal"/>
              <w:jc w:val="both"/>
            </w:pPr>
            <w:r>
              <w:t>Об изменении суммы обязательств (увеличении задолженности) нерезидента перед резидентом по кредитному договору, за исключением документов с кодом 23_4</w:t>
            </w:r>
          </w:p>
        </w:tc>
      </w:tr>
      <w:tr w:rsidR="00FB7A34">
        <w:tc>
          <w:tcPr>
            <w:tcW w:w="907" w:type="dxa"/>
          </w:tcPr>
          <w:p w:rsidR="00FB7A34" w:rsidRDefault="00FB7A34">
            <w:pPr>
              <w:pStyle w:val="ConsPlusNormal"/>
              <w:jc w:val="center"/>
            </w:pPr>
            <w:bookmarkStart w:id="376" w:name="P3669"/>
            <w:bookmarkEnd w:id="376"/>
            <w:r>
              <w:t>13_3</w:t>
            </w:r>
          </w:p>
        </w:tc>
        <w:tc>
          <w:tcPr>
            <w:tcW w:w="8164" w:type="dxa"/>
          </w:tcPr>
          <w:p w:rsidR="00FB7A34" w:rsidRDefault="00FB7A34">
            <w:pPr>
              <w:pStyle w:val="ConsPlusNormal"/>
              <w:jc w:val="both"/>
            </w:pPr>
            <w:r>
              <w:t>Об иных способах исполнения, прекращения обязательств, изменения суммы обязательств нерезидента перед резидентом по контракту (кредитному договору), включая возврат нерезидентом ранее полученных товаров, за исключением иных кодов видов подтверждающих документов, указанных в настоящей таблице</w:t>
            </w:r>
          </w:p>
        </w:tc>
      </w:tr>
      <w:tr w:rsidR="00FB7A34">
        <w:tc>
          <w:tcPr>
            <w:tcW w:w="907" w:type="dxa"/>
          </w:tcPr>
          <w:p w:rsidR="00FB7A34" w:rsidRDefault="00FB7A34">
            <w:pPr>
              <w:pStyle w:val="ConsPlusNormal"/>
              <w:jc w:val="center"/>
            </w:pPr>
            <w:r>
              <w:t>13_4</w:t>
            </w:r>
          </w:p>
        </w:tc>
        <w:tc>
          <w:tcPr>
            <w:tcW w:w="8164" w:type="dxa"/>
          </w:tcPr>
          <w:p w:rsidR="00FB7A34" w:rsidRDefault="00FB7A34">
            <w:pPr>
              <w:pStyle w:val="ConsPlusNormal"/>
              <w:jc w:val="both"/>
            </w:pPr>
            <w:r>
              <w:t>Об иных способах исполнения, прекращения обязательств, изменения суммы обязательств резидента перед нерезидентом по контракту (кредитному договору), включая возврат резидентом ранее полученных товаров, за исключением иных кодов видов подтверждающих документов, указанных в настоящей таблице</w:t>
            </w:r>
          </w:p>
        </w:tc>
      </w:tr>
      <w:tr w:rsidR="00FB7A34">
        <w:tc>
          <w:tcPr>
            <w:tcW w:w="907" w:type="dxa"/>
          </w:tcPr>
          <w:p w:rsidR="00FB7A34" w:rsidRDefault="00FB7A34">
            <w:pPr>
              <w:pStyle w:val="ConsPlusNormal"/>
              <w:jc w:val="center"/>
            </w:pPr>
            <w:bookmarkStart w:id="377" w:name="P3673"/>
            <w:bookmarkEnd w:id="377"/>
            <w:r>
              <w:t>15_3</w:t>
            </w:r>
          </w:p>
        </w:tc>
        <w:tc>
          <w:tcPr>
            <w:tcW w:w="8164" w:type="dxa"/>
          </w:tcPr>
          <w:p w:rsidR="00FB7A34" w:rsidRDefault="00FB7A34">
            <w:pPr>
              <w:pStyle w:val="ConsPlusNormal"/>
              <w:jc w:val="both"/>
            </w:pPr>
            <w:r>
              <w:t>О переданном резидентом в финансовую аренду (лизинг) имуществе</w:t>
            </w:r>
          </w:p>
        </w:tc>
      </w:tr>
      <w:tr w:rsidR="00FB7A34">
        <w:tc>
          <w:tcPr>
            <w:tcW w:w="907" w:type="dxa"/>
          </w:tcPr>
          <w:p w:rsidR="00FB7A34" w:rsidRDefault="00FB7A34">
            <w:pPr>
              <w:pStyle w:val="ConsPlusNormal"/>
              <w:jc w:val="center"/>
            </w:pPr>
            <w:bookmarkStart w:id="378" w:name="P3675"/>
            <w:bookmarkEnd w:id="378"/>
            <w:r>
              <w:t>15_4</w:t>
            </w:r>
          </w:p>
        </w:tc>
        <w:tc>
          <w:tcPr>
            <w:tcW w:w="8164" w:type="dxa"/>
          </w:tcPr>
          <w:p w:rsidR="00FB7A34" w:rsidRDefault="00FB7A34">
            <w:pPr>
              <w:pStyle w:val="ConsPlusNormal"/>
              <w:jc w:val="both"/>
            </w:pPr>
            <w:r>
              <w:t>О переданном нерезидентом в финансовую аренду (лизинг) имуществе</w:t>
            </w:r>
          </w:p>
        </w:tc>
      </w:tr>
      <w:tr w:rsidR="00FB7A34">
        <w:tc>
          <w:tcPr>
            <w:tcW w:w="907" w:type="dxa"/>
          </w:tcPr>
          <w:p w:rsidR="00FB7A34" w:rsidRDefault="00FB7A34">
            <w:pPr>
              <w:pStyle w:val="ConsPlusNormal"/>
              <w:jc w:val="center"/>
            </w:pPr>
            <w:r>
              <w:t>16_3</w:t>
            </w:r>
          </w:p>
        </w:tc>
        <w:tc>
          <w:tcPr>
            <w:tcW w:w="8164" w:type="dxa"/>
          </w:tcPr>
          <w:p w:rsidR="00FB7A34" w:rsidRDefault="00FB7A34">
            <w:pPr>
              <w:pStyle w:val="ConsPlusNormal"/>
              <w:jc w:val="both"/>
            </w:pPr>
            <w:r>
              <w:t xml:space="preserve">Об удержании банковских комиссий за перевод денежных средств, причитающихся резиденту по контракту (кредитному договору), либо из сумм возвращаемых денежных средств, ранее переведенных нерезиденту по контракту (кредитному </w:t>
            </w:r>
            <w:r>
              <w:lastRenderedPageBreak/>
              <w:t>договору)</w:t>
            </w:r>
          </w:p>
        </w:tc>
      </w:tr>
      <w:tr w:rsidR="00FB7A34">
        <w:tblPrEx>
          <w:tblBorders>
            <w:insideH w:val="nil"/>
          </w:tblBorders>
        </w:tblPrEx>
        <w:tc>
          <w:tcPr>
            <w:tcW w:w="907" w:type="dxa"/>
            <w:tcBorders>
              <w:bottom w:val="nil"/>
            </w:tcBorders>
          </w:tcPr>
          <w:p w:rsidR="00FB7A34" w:rsidRDefault="00FB7A34">
            <w:pPr>
              <w:pStyle w:val="ConsPlusNormal"/>
              <w:jc w:val="center"/>
            </w:pPr>
            <w:r>
              <w:lastRenderedPageBreak/>
              <w:t>22_3</w:t>
            </w:r>
          </w:p>
        </w:tc>
        <w:tc>
          <w:tcPr>
            <w:tcW w:w="8164" w:type="dxa"/>
            <w:tcBorders>
              <w:bottom w:val="nil"/>
            </w:tcBorders>
          </w:tcPr>
          <w:p w:rsidR="00FB7A34" w:rsidRDefault="00FB7A34">
            <w:pPr>
              <w:pStyle w:val="ConsPlusNormal"/>
              <w:jc w:val="both"/>
            </w:pPr>
            <w:r>
              <w:t>О вывозе с территории Российской Федерации товаров с оформлением статистической формы</w:t>
            </w:r>
          </w:p>
        </w:tc>
      </w:tr>
      <w:tr w:rsidR="00FB7A34">
        <w:tblPrEx>
          <w:tblBorders>
            <w:insideH w:val="nil"/>
          </w:tblBorders>
        </w:tblPrEx>
        <w:tc>
          <w:tcPr>
            <w:tcW w:w="907" w:type="dxa"/>
            <w:tcBorders>
              <w:bottom w:val="nil"/>
            </w:tcBorders>
          </w:tcPr>
          <w:p w:rsidR="00FB7A34" w:rsidRDefault="00FB7A34">
            <w:pPr>
              <w:pStyle w:val="ConsPlusNormal"/>
              <w:jc w:val="center"/>
            </w:pPr>
            <w:r>
              <w:t>22_4</w:t>
            </w:r>
          </w:p>
        </w:tc>
        <w:tc>
          <w:tcPr>
            <w:tcW w:w="8164" w:type="dxa"/>
            <w:tcBorders>
              <w:bottom w:val="nil"/>
            </w:tcBorders>
          </w:tcPr>
          <w:p w:rsidR="00FB7A34" w:rsidRDefault="00FB7A34">
            <w:pPr>
              <w:pStyle w:val="ConsPlusNormal"/>
              <w:jc w:val="both"/>
            </w:pPr>
            <w:r>
              <w:t>О ввозе на территорию Российской Федерации товаров с оформлением статистической формы</w:t>
            </w:r>
          </w:p>
        </w:tc>
      </w:tr>
      <w:tr w:rsidR="00FB7A34">
        <w:tblPrEx>
          <w:tblBorders>
            <w:insideH w:val="nil"/>
          </w:tblBorders>
        </w:tblPrEx>
        <w:tc>
          <w:tcPr>
            <w:tcW w:w="907" w:type="dxa"/>
            <w:tcBorders>
              <w:bottom w:val="nil"/>
            </w:tcBorders>
          </w:tcPr>
          <w:p w:rsidR="00FB7A34" w:rsidRDefault="00FB7A34">
            <w:pPr>
              <w:pStyle w:val="ConsPlusNormal"/>
              <w:jc w:val="center"/>
            </w:pPr>
            <w:r>
              <w:t>23_3</w:t>
            </w:r>
          </w:p>
        </w:tc>
        <w:tc>
          <w:tcPr>
            <w:tcW w:w="8164" w:type="dxa"/>
            <w:tcBorders>
              <w:bottom w:val="nil"/>
            </w:tcBorders>
          </w:tcPr>
          <w:p w:rsidR="00FB7A34" w:rsidRDefault="00FB7A34">
            <w:pPr>
              <w:pStyle w:val="ConsPlusNormal"/>
              <w:jc w:val="both"/>
            </w:pPr>
            <w:r>
              <w:t>Об изменении суммы обязательств (увеличении задолженности) резидента перед нерезидентом по кредитному договору в случае причисления суммы накопленных процентов к сумме основного долга</w:t>
            </w:r>
          </w:p>
        </w:tc>
      </w:tr>
      <w:tr w:rsidR="00FB7A34">
        <w:tblPrEx>
          <w:tblBorders>
            <w:insideH w:val="nil"/>
          </w:tblBorders>
        </w:tblPrEx>
        <w:tc>
          <w:tcPr>
            <w:tcW w:w="907" w:type="dxa"/>
            <w:tcBorders>
              <w:bottom w:val="nil"/>
            </w:tcBorders>
          </w:tcPr>
          <w:p w:rsidR="00FB7A34" w:rsidRDefault="00FB7A34">
            <w:pPr>
              <w:pStyle w:val="ConsPlusNormal"/>
              <w:jc w:val="center"/>
            </w:pPr>
            <w:r>
              <w:t>23_4</w:t>
            </w:r>
          </w:p>
        </w:tc>
        <w:tc>
          <w:tcPr>
            <w:tcW w:w="8164" w:type="dxa"/>
            <w:tcBorders>
              <w:bottom w:val="nil"/>
            </w:tcBorders>
          </w:tcPr>
          <w:p w:rsidR="00FB7A34" w:rsidRDefault="00FB7A34">
            <w:pPr>
              <w:pStyle w:val="ConsPlusNormal"/>
              <w:jc w:val="both"/>
            </w:pPr>
            <w:r>
              <w:t>Об изменении суммы обязательств (увеличении задолженности) нерезидента перед резидентом по кредитному договору в случае причисления суммы накопленных процентов к сумме основного долга</w:t>
            </w:r>
          </w:p>
        </w:tc>
      </w:tr>
      <w:tr w:rsidR="00FB7A34">
        <w:tblPrEx>
          <w:tblBorders>
            <w:insideH w:val="nil"/>
          </w:tblBorders>
        </w:tblPrEx>
        <w:tc>
          <w:tcPr>
            <w:tcW w:w="907" w:type="dxa"/>
            <w:tcBorders>
              <w:bottom w:val="nil"/>
            </w:tcBorders>
          </w:tcPr>
          <w:p w:rsidR="00FB7A34" w:rsidRDefault="00FB7A34">
            <w:pPr>
              <w:pStyle w:val="ConsPlusNormal"/>
              <w:jc w:val="center"/>
            </w:pPr>
            <w:r>
              <w:t>24_3</w:t>
            </w:r>
          </w:p>
        </w:tc>
        <w:tc>
          <w:tcPr>
            <w:tcW w:w="8164" w:type="dxa"/>
            <w:tcBorders>
              <w:bottom w:val="nil"/>
            </w:tcBorders>
          </w:tcPr>
          <w:p w:rsidR="00FB7A34" w:rsidRDefault="00FB7A34">
            <w:pPr>
              <w:pStyle w:val="ConsPlusNormal"/>
              <w:jc w:val="both"/>
            </w:pPr>
            <w:r>
              <w:t>О зачете встречных однородных требований, при котором обязательства нерезидента по контракту прекращаются полностью или частично изменяется сумма обязательств (уменьшение задолженности)</w:t>
            </w:r>
          </w:p>
        </w:tc>
      </w:tr>
      <w:tr w:rsidR="00FB7A34">
        <w:tblPrEx>
          <w:tblBorders>
            <w:insideH w:val="nil"/>
          </w:tblBorders>
        </w:tblPrEx>
        <w:tc>
          <w:tcPr>
            <w:tcW w:w="907" w:type="dxa"/>
            <w:tcBorders>
              <w:bottom w:val="nil"/>
            </w:tcBorders>
          </w:tcPr>
          <w:p w:rsidR="00FB7A34" w:rsidRDefault="00FB7A34">
            <w:pPr>
              <w:pStyle w:val="ConsPlusNormal"/>
              <w:jc w:val="center"/>
            </w:pPr>
            <w:r>
              <w:t>24_4</w:t>
            </w:r>
          </w:p>
        </w:tc>
        <w:tc>
          <w:tcPr>
            <w:tcW w:w="8164" w:type="dxa"/>
            <w:tcBorders>
              <w:bottom w:val="nil"/>
            </w:tcBorders>
          </w:tcPr>
          <w:p w:rsidR="00FB7A34" w:rsidRDefault="00FB7A34">
            <w:pPr>
              <w:pStyle w:val="ConsPlusNormal"/>
              <w:jc w:val="both"/>
            </w:pPr>
            <w:r>
              <w:t>О зачете встречных однородных требований, при котором обязательства резидента по контракту прекращаются полностью или частично изменяется сумма обязательств (уменьшение задолженности)</w:t>
            </w:r>
          </w:p>
        </w:tc>
      </w:tr>
      <w:tr w:rsidR="00FB7A34">
        <w:tblPrEx>
          <w:tblBorders>
            <w:insideH w:val="nil"/>
          </w:tblBorders>
        </w:tblPrEx>
        <w:tc>
          <w:tcPr>
            <w:tcW w:w="907" w:type="dxa"/>
            <w:tcBorders>
              <w:bottom w:val="nil"/>
            </w:tcBorders>
          </w:tcPr>
          <w:p w:rsidR="00FB7A34" w:rsidRDefault="00FB7A34">
            <w:pPr>
              <w:pStyle w:val="ConsPlusNormal"/>
              <w:jc w:val="center"/>
            </w:pPr>
            <w:r>
              <w:t>25_3</w:t>
            </w:r>
          </w:p>
        </w:tc>
        <w:tc>
          <w:tcPr>
            <w:tcW w:w="8164" w:type="dxa"/>
            <w:tcBorders>
              <w:bottom w:val="nil"/>
            </w:tcBorders>
          </w:tcPr>
          <w:p w:rsidR="00FB7A34" w:rsidRDefault="00FB7A34">
            <w:pPr>
              <w:pStyle w:val="ConsPlusNormal"/>
              <w:jc w:val="both"/>
            </w:pPr>
            <w:r>
              <w:t>О полной или частичной уступке резидентом требования к должнику-нерезиденту по контракту иному лицу - нерезиденту способом, отличным от расчетов</w:t>
            </w:r>
          </w:p>
        </w:tc>
      </w:tr>
      <w:tr w:rsidR="00FB7A34">
        <w:tblPrEx>
          <w:tblBorders>
            <w:insideH w:val="nil"/>
          </w:tblBorders>
        </w:tblPrEx>
        <w:tc>
          <w:tcPr>
            <w:tcW w:w="907" w:type="dxa"/>
            <w:tcBorders>
              <w:bottom w:val="nil"/>
            </w:tcBorders>
          </w:tcPr>
          <w:p w:rsidR="00FB7A34" w:rsidRDefault="00FB7A34">
            <w:pPr>
              <w:pStyle w:val="ConsPlusNormal"/>
              <w:jc w:val="center"/>
            </w:pPr>
            <w:r>
              <w:t>25_4</w:t>
            </w:r>
          </w:p>
        </w:tc>
        <w:tc>
          <w:tcPr>
            <w:tcW w:w="8164" w:type="dxa"/>
            <w:tcBorders>
              <w:bottom w:val="nil"/>
            </w:tcBorders>
          </w:tcPr>
          <w:p w:rsidR="00FB7A34" w:rsidRDefault="00FB7A34">
            <w:pPr>
              <w:pStyle w:val="ConsPlusNormal"/>
              <w:jc w:val="both"/>
            </w:pPr>
            <w:r>
              <w:t>О полной или частичной уступке нерезидентом требования к должнику-резиденту по контракту иному лицу - резиденту</w:t>
            </w:r>
          </w:p>
        </w:tc>
      </w:tr>
      <w:tr w:rsidR="00FB7A34">
        <w:tblPrEx>
          <w:tblBorders>
            <w:insideH w:val="nil"/>
          </w:tblBorders>
        </w:tblPrEx>
        <w:tc>
          <w:tcPr>
            <w:tcW w:w="907" w:type="dxa"/>
            <w:tcBorders>
              <w:bottom w:val="nil"/>
            </w:tcBorders>
          </w:tcPr>
          <w:p w:rsidR="00FB7A34" w:rsidRDefault="00FB7A34">
            <w:pPr>
              <w:pStyle w:val="ConsPlusNormal"/>
              <w:jc w:val="center"/>
            </w:pPr>
            <w:r>
              <w:t>26_3</w:t>
            </w:r>
          </w:p>
        </w:tc>
        <w:tc>
          <w:tcPr>
            <w:tcW w:w="8164" w:type="dxa"/>
            <w:tcBorders>
              <w:bottom w:val="nil"/>
            </w:tcBorders>
          </w:tcPr>
          <w:p w:rsidR="00FB7A34" w:rsidRDefault="00FB7A34">
            <w:pPr>
              <w:pStyle w:val="ConsPlusNormal"/>
              <w:jc w:val="both"/>
            </w:pPr>
            <w:r>
              <w:t>О полном или частичном переводе нерезидентом своего долга по контракту на иное лицо - резидента</w:t>
            </w:r>
          </w:p>
        </w:tc>
      </w:tr>
      <w:tr w:rsidR="00FB7A34">
        <w:tblPrEx>
          <w:tblBorders>
            <w:insideH w:val="nil"/>
          </w:tblBorders>
        </w:tblPrEx>
        <w:tc>
          <w:tcPr>
            <w:tcW w:w="907" w:type="dxa"/>
            <w:tcBorders>
              <w:bottom w:val="nil"/>
            </w:tcBorders>
          </w:tcPr>
          <w:p w:rsidR="00FB7A34" w:rsidRDefault="00FB7A34">
            <w:pPr>
              <w:pStyle w:val="ConsPlusNormal"/>
              <w:jc w:val="center"/>
            </w:pPr>
            <w:r>
              <w:t>26_4</w:t>
            </w:r>
          </w:p>
        </w:tc>
        <w:tc>
          <w:tcPr>
            <w:tcW w:w="8164" w:type="dxa"/>
            <w:tcBorders>
              <w:bottom w:val="nil"/>
            </w:tcBorders>
          </w:tcPr>
          <w:p w:rsidR="00FB7A34" w:rsidRDefault="00FB7A34">
            <w:pPr>
              <w:pStyle w:val="ConsPlusNormal"/>
              <w:jc w:val="both"/>
            </w:pPr>
            <w:r>
              <w:t>О полном или частичном переводе резидентом своего долга по контракту на иное лицо - нерезидента способом, отличным от расчетов</w:t>
            </w:r>
          </w:p>
        </w:tc>
      </w:tr>
      <w:tr w:rsidR="00FB7A34">
        <w:tblPrEx>
          <w:tblBorders>
            <w:insideH w:val="nil"/>
          </w:tblBorders>
        </w:tblPrEx>
        <w:tc>
          <w:tcPr>
            <w:tcW w:w="907" w:type="dxa"/>
            <w:tcBorders>
              <w:bottom w:val="nil"/>
            </w:tcBorders>
          </w:tcPr>
          <w:p w:rsidR="00FB7A34" w:rsidRDefault="00FB7A34">
            <w:pPr>
              <w:pStyle w:val="ConsPlusNormal"/>
              <w:jc w:val="center"/>
            </w:pPr>
            <w:r>
              <w:t>27_3</w:t>
            </w:r>
          </w:p>
        </w:tc>
        <w:tc>
          <w:tcPr>
            <w:tcW w:w="8164" w:type="dxa"/>
            <w:tcBorders>
              <w:bottom w:val="nil"/>
            </w:tcBorders>
          </w:tcPr>
          <w:p w:rsidR="00FB7A34" w:rsidRDefault="00FB7A34">
            <w:pPr>
              <w:pStyle w:val="ConsPlusNormal"/>
              <w:jc w:val="both"/>
            </w:pPr>
            <w:r>
              <w:t>О прощении резидентом долга нерезиденту по контракту за переданные ему товары, выполненные работы, оказанные услуги, передачу информации и результатов интеллектуальной деятельности, в том числе исключительных прав на них, в разрешенных законодательством Российской Федерации случаях</w:t>
            </w:r>
          </w:p>
        </w:tc>
      </w:tr>
      <w:tr w:rsidR="00FB7A34">
        <w:tblPrEx>
          <w:tblBorders>
            <w:insideH w:val="nil"/>
          </w:tblBorders>
        </w:tblPrEx>
        <w:tc>
          <w:tcPr>
            <w:tcW w:w="907" w:type="dxa"/>
            <w:tcBorders>
              <w:bottom w:val="nil"/>
            </w:tcBorders>
          </w:tcPr>
          <w:p w:rsidR="00FB7A34" w:rsidRDefault="00FB7A34">
            <w:pPr>
              <w:pStyle w:val="ConsPlusNormal"/>
              <w:jc w:val="center"/>
            </w:pPr>
            <w:r>
              <w:t>27_4</w:t>
            </w:r>
          </w:p>
        </w:tc>
        <w:tc>
          <w:tcPr>
            <w:tcW w:w="8164" w:type="dxa"/>
            <w:tcBorders>
              <w:bottom w:val="nil"/>
            </w:tcBorders>
          </w:tcPr>
          <w:p w:rsidR="00FB7A34" w:rsidRDefault="00FB7A34">
            <w:pPr>
              <w:pStyle w:val="ConsPlusNormal"/>
              <w:jc w:val="both"/>
            </w:pPr>
            <w:r>
              <w:t>О прощении нерезидентом долга резиденту по контракту за переданные ему товары, выполненные работы, оказанные услуги, передачу информации и результатов интеллектуальной деятельности, в том числе исключительных прав на них, в разрешенных законодательством Российской Федерации случаях</w:t>
            </w:r>
          </w:p>
        </w:tc>
      </w:tr>
      <w:tr w:rsidR="00FB7A34">
        <w:tblPrEx>
          <w:tblBorders>
            <w:insideH w:val="nil"/>
          </w:tblBorders>
        </w:tblPrEx>
        <w:tc>
          <w:tcPr>
            <w:tcW w:w="907" w:type="dxa"/>
            <w:tcBorders>
              <w:bottom w:val="nil"/>
            </w:tcBorders>
          </w:tcPr>
          <w:p w:rsidR="00FB7A34" w:rsidRDefault="00FB7A34">
            <w:pPr>
              <w:pStyle w:val="ConsPlusNormal"/>
              <w:jc w:val="center"/>
            </w:pPr>
            <w:r>
              <w:t>29_3</w:t>
            </w:r>
          </w:p>
        </w:tc>
        <w:tc>
          <w:tcPr>
            <w:tcW w:w="8164" w:type="dxa"/>
            <w:tcBorders>
              <w:bottom w:val="nil"/>
            </w:tcBorders>
          </w:tcPr>
          <w:p w:rsidR="00FB7A34" w:rsidRDefault="00FB7A34">
            <w:pPr>
              <w:pStyle w:val="ConsPlusNormal"/>
              <w:jc w:val="both"/>
            </w:pPr>
            <w:r>
              <w:t>Об уступке резидентом требования к должнику-нерезиденту по возврату долга по кредитному договору в пользу кредитной организации способом, отличным от расчетов</w:t>
            </w:r>
          </w:p>
        </w:tc>
      </w:tr>
      <w:tr w:rsidR="00FB7A34">
        <w:tblPrEx>
          <w:tblBorders>
            <w:insideH w:val="nil"/>
          </w:tblBorders>
        </w:tblPrEx>
        <w:tc>
          <w:tcPr>
            <w:tcW w:w="907" w:type="dxa"/>
            <w:tcBorders>
              <w:bottom w:val="nil"/>
            </w:tcBorders>
          </w:tcPr>
          <w:p w:rsidR="00FB7A34" w:rsidRDefault="00FB7A34">
            <w:pPr>
              <w:pStyle w:val="ConsPlusNormal"/>
              <w:jc w:val="center"/>
            </w:pPr>
            <w:r>
              <w:t>30_4</w:t>
            </w:r>
          </w:p>
        </w:tc>
        <w:tc>
          <w:tcPr>
            <w:tcW w:w="8164" w:type="dxa"/>
            <w:tcBorders>
              <w:bottom w:val="nil"/>
            </w:tcBorders>
          </w:tcPr>
          <w:p w:rsidR="00FB7A34" w:rsidRDefault="00FB7A34">
            <w:pPr>
              <w:pStyle w:val="ConsPlusNormal"/>
              <w:jc w:val="both"/>
            </w:pPr>
            <w:r>
              <w:t>О полной или частичной уступке нерезидентом требования к должнику-резиденту по возврату долга по кредитному договору в пользу кредитной организации</w:t>
            </w:r>
          </w:p>
        </w:tc>
      </w:tr>
      <w:tr w:rsidR="00FB7A34">
        <w:tblPrEx>
          <w:tblBorders>
            <w:insideH w:val="nil"/>
          </w:tblBorders>
        </w:tblPrEx>
        <w:tc>
          <w:tcPr>
            <w:tcW w:w="907" w:type="dxa"/>
            <w:tcBorders>
              <w:bottom w:val="nil"/>
            </w:tcBorders>
          </w:tcPr>
          <w:p w:rsidR="00FB7A34" w:rsidRDefault="00FB7A34">
            <w:pPr>
              <w:pStyle w:val="ConsPlusNormal"/>
              <w:jc w:val="center"/>
            </w:pPr>
            <w:r>
              <w:t>31_4</w:t>
            </w:r>
          </w:p>
        </w:tc>
        <w:tc>
          <w:tcPr>
            <w:tcW w:w="8164" w:type="dxa"/>
            <w:tcBorders>
              <w:bottom w:val="nil"/>
            </w:tcBorders>
          </w:tcPr>
          <w:p w:rsidR="00FB7A34" w:rsidRDefault="00FB7A34">
            <w:pPr>
              <w:pStyle w:val="ConsPlusNormal"/>
              <w:jc w:val="both"/>
            </w:pPr>
            <w:r>
              <w:t>О полной или частичной уступке нерезидентом требования к должнику-резиденту по возврату долга по кредитному договору в пользу физического лица - резидента</w:t>
            </w:r>
          </w:p>
        </w:tc>
      </w:tr>
      <w:tr w:rsidR="00FB7A34">
        <w:tblPrEx>
          <w:tblBorders>
            <w:insideH w:val="nil"/>
          </w:tblBorders>
        </w:tblPrEx>
        <w:tc>
          <w:tcPr>
            <w:tcW w:w="907" w:type="dxa"/>
          </w:tcPr>
          <w:p w:rsidR="00FB7A34" w:rsidRDefault="00FB7A34">
            <w:pPr>
              <w:pStyle w:val="ConsPlusNormal"/>
              <w:jc w:val="center"/>
            </w:pPr>
            <w:r>
              <w:t>32_4</w:t>
            </w:r>
          </w:p>
        </w:tc>
        <w:tc>
          <w:tcPr>
            <w:tcW w:w="8164" w:type="dxa"/>
          </w:tcPr>
          <w:p w:rsidR="00FB7A34" w:rsidRDefault="00FB7A34">
            <w:pPr>
              <w:pStyle w:val="ConsPlusNormal"/>
              <w:jc w:val="both"/>
            </w:pPr>
            <w:r>
              <w:t xml:space="preserve">О полной или частичной уступке нерезидентом требования к должнику-резиденту по </w:t>
            </w:r>
            <w:r>
              <w:lastRenderedPageBreak/>
              <w:t>возврату долга по кредитному договору в пользу иного резидента</w:t>
            </w:r>
          </w:p>
        </w:tc>
      </w:tr>
    </w:tbl>
    <w:p w:rsidR="00FB7A34" w:rsidRDefault="00FB7A34">
      <w:pPr>
        <w:pStyle w:val="ConsPlusNormal"/>
      </w:pPr>
    </w:p>
    <w:p w:rsidR="00FB7A34" w:rsidRDefault="00FB7A34">
      <w:pPr>
        <w:pStyle w:val="ConsPlusNormal"/>
        <w:ind w:firstLine="540"/>
        <w:jc w:val="both"/>
      </w:pPr>
      <w:r>
        <w:t xml:space="preserve">6. В </w:t>
      </w:r>
      <w:hyperlink w:anchor="P3559">
        <w:r>
          <w:rPr>
            <w:color w:val="0000FF"/>
          </w:rPr>
          <w:t>графе 5</w:t>
        </w:r>
      </w:hyperlink>
      <w:r>
        <w:t xml:space="preserve"> указывается цифровой код валюты в соответствии с </w:t>
      </w:r>
      <w:hyperlink r:id="rId188">
        <w:r>
          <w:rPr>
            <w:color w:val="0000FF"/>
          </w:rPr>
          <w:t>ОКВ</w:t>
        </w:r>
      </w:hyperlink>
      <w:r>
        <w:t xml:space="preserve"> или </w:t>
      </w:r>
      <w:hyperlink r:id="rId189">
        <w:r>
          <w:rPr>
            <w:color w:val="0000FF"/>
          </w:rPr>
          <w:t>Классификатором</w:t>
        </w:r>
      </w:hyperlink>
      <w:r>
        <w:t xml:space="preserve"> клиринговых валют, в которой указана сумма по подтверждающему документу.</w:t>
      </w:r>
    </w:p>
    <w:p w:rsidR="00FB7A34" w:rsidRDefault="00FB7A34">
      <w:pPr>
        <w:pStyle w:val="ConsPlusNormal"/>
        <w:spacing w:before="220"/>
        <w:ind w:firstLine="540"/>
        <w:jc w:val="both"/>
      </w:pPr>
      <w:r>
        <w:t xml:space="preserve">7. В </w:t>
      </w:r>
      <w:hyperlink w:anchor="P3560">
        <w:r>
          <w:rPr>
            <w:color w:val="0000FF"/>
          </w:rPr>
          <w:t>графе 6</w:t>
        </w:r>
      </w:hyperlink>
      <w:r>
        <w:t xml:space="preserve"> указывается сумма по подтверждающему документу в валюте, указанной в </w:t>
      </w:r>
      <w:hyperlink w:anchor="P3559">
        <w:r>
          <w:rPr>
            <w:color w:val="0000FF"/>
          </w:rPr>
          <w:t>графе 5</w:t>
        </w:r>
      </w:hyperlink>
      <w:r>
        <w:t>.</w:t>
      </w:r>
    </w:p>
    <w:p w:rsidR="00FB7A34" w:rsidRDefault="00FB7A34">
      <w:pPr>
        <w:pStyle w:val="ConsPlusNormal"/>
        <w:spacing w:before="220"/>
        <w:ind w:firstLine="540"/>
        <w:jc w:val="both"/>
      </w:pPr>
      <w:r>
        <w:t xml:space="preserve">8. </w:t>
      </w:r>
      <w:hyperlink w:anchor="P3561">
        <w:r>
          <w:rPr>
            <w:color w:val="0000FF"/>
          </w:rPr>
          <w:t>Графы 7</w:t>
        </w:r>
      </w:hyperlink>
      <w:r>
        <w:t xml:space="preserve"> и </w:t>
      </w:r>
      <w:hyperlink w:anchor="P3562">
        <w:r>
          <w:rPr>
            <w:color w:val="0000FF"/>
          </w:rPr>
          <w:t>8</w:t>
        </w:r>
      </w:hyperlink>
      <w:r>
        <w:t xml:space="preserve"> заполняются в случае, если код валюты подтверждающего документа и код валюты контракта (кредитного договора), содержащийся в </w:t>
      </w:r>
      <w:hyperlink w:anchor="P1634">
        <w:r>
          <w:rPr>
            <w:color w:val="0000FF"/>
          </w:rPr>
          <w:t>графе 4 пункта 3 раздела I</w:t>
        </w:r>
      </w:hyperlink>
      <w:r>
        <w:t xml:space="preserve"> ведомости банковского контроля по контракту (в </w:t>
      </w:r>
      <w:hyperlink w:anchor="P2662">
        <w:r>
          <w:rPr>
            <w:color w:val="0000FF"/>
          </w:rPr>
          <w:t>графе 4 подпункта 3.1 пункта 3 раздела I</w:t>
        </w:r>
      </w:hyperlink>
      <w:r>
        <w:t xml:space="preserve"> ведомости банковского контроля по кредитному договору), не совпадают. В иных случаях </w:t>
      </w:r>
      <w:hyperlink w:anchor="P3561">
        <w:r>
          <w:rPr>
            <w:color w:val="0000FF"/>
          </w:rPr>
          <w:t>графы 7</w:t>
        </w:r>
      </w:hyperlink>
      <w:r>
        <w:t xml:space="preserve"> и </w:t>
      </w:r>
      <w:hyperlink w:anchor="P3562">
        <w:r>
          <w:rPr>
            <w:color w:val="0000FF"/>
          </w:rPr>
          <w:t>8</w:t>
        </w:r>
      </w:hyperlink>
      <w:r>
        <w:t xml:space="preserve"> не заполняются.</w:t>
      </w:r>
    </w:p>
    <w:p w:rsidR="00FB7A34" w:rsidRDefault="00FB7A34">
      <w:pPr>
        <w:pStyle w:val="ConsPlusNormal"/>
        <w:spacing w:before="220"/>
        <w:ind w:firstLine="540"/>
        <w:jc w:val="both"/>
      </w:pPr>
      <w:r>
        <w:t xml:space="preserve">В </w:t>
      </w:r>
      <w:hyperlink w:anchor="P3561">
        <w:r>
          <w:rPr>
            <w:color w:val="0000FF"/>
          </w:rPr>
          <w:t>графе 7</w:t>
        </w:r>
      </w:hyperlink>
      <w:r>
        <w:t xml:space="preserve"> указывается цифровой код валюты контракта (кредитного договора), указанный в </w:t>
      </w:r>
      <w:hyperlink w:anchor="P1634">
        <w:r>
          <w:rPr>
            <w:color w:val="0000FF"/>
          </w:rPr>
          <w:t>графе 4 пункта 3 раздела I</w:t>
        </w:r>
      </w:hyperlink>
      <w:r>
        <w:t xml:space="preserve"> ведомости банковского контроля по контракту (в </w:t>
      </w:r>
      <w:hyperlink w:anchor="P2662">
        <w:r>
          <w:rPr>
            <w:color w:val="0000FF"/>
          </w:rPr>
          <w:t>графе 4 подпункта 3.1 пункта 3 раздела I</w:t>
        </w:r>
      </w:hyperlink>
      <w:r>
        <w:t xml:space="preserve"> ведомости банковского контроля по кредитному договору).</w:t>
      </w:r>
    </w:p>
    <w:p w:rsidR="00FB7A34" w:rsidRDefault="00FB7A34">
      <w:pPr>
        <w:pStyle w:val="ConsPlusNormal"/>
        <w:spacing w:before="220"/>
        <w:ind w:firstLine="540"/>
        <w:jc w:val="both"/>
      </w:pPr>
      <w:r>
        <w:t xml:space="preserve">В </w:t>
      </w:r>
      <w:hyperlink w:anchor="P3562">
        <w:r>
          <w:rPr>
            <w:color w:val="0000FF"/>
          </w:rPr>
          <w:t>графе 8</w:t>
        </w:r>
      </w:hyperlink>
      <w:r>
        <w:t xml:space="preserve"> указывается сумма, отраженная в </w:t>
      </w:r>
      <w:hyperlink w:anchor="P3560">
        <w:r>
          <w:rPr>
            <w:color w:val="0000FF"/>
          </w:rPr>
          <w:t>графе 6</w:t>
        </w:r>
      </w:hyperlink>
      <w:r>
        <w:t xml:space="preserve">, пересчитанная в валюту контракта (кредитного договора) по курсу иностранных валют по отношению к рублю на дату оформления подтверждающего документа, содержащуюся в </w:t>
      </w:r>
      <w:hyperlink w:anchor="P3557">
        <w:r>
          <w:rPr>
            <w:color w:val="0000FF"/>
          </w:rPr>
          <w:t>графе 3</w:t>
        </w:r>
      </w:hyperlink>
      <w:r>
        <w:t>, в случае, если иной порядок пересчета не установлен условиями контракта (кредитного договора).</w:t>
      </w:r>
    </w:p>
    <w:p w:rsidR="00FB7A34" w:rsidRDefault="00FB7A34">
      <w:pPr>
        <w:pStyle w:val="ConsPlusNormal"/>
        <w:spacing w:before="220"/>
        <w:ind w:firstLine="540"/>
        <w:jc w:val="both"/>
      </w:pPr>
      <w:r>
        <w:t xml:space="preserve">В случае если СПД заполняется на основании ДТ или статистической формы в соответствии с </w:t>
      </w:r>
      <w:hyperlink w:anchor="P301">
        <w:r>
          <w:rPr>
            <w:color w:val="0000FF"/>
          </w:rPr>
          <w:t>пунктами 8.8</w:t>
        </w:r>
      </w:hyperlink>
      <w:r>
        <w:t xml:space="preserve"> или </w:t>
      </w:r>
      <w:hyperlink w:anchor="P307">
        <w:r>
          <w:rPr>
            <w:color w:val="0000FF"/>
          </w:rPr>
          <w:t>8.9</w:t>
        </w:r>
      </w:hyperlink>
      <w:r>
        <w:t xml:space="preserve"> настоящей Инструкции, </w:t>
      </w:r>
      <w:hyperlink w:anchor="P3561">
        <w:r>
          <w:rPr>
            <w:color w:val="0000FF"/>
          </w:rPr>
          <w:t>графы 7</w:t>
        </w:r>
      </w:hyperlink>
      <w:r>
        <w:t xml:space="preserve"> и </w:t>
      </w:r>
      <w:hyperlink w:anchor="P3562">
        <w:r>
          <w:rPr>
            <w:color w:val="0000FF"/>
          </w:rPr>
          <w:t>8</w:t>
        </w:r>
      </w:hyperlink>
      <w:r>
        <w:t xml:space="preserve"> не заполняются.</w:t>
      </w:r>
    </w:p>
    <w:p w:rsidR="00FB7A34" w:rsidRDefault="00FB7A34">
      <w:pPr>
        <w:pStyle w:val="ConsPlusNormal"/>
        <w:spacing w:before="220"/>
        <w:ind w:firstLine="540"/>
        <w:jc w:val="both"/>
      </w:pPr>
      <w:r>
        <w:t xml:space="preserve">9. </w:t>
      </w:r>
      <w:hyperlink w:anchor="P3563">
        <w:r>
          <w:rPr>
            <w:color w:val="0000FF"/>
          </w:rPr>
          <w:t>Графа 9</w:t>
        </w:r>
      </w:hyperlink>
      <w:r>
        <w:t xml:space="preserve"> заполняется только в случае, если в </w:t>
      </w:r>
      <w:hyperlink w:anchor="P3558">
        <w:r>
          <w:rPr>
            <w:color w:val="0000FF"/>
          </w:rPr>
          <w:t>графе 4</w:t>
        </w:r>
      </w:hyperlink>
      <w:r>
        <w:t xml:space="preserve"> указаны коды видов подтверждающих документов </w:t>
      </w:r>
      <w:hyperlink w:anchor="P3621">
        <w:r>
          <w:rPr>
            <w:color w:val="0000FF"/>
          </w:rPr>
          <w:t>01_3</w:t>
        </w:r>
      </w:hyperlink>
      <w:r>
        <w:t xml:space="preserve">, </w:t>
      </w:r>
      <w:hyperlink w:anchor="P3623">
        <w:r>
          <w:rPr>
            <w:color w:val="0000FF"/>
          </w:rPr>
          <w:t>01_4</w:t>
        </w:r>
      </w:hyperlink>
      <w:r>
        <w:t xml:space="preserve">, </w:t>
      </w:r>
      <w:hyperlink w:anchor="P3625">
        <w:r>
          <w:rPr>
            <w:color w:val="0000FF"/>
          </w:rPr>
          <w:t>02_3</w:t>
        </w:r>
      </w:hyperlink>
      <w:r>
        <w:t xml:space="preserve">, </w:t>
      </w:r>
      <w:hyperlink w:anchor="P3627">
        <w:r>
          <w:rPr>
            <w:color w:val="0000FF"/>
          </w:rPr>
          <w:t>02_4</w:t>
        </w:r>
      </w:hyperlink>
      <w:r>
        <w:t xml:space="preserve">, </w:t>
      </w:r>
      <w:hyperlink w:anchor="P3629">
        <w:r>
          <w:rPr>
            <w:color w:val="0000FF"/>
          </w:rPr>
          <w:t>03_3</w:t>
        </w:r>
      </w:hyperlink>
      <w:r>
        <w:t xml:space="preserve">, </w:t>
      </w:r>
      <w:hyperlink w:anchor="P3631">
        <w:r>
          <w:rPr>
            <w:color w:val="0000FF"/>
          </w:rPr>
          <w:t>03_4</w:t>
        </w:r>
      </w:hyperlink>
      <w:r>
        <w:t xml:space="preserve">, </w:t>
      </w:r>
      <w:hyperlink w:anchor="P3633">
        <w:r>
          <w:rPr>
            <w:color w:val="0000FF"/>
          </w:rPr>
          <w:t>04_3</w:t>
        </w:r>
      </w:hyperlink>
      <w:r>
        <w:t xml:space="preserve">, </w:t>
      </w:r>
      <w:hyperlink w:anchor="P3635">
        <w:r>
          <w:rPr>
            <w:color w:val="0000FF"/>
          </w:rPr>
          <w:t>04_4</w:t>
        </w:r>
      </w:hyperlink>
      <w:r>
        <w:t xml:space="preserve">, </w:t>
      </w:r>
      <w:hyperlink w:anchor="P3673">
        <w:r>
          <w:rPr>
            <w:color w:val="0000FF"/>
          </w:rPr>
          <w:t>15_3</w:t>
        </w:r>
      </w:hyperlink>
      <w:r>
        <w:t xml:space="preserve">, </w:t>
      </w:r>
      <w:hyperlink w:anchor="P3675">
        <w:r>
          <w:rPr>
            <w:color w:val="0000FF"/>
          </w:rPr>
          <w:t>15_4</w:t>
        </w:r>
      </w:hyperlink>
      <w:r>
        <w:t>, 22_3, 22_4.</w:t>
      </w:r>
    </w:p>
    <w:p w:rsidR="00FB7A34" w:rsidRDefault="00FB7A34">
      <w:pPr>
        <w:pStyle w:val="ConsPlusNormal"/>
        <w:spacing w:before="220"/>
        <w:ind w:firstLine="540"/>
        <w:jc w:val="both"/>
      </w:pPr>
      <w:r>
        <w:t xml:space="preserve">В </w:t>
      </w:r>
      <w:hyperlink w:anchor="P3563">
        <w:r>
          <w:rPr>
            <w:color w:val="0000FF"/>
          </w:rPr>
          <w:t>графе 9</w:t>
        </w:r>
      </w:hyperlink>
      <w:r>
        <w:t xml:space="preserve"> по состоянию на дату, приведенную в </w:t>
      </w:r>
      <w:hyperlink w:anchor="P3557">
        <w:r>
          <w:rPr>
            <w:color w:val="0000FF"/>
          </w:rPr>
          <w:t>графе 3</w:t>
        </w:r>
      </w:hyperlink>
      <w:r>
        <w:t>, указывается один из следующих признаков, характеризующих поставку товаров, выполнение работ, оказание услуг, передачу информации и результатов интеллектуальной деятельности, в том числе исключительных прав на них, передачу в аренду движимого и (или) недвижимого имущества, передачу в финансовую аренду (лизинг) имущества:</w:t>
      </w:r>
    </w:p>
    <w:p w:rsidR="00FB7A34" w:rsidRDefault="00FB7A34">
      <w:pPr>
        <w:pStyle w:val="ConsPlusNormal"/>
        <w:spacing w:before="220"/>
        <w:ind w:firstLine="540"/>
        <w:jc w:val="both"/>
      </w:pPr>
      <w:r>
        <w:t>1 - исполнение резидентом обязательств по контракту в счет ранее полученного аванса от нерезидента;</w:t>
      </w:r>
    </w:p>
    <w:p w:rsidR="00FB7A34" w:rsidRDefault="00FB7A34">
      <w:pPr>
        <w:pStyle w:val="ConsPlusNormal"/>
        <w:spacing w:before="220"/>
        <w:ind w:firstLine="540"/>
        <w:jc w:val="both"/>
      </w:pPr>
      <w:r>
        <w:t>2 - предоставление резидентом коммерческого кредита нерезиденту в виде отсрочки оплаты;</w:t>
      </w:r>
    </w:p>
    <w:p w:rsidR="00FB7A34" w:rsidRDefault="00FB7A34">
      <w:pPr>
        <w:pStyle w:val="ConsPlusNormal"/>
        <w:spacing w:before="220"/>
        <w:ind w:firstLine="540"/>
        <w:jc w:val="both"/>
      </w:pPr>
      <w:r>
        <w:t>3 - исполнение нерезидентом обязательств по контракту в счет ранее полученного аванса от резидента;</w:t>
      </w:r>
    </w:p>
    <w:p w:rsidR="00FB7A34" w:rsidRDefault="00FB7A34">
      <w:pPr>
        <w:pStyle w:val="ConsPlusNormal"/>
        <w:spacing w:before="220"/>
        <w:ind w:firstLine="540"/>
        <w:jc w:val="both"/>
      </w:pPr>
      <w:r>
        <w:t>4 - предоставление нерезидентом коммерческого кредита резиденту в виде отсрочки оплаты.</w:t>
      </w:r>
    </w:p>
    <w:p w:rsidR="00FB7A34" w:rsidRDefault="00FB7A34">
      <w:pPr>
        <w:pStyle w:val="ConsPlusNormal"/>
        <w:spacing w:before="220"/>
        <w:ind w:firstLine="540"/>
        <w:jc w:val="both"/>
      </w:pPr>
      <w:r>
        <w:t xml:space="preserve">В случае если СПД заполняется на основании ДТ или статистической формы в соответствии с </w:t>
      </w:r>
      <w:hyperlink w:anchor="P301">
        <w:r>
          <w:rPr>
            <w:color w:val="0000FF"/>
          </w:rPr>
          <w:t>пунктами 8.8</w:t>
        </w:r>
      </w:hyperlink>
      <w:r>
        <w:t xml:space="preserve"> или </w:t>
      </w:r>
      <w:hyperlink w:anchor="P307">
        <w:r>
          <w:rPr>
            <w:color w:val="0000FF"/>
          </w:rPr>
          <w:t>8.9</w:t>
        </w:r>
      </w:hyperlink>
      <w:r>
        <w:t xml:space="preserve"> настоящей Инструкции, для заполнения </w:t>
      </w:r>
      <w:hyperlink w:anchor="P3563">
        <w:r>
          <w:rPr>
            <w:color w:val="0000FF"/>
          </w:rPr>
          <w:t>графы 9</w:t>
        </w:r>
      </w:hyperlink>
      <w:r>
        <w:t xml:space="preserve"> используется только признак 2 или 3.</w:t>
      </w:r>
    </w:p>
    <w:p w:rsidR="00FB7A34" w:rsidRDefault="00FB7A34">
      <w:pPr>
        <w:pStyle w:val="ConsPlusNormal"/>
        <w:spacing w:before="220"/>
        <w:ind w:firstLine="540"/>
        <w:jc w:val="both"/>
      </w:pPr>
      <w:r>
        <w:t xml:space="preserve">В случае если в подтверждающем документе содержится информация о товарах, работах, услугах, информации и результатах интеллектуальной деятельности, в том числе исключительных правах на них, об аренде движимого и (или) недвижимого имущества, часть из которых была передана (выполнена, оказана) нерезиденту на условиях предоставления резидентом коммерческого кредита в виде отсрочки оплаты либо часть из которых была получена от нерезидента (выполнена, оказана нерезидентом) в счет ранее переведенного аванса от резидента, </w:t>
      </w:r>
      <w:r>
        <w:lastRenderedPageBreak/>
        <w:t xml:space="preserve">то в </w:t>
      </w:r>
      <w:hyperlink w:anchor="P3563">
        <w:r>
          <w:rPr>
            <w:color w:val="0000FF"/>
          </w:rPr>
          <w:t>графе 9</w:t>
        </w:r>
      </w:hyperlink>
      <w:r>
        <w:t xml:space="preserve"> указываются соответственно признак 2 или 3. При этом в </w:t>
      </w:r>
      <w:hyperlink w:anchor="P3560">
        <w:r>
          <w:rPr>
            <w:color w:val="0000FF"/>
          </w:rPr>
          <w:t>графе 6</w:t>
        </w:r>
      </w:hyperlink>
      <w:r>
        <w:t xml:space="preserve"> указываются общая сумма по подтверждающему документу, через разделительный символ "/" - сумма соответствующая признаку 2 или 3. Например, в подтверждающем документе, оформленном при вывозе товаров с территории Российской Федерации, указана общая стоимость 30 000 евро, при этом часть товаров на сумму 5000 евро была уже оплачена нерезидентом. Таким образом, часть товара на сумму 25 000 евро поставлена на условиях предоставления резидентом коммерческого кредита нерезиденту в виде отсрочки оплаты. В этом случае в </w:t>
      </w:r>
      <w:hyperlink w:anchor="P3560">
        <w:r>
          <w:rPr>
            <w:color w:val="0000FF"/>
          </w:rPr>
          <w:t>графе 6</w:t>
        </w:r>
      </w:hyperlink>
      <w:r>
        <w:t xml:space="preserve"> указывается 30 000/25 000, а в </w:t>
      </w:r>
      <w:hyperlink w:anchor="P3563">
        <w:r>
          <w:rPr>
            <w:color w:val="0000FF"/>
          </w:rPr>
          <w:t>графе 9</w:t>
        </w:r>
      </w:hyperlink>
      <w:r>
        <w:t xml:space="preserve"> - признак 2.</w:t>
      </w:r>
    </w:p>
    <w:p w:rsidR="00FB7A34" w:rsidRDefault="00FB7A34">
      <w:pPr>
        <w:pStyle w:val="ConsPlusNormal"/>
        <w:spacing w:before="220"/>
        <w:ind w:firstLine="540"/>
        <w:jc w:val="both"/>
      </w:pPr>
      <w:r>
        <w:t xml:space="preserve">10. </w:t>
      </w:r>
      <w:hyperlink w:anchor="P3564">
        <w:r>
          <w:rPr>
            <w:color w:val="0000FF"/>
          </w:rPr>
          <w:t>Графа 10</w:t>
        </w:r>
      </w:hyperlink>
      <w:r>
        <w:t xml:space="preserve"> заполняется только при указании в </w:t>
      </w:r>
      <w:hyperlink w:anchor="P3563">
        <w:r>
          <w:rPr>
            <w:color w:val="0000FF"/>
          </w:rPr>
          <w:t>графе 9</w:t>
        </w:r>
      </w:hyperlink>
      <w:r>
        <w:t xml:space="preserve"> признака 2 и отражении в </w:t>
      </w:r>
      <w:hyperlink w:anchor="P3558">
        <w:r>
          <w:rPr>
            <w:color w:val="0000FF"/>
          </w:rPr>
          <w:t>графе 4</w:t>
        </w:r>
      </w:hyperlink>
      <w:r>
        <w:t xml:space="preserve"> кодов видов подтверждающих документов </w:t>
      </w:r>
      <w:hyperlink w:anchor="P3621">
        <w:r>
          <w:rPr>
            <w:color w:val="0000FF"/>
          </w:rPr>
          <w:t>01_3</w:t>
        </w:r>
      </w:hyperlink>
      <w:r>
        <w:t xml:space="preserve">, </w:t>
      </w:r>
      <w:hyperlink w:anchor="P3625">
        <w:r>
          <w:rPr>
            <w:color w:val="0000FF"/>
          </w:rPr>
          <w:t>02_3</w:t>
        </w:r>
      </w:hyperlink>
      <w:r>
        <w:t xml:space="preserve">, </w:t>
      </w:r>
      <w:hyperlink w:anchor="P3629">
        <w:r>
          <w:rPr>
            <w:color w:val="0000FF"/>
          </w:rPr>
          <w:t>03_3</w:t>
        </w:r>
      </w:hyperlink>
      <w:r>
        <w:t xml:space="preserve">, </w:t>
      </w:r>
      <w:hyperlink w:anchor="P3633">
        <w:r>
          <w:rPr>
            <w:color w:val="0000FF"/>
          </w:rPr>
          <w:t>04_3</w:t>
        </w:r>
      </w:hyperlink>
      <w:r>
        <w:t xml:space="preserve">, </w:t>
      </w:r>
      <w:hyperlink w:anchor="P3673">
        <w:r>
          <w:rPr>
            <w:color w:val="0000FF"/>
          </w:rPr>
          <w:t>15_3</w:t>
        </w:r>
      </w:hyperlink>
      <w:r>
        <w:t>, 22_3.</w:t>
      </w:r>
    </w:p>
    <w:p w:rsidR="00FB7A34" w:rsidRDefault="00FB7A34">
      <w:pPr>
        <w:pStyle w:val="ConsPlusNormal"/>
        <w:spacing w:before="220"/>
        <w:ind w:firstLine="540"/>
        <w:jc w:val="both"/>
      </w:pPr>
      <w:r>
        <w:t xml:space="preserve">В </w:t>
      </w:r>
      <w:hyperlink w:anchor="P3564">
        <w:r>
          <w:rPr>
            <w:color w:val="0000FF"/>
          </w:rPr>
          <w:t>графе 10</w:t>
        </w:r>
      </w:hyperlink>
      <w:r>
        <w:t xml:space="preserve"> резидент, являющийся стороной по контракту, указывает информацию об ожидаемом в соответствии с условиями контракта максимальном сроке получения от нерезидента денежных средств в счет предоставленного резидентом коммерческого кредита в виде отсрочки оплаты переданных нерезиденту товаров, выполненных для него работ, оказанных ему услуг, переданных ему информации и результатов интеллектуальной деятельности, в том числе исключительных прав на них, определенном согласно </w:t>
      </w:r>
      <w:hyperlink w:anchor="P1445">
        <w:r>
          <w:rPr>
            <w:color w:val="0000FF"/>
          </w:rPr>
          <w:t>приложению 3</w:t>
        </w:r>
      </w:hyperlink>
      <w:r>
        <w:t xml:space="preserve"> к настоящей Инструкции.</w:t>
      </w:r>
    </w:p>
    <w:p w:rsidR="00FB7A34" w:rsidRDefault="00FB7A34">
      <w:pPr>
        <w:pStyle w:val="ConsPlusNormal"/>
        <w:spacing w:before="220"/>
        <w:ind w:firstLine="540"/>
        <w:jc w:val="both"/>
      </w:pPr>
      <w:r>
        <w:t xml:space="preserve">Ожидаемый срок репатриации иностранной валюты и (или) валюты Российской Федерации указывается в виде последней даты (в формате ДД.ММ.ГГГГ) истечения срока зачисления денежных средств на счет резидента в банке УК согласно </w:t>
      </w:r>
      <w:hyperlink w:anchor="P1445">
        <w:r>
          <w:rPr>
            <w:color w:val="0000FF"/>
          </w:rPr>
          <w:t>приложению 3</w:t>
        </w:r>
      </w:hyperlink>
      <w:r>
        <w:t xml:space="preserve"> к настоящей Инструкции.</w:t>
      </w:r>
    </w:p>
    <w:p w:rsidR="00FB7A34" w:rsidRDefault="00FB7A34">
      <w:pPr>
        <w:pStyle w:val="ConsPlusNormal"/>
        <w:spacing w:before="220"/>
        <w:ind w:firstLine="540"/>
        <w:jc w:val="both"/>
      </w:pPr>
      <w:r>
        <w:t xml:space="preserve">По экспортным контрактам, в отношении которых требование о репатриации отменено, в </w:t>
      </w:r>
      <w:hyperlink w:anchor="P3564">
        <w:r>
          <w:rPr>
            <w:color w:val="0000FF"/>
          </w:rPr>
          <w:t>графе 10</w:t>
        </w:r>
      </w:hyperlink>
      <w:r>
        <w:t xml:space="preserve"> указывается в соответствии с условиями контракта срок надлежащего исполнения или прекращения обязательств по контракту путем получения резидентом от нерезидентов на свои банковские счета в уполномоченных банках денежных средств, причитающихся в соответствии с условиями указанного контракта, или иными способами, разрешенными законодательством Российской Федерации, но не позднее даты завершения обязательств, указанной в </w:t>
      </w:r>
      <w:hyperlink w:anchor="P1636">
        <w:r>
          <w:rPr>
            <w:color w:val="0000FF"/>
          </w:rPr>
          <w:t>графе 6 пункта 3 раздела I</w:t>
        </w:r>
      </w:hyperlink>
      <w:r>
        <w:t xml:space="preserve"> соответствующей ведомости банковского контроля по контракту.</w:t>
      </w:r>
    </w:p>
    <w:p w:rsidR="00FB7A34" w:rsidRDefault="00FB7A34">
      <w:pPr>
        <w:pStyle w:val="ConsPlusNormal"/>
        <w:spacing w:before="220"/>
        <w:ind w:firstLine="540"/>
        <w:jc w:val="both"/>
      </w:pPr>
      <w:r>
        <w:t xml:space="preserve">11. В </w:t>
      </w:r>
      <w:hyperlink w:anchor="P3565">
        <w:r>
          <w:rPr>
            <w:color w:val="0000FF"/>
          </w:rPr>
          <w:t>графе 11</w:t>
        </w:r>
      </w:hyperlink>
      <w:r>
        <w:t xml:space="preserve"> в случае отражения в </w:t>
      </w:r>
      <w:hyperlink w:anchor="P3145">
        <w:r>
          <w:rPr>
            <w:color w:val="0000FF"/>
          </w:rPr>
          <w:t>графе 4</w:t>
        </w:r>
      </w:hyperlink>
      <w:r>
        <w:t xml:space="preserve"> кодов видов подтверждающих документов </w:t>
      </w:r>
      <w:hyperlink w:anchor="P3625">
        <w:r>
          <w:rPr>
            <w:color w:val="0000FF"/>
          </w:rPr>
          <w:t>02_3</w:t>
        </w:r>
      </w:hyperlink>
      <w:r>
        <w:t xml:space="preserve"> или </w:t>
      </w:r>
      <w:hyperlink w:anchor="P3627">
        <w:r>
          <w:rPr>
            <w:color w:val="0000FF"/>
          </w:rPr>
          <w:t>02_4</w:t>
        </w:r>
      </w:hyperlink>
      <w:r>
        <w:t xml:space="preserve"> резидентом указывается в соответствии с </w:t>
      </w:r>
      <w:hyperlink r:id="rId190">
        <w:r>
          <w:rPr>
            <w:color w:val="0000FF"/>
          </w:rPr>
          <w:t>ОКСМ</w:t>
        </w:r>
      </w:hyperlink>
      <w:r>
        <w:t xml:space="preserve"> цифровой код страны места нахождения грузополучателя, в которую товары вывозятся из Российской Федерации, или цифровой код страны места нахождения грузоотправителя, из которой товары ввозятся в Российскую Федерацию.</w:t>
      </w:r>
    </w:p>
    <w:p w:rsidR="00FB7A34" w:rsidRDefault="00FB7A34">
      <w:pPr>
        <w:pStyle w:val="ConsPlusNormal"/>
        <w:spacing w:before="220"/>
        <w:ind w:firstLine="540"/>
        <w:jc w:val="both"/>
      </w:pPr>
      <w:r>
        <w:t xml:space="preserve">12. </w:t>
      </w:r>
      <w:hyperlink w:anchor="P3566">
        <w:r>
          <w:rPr>
            <w:color w:val="0000FF"/>
          </w:rPr>
          <w:t>Графа 12</w:t>
        </w:r>
      </w:hyperlink>
      <w:r>
        <w:t xml:space="preserve"> заполняется в случае изменения (корректировки) сведений, содержащихся в первоначально принятой банком УК СПД, которое (которая) отражается в СПД следующим образом.</w:t>
      </w:r>
    </w:p>
    <w:p w:rsidR="00FB7A34" w:rsidRDefault="00FB7A34">
      <w:pPr>
        <w:pStyle w:val="ConsPlusNormal"/>
        <w:spacing w:before="220"/>
        <w:ind w:firstLine="540"/>
        <w:jc w:val="both"/>
      </w:pPr>
      <w:r>
        <w:t xml:space="preserve">При заполнении строки СПД, содержащей измененные (скорректированные) сведения, все первоначально представленные сведения в СПД, не требующие изменений (корректировки), отражаются в соответствующих графах строки СПД в неизменном виде, а в графы строки СПД, информация которых подлежит изменению (корректировке), вносятся новые измененные (скорректированные) сведения. При этом в </w:t>
      </w:r>
      <w:hyperlink w:anchor="P3566">
        <w:r>
          <w:rPr>
            <w:color w:val="0000FF"/>
          </w:rPr>
          <w:t>графе 12</w:t>
        </w:r>
      </w:hyperlink>
      <w:r>
        <w:t xml:space="preserve"> строки СПД, содержащей скорректированные сведения, указывается дата (в формате ДД.ММ.ГГГГ) заполнения СПД, первоначально принятой банком УК, которая содержит сведения, подлежащие корректировке.</w:t>
      </w:r>
    </w:p>
    <w:p w:rsidR="00FB7A34" w:rsidRDefault="00FB7A34">
      <w:pPr>
        <w:pStyle w:val="ConsPlusNormal"/>
        <w:spacing w:before="220"/>
        <w:ind w:firstLine="540"/>
        <w:jc w:val="both"/>
      </w:pPr>
      <w:r>
        <w:t xml:space="preserve">В иных случаях </w:t>
      </w:r>
      <w:hyperlink w:anchor="P3566">
        <w:r>
          <w:rPr>
            <w:color w:val="0000FF"/>
          </w:rPr>
          <w:t>графа 12</w:t>
        </w:r>
      </w:hyperlink>
      <w:r>
        <w:t xml:space="preserve"> не заполняется.</w:t>
      </w:r>
    </w:p>
    <w:p w:rsidR="00FB7A34" w:rsidRDefault="00FB7A34">
      <w:pPr>
        <w:pStyle w:val="ConsPlusNormal"/>
        <w:spacing w:before="220"/>
        <w:ind w:firstLine="540"/>
        <w:jc w:val="both"/>
      </w:pPr>
      <w:bookmarkStart w:id="379" w:name="P3734"/>
      <w:bookmarkEnd w:id="379"/>
      <w:r>
        <w:t xml:space="preserve">13. В </w:t>
      </w:r>
      <w:hyperlink w:anchor="P3593">
        <w:r>
          <w:rPr>
            <w:color w:val="0000FF"/>
          </w:rPr>
          <w:t>поле</w:t>
        </w:r>
      </w:hyperlink>
      <w:r>
        <w:t xml:space="preserve"> "Примечание" могут указываться дополнительные сведения о подтверждающих документах, при этом:</w:t>
      </w:r>
    </w:p>
    <w:p w:rsidR="00FB7A34" w:rsidRDefault="00FB7A34">
      <w:pPr>
        <w:pStyle w:val="ConsPlusNormal"/>
        <w:spacing w:before="220"/>
        <w:ind w:firstLine="540"/>
        <w:jc w:val="both"/>
      </w:pPr>
      <w:r>
        <w:t xml:space="preserve">в </w:t>
      </w:r>
      <w:hyperlink w:anchor="P3595">
        <w:r>
          <w:rPr>
            <w:color w:val="0000FF"/>
          </w:rPr>
          <w:t>графе</w:t>
        </w:r>
      </w:hyperlink>
      <w:r>
        <w:t xml:space="preserve"> "N строки" отражается номер строки СПД, указанный в </w:t>
      </w:r>
      <w:hyperlink w:anchor="P3555">
        <w:r>
          <w:rPr>
            <w:color w:val="0000FF"/>
          </w:rPr>
          <w:t>графе 1</w:t>
        </w:r>
      </w:hyperlink>
      <w:r>
        <w:t>, к которой приводится дополнительная информация;</w:t>
      </w:r>
    </w:p>
    <w:p w:rsidR="00FB7A34" w:rsidRDefault="00FB7A34">
      <w:pPr>
        <w:pStyle w:val="ConsPlusNormal"/>
        <w:spacing w:before="220"/>
        <w:ind w:firstLine="540"/>
        <w:jc w:val="both"/>
      </w:pPr>
      <w:r>
        <w:t xml:space="preserve">в </w:t>
      </w:r>
      <w:hyperlink w:anchor="P3596">
        <w:r>
          <w:rPr>
            <w:color w:val="0000FF"/>
          </w:rPr>
          <w:t>графе</w:t>
        </w:r>
      </w:hyperlink>
      <w:r>
        <w:t xml:space="preserve"> "Содержание" указываются дополнительные сведения о подтверждающем </w:t>
      </w:r>
      <w:r>
        <w:lastRenderedPageBreak/>
        <w:t>документе, информация из которого была использована при заполнении соответствующей строки СПД;</w:t>
      </w:r>
    </w:p>
    <w:p w:rsidR="00FB7A34" w:rsidRDefault="00FB7A34">
      <w:pPr>
        <w:pStyle w:val="ConsPlusNormal"/>
        <w:spacing w:before="220"/>
        <w:ind w:firstLine="540"/>
        <w:jc w:val="both"/>
      </w:pPr>
      <w:r>
        <w:t xml:space="preserve">в </w:t>
      </w:r>
      <w:hyperlink w:anchor="P3593">
        <w:r>
          <w:rPr>
            <w:color w:val="0000FF"/>
          </w:rPr>
          <w:t>поле</w:t>
        </w:r>
      </w:hyperlink>
      <w:r>
        <w:t xml:space="preserve"> "Примечание" указывается признак "Ф" (прописная буква русского алфавита) в случае указания резидентом в </w:t>
      </w:r>
      <w:hyperlink w:anchor="P3558">
        <w:r>
          <w:rPr>
            <w:color w:val="0000FF"/>
          </w:rPr>
          <w:t>графе 4</w:t>
        </w:r>
      </w:hyperlink>
      <w:r>
        <w:t xml:space="preserve"> СПД кода вида подтверждающего документа </w:t>
      </w:r>
      <w:hyperlink w:anchor="P3669">
        <w:r>
          <w:rPr>
            <w:color w:val="0000FF"/>
          </w:rPr>
          <w:t>13_3</w:t>
        </w:r>
      </w:hyperlink>
      <w:r>
        <w:t xml:space="preserve"> в связи с наличием у него документов, подтверждающих наступление условий невозврата займа, указанных в </w:t>
      </w:r>
      <w:hyperlink r:id="rId191">
        <w:r>
          <w:rPr>
            <w:color w:val="0000FF"/>
          </w:rPr>
          <w:t>пунктах 8</w:t>
        </w:r>
      </w:hyperlink>
      <w:r>
        <w:t xml:space="preserve"> - </w:t>
      </w:r>
      <w:hyperlink r:id="rId192">
        <w:r>
          <w:rPr>
            <w:color w:val="0000FF"/>
          </w:rPr>
          <w:t>10 части 2 статьи 19</w:t>
        </w:r>
      </w:hyperlink>
      <w:r>
        <w:t xml:space="preserve"> Федерального закона "О валютном регулировании и валютном контроле";</w:t>
      </w:r>
    </w:p>
    <w:p w:rsidR="00FB7A34" w:rsidRDefault="00FB7A34">
      <w:pPr>
        <w:pStyle w:val="ConsPlusNormal"/>
        <w:spacing w:before="220"/>
        <w:ind w:firstLine="540"/>
        <w:jc w:val="both"/>
      </w:pPr>
      <w:r>
        <w:t xml:space="preserve">в </w:t>
      </w:r>
      <w:hyperlink w:anchor="P3593">
        <w:r>
          <w:rPr>
            <w:color w:val="0000FF"/>
          </w:rPr>
          <w:t>поле</w:t>
        </w:r>
      </w:hyperlink>
      <w:r>
        <w:t xml:space="preserve"> "Примечание" указывается признак "П" (прописная буква русского алфавита) в случае представления резидентом СПД по кредитному договору, в четвертой части уникального номера которого содержится код вида кредитного договора 5, в случае исполнения обязательств по уплате процентных платежей нерезидентом иным способом, отличным от расчетов.</w:t>
      </w:r>
    </w:p>
    <w:p w:rsidR="00FB7A34" w:rsidRDefault="00FB7A34">
      <w:pPr>
        <w:pStyle w:val="ConsPlusNormal"/>
        <w:spacing w:before="220"/>
        <w:ind w:firstLine="540"/>
        <w:jc w:val="both"/>
      </w:pPr>
      <w:r>
        <w:t xml:space="preserve">14. Банк УК в </w:t>
      </w:r>
      <w:hyperlink w:anchor="P3602">
        <w:r>
          <w:rPr>
            <w:color w:val="0000FF"/>
          </w:rPr>
          <w:t>поле</w:t>
        </w:r>
      </w:hyperlink>
      <w:r>
        <w:t xml:space="preserve"> "Информация банка УК" указывает дату представления резидентом СПД, дату возврата СПД банком УК (с указанием причин возврата), дату принятия СПД банком УК.</w:t>
      </w:r>
    </w:p>
    <w:p w:rsidR="00FB7A34" w:rsidRDefault="00FB7A34">
      <w:pPr>
        <w:pStyle w:val="ConsPlusNormal"/>
        <w:spacing w:before="220"/>
        <w:ind w:firstLine="540"/>
        <w:jc w:val="both"/>
      </w:pPr>
      <w:r>
        <w:t xml:space="preserve">При заполнении СПД банком УК в </w:t>
      </w:r>
      <w:hyperlink w:anchor="P3602">
        <w:r>
          <w:rPr>
            <w:color w:val="0000FF"/>
          </w:rPr>
          <w:t>поле</w:t>
        </w:r>
      </w:hyperlink>
      <w:r>
        <w:t xml:space="preserve"> "Информация банка УК" указываются дата представления резидентом подтверждающих документов и информации, которые необходимы для заполнения СПД, дата принятия банком УК СПД.</w:t>
      </w:r>
    </w:p>
    <w:p w:rsidR="00FB7A34" w:rsidRDefault="00FB7A34">
      <w:pPr>
        <w:pStyle w:val="ConsPlusNormal"/>
        <w:spacing w:before="220"/>
        <w:ind w:firstLine="540"/>
        <w:jc w:val="both"/>
      </w:pPr>
      <w:r>
        <w:t>Даты указываются в формате ДД.ММ.ГГГГ.</w:t>
      </w:r>
    </w:p>
    <w:p w:rsidR="00FB7A34" w:rsidRDefault="00FB7A34">
      <w:pPr>
        <w:pStyle w:val="ConsPlusNormal"/>
        <w:spacing w:before="220"/>
        <w:ind w:firstLine="540"/>
        <w:jc w:val="both"/>
      </w:pPr>
      <w:r>
        <w:t xml:space="preserve">Состав указываемых банком УК в </w:t>
      </w:r>
      <w:hyperlink w:anchor="P3602">
        <w:r>
          <w:rPr>
            <w:color w:val="0000FF"/>
          </w:rPr>
          <w:t>поле</w:t>
        </w:r>
      </w:hyperlink>
      <w:r>
        <w:t xml:space="preserve"> "Информация банка УК" сведений может быть дополнен уполномоченным банком.</w:t>
      </w:r>
    </w:p>
    <w:p w:rsidR="00FB7A34" w:rsidRDefault="00FB7A34">
      <w:pPr>
        <w:pStyle w:val="ConsPlusNormal"/>
        <w:jc w:val="both"/>
      </w:pPr>
    </w:p>
    <w:p w:rsidR="00FB7A34" w:rsidRDefault="00FB7A34">
      <w:pPr>
        <w:pStyle w:val="ConsPlusNormal"/>
        <w:jc w:val="both"/>
      </w:pPr>
    </w:p>
    <w:p w:rsidR="00FB7A34" w:rsidRDefault="00FB7A34">
      <w:pPr>
        <w:pStyle w:val="ConsPlusNormal"/>
        <w:pBdr>
          <w:bottom w:val="single" w:sz="6" w:space="0" w:color="auto"/>
        </w:pBdr>
        <w:spacing w:before="100" w:after="100"/>
        <w:jc w:val="both"/>
        <w:rPr>
          <w:sz w:val="2"/>
          <w:szCs w:val="2"/>
        </w:rPr>
      </w:pPr>
    </w:p>
    <w:p w:rsidR="00692FA8" w:rsidRDefault="00692FA8"/>
    <w:sectPr w:rsidR="00692FA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34"/>
    <w:rsid w:val="00692FA8"/>
    <w:rsid w:val="00FB7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5C0E"/>
  <w15:chartTrackingRefBased/>
  <w15:docId w15:val="{CFA0B342-9592-42BB-9631-E986356D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7A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7A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7A3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7A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7A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7A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7A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7A3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2845" TargetMode="External"/><Relationship Id="rId21" Type="http://schemas.openxmlformats.org/officeDocument/2006/relationships/hyperlink" Target="https://login.consultant.ru/link/?req=doc&amp;base=LAW&amp;n=471847&amp;dst=109" TargetMode="External"/><Relationship Id="rId42" Type="http://schemas.openxmlformats.org/officeDocument/2006/relationships/hyperlink" Target="https://login.consultant.ru/link/?req=doc&amp;base=LAW&amp;n=472845" TargetMode="External"/><Relationship Id="rId47" Type="http://schemas.openxmlformats.org/officeDocument/2006/relationships/hyperlink" Target="https://login.consultant.ru/link/?req=doc&amp;base=LAW&amp;n=472845" TargetMode="External"/><Relationship Id="rId63" Type="http://schemas.openxmlformats.org/officeDocument/2006/relationships/hyperlink" Target="https://login.consultant.ru/link/?req=doc&amp;base=LAW&amp;n=471847&amp;dst=100277" TargetMode="External"/><Relationship Id="rId68" Type="http://schemas.openxmlformats.org/officeDocument/2006/relationships/hyperlink" Target="https://login.consultant.ru/link/?req=doc&amp;base=LAW&amp;n=471847&amp;dst=100277" TargetMode="External"/><Relationship Id="rId84" Type="http://schemas.openxmlformats.org/officeDocument/2006/relationships/hyperlink" Target="https://login.consultant.ru/link/?req=doc&amp;base=LAW&amp;n=182427" TargetMode="External"/><Relationship Id="rId89" Type="http://schemas.openxmlformats.org/officeDocument/2006/relationships/hyperlink" Target="https://login.consultant.ru/link/?req=doc&amp;base=LAW&amp;n=430227&amp;dst=100008" TargetMode="External"/><Relationship Id="rId112" Type="http://schemas.openxmlformats.org/officeDocument/2006/relationships/hyperlink" Target="https://login.consultant.ru/link/?req=doc&amp;base=LAW&amp;n=456149&amp;dst=100010" TargetMode="External"/><Relationship Id="rId133" Type="http://schemas.openxmlformats.org/officeDocument/2006/relationships/hyperlink" Target="https://login.consultant.ru/link/?req=doc&amp;base=LAW&amp;n=456149&amp;dst=100008" TargetMode="External"/><Relationship Id="rId138" Type="http://schemas.openxmlformats.org/officeDocument/2006/relationships/hyperlink" Target="https://login.consultant.ru/link/?req=doc&amp;base=LAW&amp;n=456149&amp;dst=100010" TargetMode="External"/><Relationship Id="rId154" Type="http://schemas.openxmlformats.org/officeDocument/2006/relationships/hyperlink" Target="https://login.consultant.ru/link/?req=doc&amp;base=LAW&amp;n=456149&amp;dst=100010" TargetMode="External"/><Relationship Id="rId159" Type="http://schemas.openxmlformats.org/officeDocument/2006/relationships/hyperlink" Target="https://login.consultant.ru/link/?req=doc&amp;base=LAW&amp;n=456147" TargetMode="External"/><Relationship Id="rId175" Type="http://schemas.openxmlformats.org/officeDocument/2006/relationships/hyperlink" Target="https://login.consultant.ru/link/?req=doc&amp;base=LAW&amp;n=456149&amp;dst=100010" TargetMode="External"/><Relationship Id="rId170" Type="http://schemas.openxmlformats.org/officeDocument/2006/relationships/hyperlink" Target="https://login.consultant.ru/link/?req=doc&amp;base=LAW&amp;n=456147" TargetMode="External"/><Relationship Id="rId191" Type="http://schemas.openxmlformats.org/officeDocument/2006/relationships/hyperlink" Target="https://login.consultant.ru/link/?req=doc&amp;base=LAW&amp;n=471847&amp;dst=186" TargetMode="External"/><Relationship Id="rId16" Type="http://schemas.openxmlformats.org/officeDocument/2006/relationships/hyperlink" Target="https://login.consultant.ru/link/?req=doc&amp;base=LAW&amp;n=471847&amp;dst=70" TargetMode="External"/><Relationship Id="rId107" Type="http://schemas.openxmlformats.org/officeDocument/2006/relationships/hyperlink" Target="https://login.consultant.ru/link/?req=doc&amp;base=LAW&amp;n=412734" TargetMode="External"/><Relationship Id="rId11" Type="http://schemas.openxmlformats.org/officeDocument/2006/relationships/hyperlink" Target="https://login.consultant.ru/link/?req=doc&amp;base=LAW&amp;n=454032&amp;dst=424" TargetMode="External"/><Relationship Id="rId32" Type="http://schemas.openxmlformats.org/officeDocument/2006/relationships/hyperlink" Target="https://login.consultant.ru/link/?req=doc&amp;base=LAW&amp;n=417572&amp;dst=101170" TargetMode="External"/><Relationship Id="rId37" Type="http://schemas.openxmlformats.org/officeDocument/2006/relationships/hyperlink" Target="https://login.consultant.ru/link/?req=doc&amp;base=LAW&amp;n=472845" TargetMode="External"/><Relationship Id="rId53" Type="http://schemas.openxmlformats.org/officeDocument/2006/relationships/hyperlink" Target="https://login.consultant.ru/link/?req=doc&amp;base=LAW&amp;n=472845" TargetMode="External"/><Relationship Id="rId58" Type="http://schemas.openxmlformats.org/officeDocument/2006/relationships/hyperlink" Target="https://login.consultant.ru/link/?req=doc&amp;base=LAW&amp;n=451027&amp;dst=47" TargetMode="External"/><Relationship Id="rId74" Type="http://schemas.openxmlformats.org/officeDocument/2006/relationships/hyperlink" Target="https://login.consultant.ru/link/?req=doc&amp;base=LAW&amp;n=471847&amp;dst=100277" TargetMode="External"/><Relationship Id="rId79" Type="http://schemas.openxmlformats.org/officeDocument/2006/relationships/hyperlink" Target="https://login.consultant.ru/link/?req=doc&amp;base=LAW&amp;n=218440" TargetMode="External"/><Relationship Id="rId102" Type="http://schemas.openxmlformats.org/officeDocument/2006/relationships/hyperlink" Target="https://login.consultant.ru/link/?req=doc&amp;base=LAW&amp;n=471847&amp;dst=345" TargetMode="External"/><Relationship Id="rId123" Type="http://schemas.openxmlformats.org/officeDocument/2006/relationships/hyperlink" Target="https://login.consultant.ru/link/?req=doc&amp;base=LAW&amp;n=456149&amp;dst=100010" TargetMode="External"/><Relationship Id="rId128" Type="http://schemas.openxmlformats.org/officeDocument/2006/relationships/hyperlink" Target="https://login.consultant.ru/link/?req=doc&amp;base=LAW&amp;n=433765&amp;dst=100019" TargetMode="External"/><Relationship Id="rId144" Type="http://schemas.openxmlformats.org/officeDocument/2006/relationships/hyperlink" Target="https://login.consultant.ru/link/?req=doc&amp;base=LAW&amp;n=463886&amp;dst=100687" TargetMode="External"/><Relationship Id="rId149" Type="http://schemas.openxmlformats.org/officeDocument/2006/relationships/hyperlink" Target="https://login.consultant.ru/link/?req=doc&amp;base=LAW&amp;n=463886&amp;dst=100684" TargetMode="External"/><Relationship Id="rId5" Type="http://schemas.openxmlformats.org/officeDocument/2006/relationships/hyperlink" Target="https://login.consultant.ru/link/?req=doc&amp;base=LAW&amp;n=471847&amp;dst=54" TargetMode="External"/><Relationship Id="rId90" Type="http://schemas.openxmlformats.org/officeDocument/2006/relationships/hyperlink" Target="https://login.consultant.ru/link/?req=doc&amp;base=LAW&amp;n=473105&amp;dst=100135" TargetMode="External"/><Relationship Id="rId95" Type="http://schemas.openxmlformats.org/officeDocument/2006/relationships/hyperlink" Target="https://login.consultant.ru/link/?req=doc&amp;base=LAW&amp;n=473105&amp;dst=100167" TargetMode="External"/><Relationship Id="rId160" Type="http://schemas.openxmlformats.org/officeDocument/2006/relationships/hyperlink" Target="https://login.consultant.ru/link/?req=doc&amp;base=LAW&amp;n=15372&amp;dst=100005" TargetMode="External"/><Relationship Id="rId165" Type="http://schemas.openxmlformats.org/officeDocument/2006/relationships/hyperlink" Target="https://login.consultant.ru/link/?req=doc&amp;base=LAW&amp;n=456149&amp;dst=100010" TargetMode="External"/><Relationship Id="rId181" Type="http://schemas.openxmlformats.org/officeDocument/2006/relationships/image" Target="media/image3.wmf"/><Relationship Id="rId186" Type="http://schemas.openxmlformats.org/officeDocument/2006/relationships/hyperlink" Target="https://login.consultant.ru/link/?req=doc&amp;base=LAW&amp;n=463886&amp;dst=100682" TargetMode="External"/><Relationship Id="rId22" Type="http://schemas.openxmlformats.org/officeDocument/2006/relationships/hyperlink" Target="https://login.consultant.ru/link/?req=doc&amp;base=LAW&amp;n=454573" TargetMode="External"/><Relationship Id="rId27" Type="http://schemas.openxmlformats.org/officeDocument/2006/relationships/hyperlink" Target="https://login.consultant.ru/link/?req=doc&amp;base=LAW&amp;n=450989&amp;dst=100019" TargetMode="External"/><Relationship Id="rId43" Type="http://schemas.openxmlformats.org/officeDocument/2006/relationships/hyperlink" Target="https://login.consultant.ru/link/?req=doc&amp;base=LAW&amp;n=472845" TargetMode="External"/><Relationship Id="rId48" Type="http://schemas.openxmlformats.org/officeDocument/2006/relationships/hyperlink" Target="https://login.consultant.ru/link/?req=doc&amp;base=LAW&amp;n=470738&amp;dst=59" TargetMode="External"/><Relationship Id="rId64" Type="http://schemas.openxmlformats.org/officeDocument/2006/relationships/hyperlink" Target="https://login.consultant.ru/link/?req=doc&amp;base=LAW&amp;n=471847&amp;dst=261" TargetMode="External"/><Relationship Id="rId69" Type="http://schemas.openxmlformats.org/officeDocument/2006/relationships/hyperlink" Target="https://login.consultant.ru/link/?req=doc&amp;base=LAW&amp;n=471847&amp;dst=100359" TargetMode="External"/><Relationship Id="rId113" Type="http://schemas.openxmlformats.org/officeDocument/2006/relationships/hyperlink" Target="https://login.consultant.ru/link/?req=doc&amp;base=LAW&amp;n=456149&amp;dst=100010" TargetMode="External"/><Relationship Id="rId118" Type="http://schemas.openxmlformats.org/officeDocument/2006/relationships/hyperlink" Target="https://login.consultant.ru/link/?req=doc&amp;base=LAW&amp;n=471830" TargetMode="External"/><Relationship Id="rId134" Type="http://schemas.openxmlformats.org/officeDocument/2006/relationships/hyperlink" Target="https://login.consultant.ru/link/?req=doc&amp;base=LAW&amp;n=456149&amp;dst=100008" TargetMode="External"/><Relationship Id="rId139" Type="http://schemas.openxmlformats.org/officeDocument/2006/relationships/hyperlink" Target="https://login.consultant.ru/link/?req=doc&amp;base=LAW&amp;n=463886&amp;dst=100682" TargetMode="External"/><Relationship Id="rId80" Type="http://schemas.openxmlformats.org/officeDocument/2006/relationships/hyperlink" Target="https://login.consultant.ru/link/?req=doc&amp;base=LAW&amp;n=290001" TargetMode="External"/><Relationship Id="rId85" Type="http://schemas.openxmlformats.org/officeDocument/2006/relationships/hyperlink" Target="https://login.consultant.ru/link/?req=doc&amp;base=LAW&amp;n=191177" TargetMode="External"/><Relationship Id="rId150" Type="http://schemas.openxmlformats.org/officeDocument/2006/relationships/hyperlink" Target="https://login.consultant.ru/link/?req=doc&amp;base=LAW&amp;n=463886&amp;dst=100684" TargetMode="External"/><Relationship Id="rId155" Type="http://schemas.openxmlformats.org/officeDocument/2006/relationships/hyperlink" Target="https://login.consultant.ru/link/?req=doc&amp;base=LAW&amp;n=456147" TargetMode="External"/><Relationship Id="rId171" Type="http://schemas.openxmlformats.org/officeDocument/2006/relationships/hyperlink" Target="https://login.consultant.ru/link/?req=doc&amp;base=LAW&amp;n=456147" TargetMode="External"/><Relationship Id="rId176" Type="http://schemas.openxmlformats.org/officeDocument/2006/relationships/hyperlink" Target="https://login.consultant.ru/link/?req=doc&amp;base=LAW&amp;n=456149&amp;dst=100010" TargetMode="External"/><Relationship Id="rId192" Type="http://schemas.openxmlformats.org/officeDocument/2006/relationships/hyperlink" Target="https://login.consultant.ru/link/?req=doc&amp;base=LAW&amp;n=471847&amp;dst=188" TargetMode="External"/><Relationship Id="rId12" Type="http://schemas.openxmlformats.org/officeDocument/2006/relationships/hyperlink" Target="https://login.consultant.ru/link/?req=doc&amp;base=LAW&amp;n=454026&amp;dst=100027" TargetMode="External"/><Relationship Id="rId17" Type="http://schemas.openxmlformats.org/officeDocument/2006/relationships/hyperlink" Target="https://login.consultant.ru/link/?req=doc&amp;base=LAW&amp;n=471847&amp;dst=51" TargetMode="External"/><Relationship Id="rId33" Type="http://schemas.openxmlformats.org/officeDocument/2006/relationships/hyperlink" Target="https://login.consultant.ru/link/?req=doc&amp;base=LAW&amp;n=471847&amp;dst=100277" TargetMode="External"/><Relationship Id="rId38" Type="http://schemas.openxmlformats.org/officeDocument/2006/relationships/hyperlink" Target="https://login.consultant.ru/link/?req=doc&amp;base=LAW&amp;n=472845" TargetMode="External"/><Relationship Id="rId59" Type="http://schemas.openxmlformats.org/officeDocument/2006/relationships/hyperlink" Target="https://login.consultant.ru/link/?req=doc&amp;base=LAW&amp;n=471847&amp;dst=100277" TargetMode="External"/><Relationship Id="rId103" Type="http://schemas.openxmlformats.org/officeDocument/2006/relationships/hyperlink" Target="https://login.consultant.ru/link/?req=doc&amp;base=LAW&amp;n=456147" TargetMode="External"/><Relationship Id="rId108" Type="http://schemas.openxmlformats.org/officeDocument/2006/relationships/hyperlink" Target="https://login.consultant.ru/link/?req=doc&amp;base=LAW&amp;n=412734&amp;dst=4" TargetMode="External"/><Relationship Id="rId124" Type="http://schemas.openxmlformats.org/officeDocument/2006/relationships/hyperlink" Target="https://login.consultant.ru/link/?req=doc&amp;base=LAW&amp;n=456149&amp;dst=100010" TargetMode="External"/><Relationship Id="rId129" Type="http://schemas.openxmlformats.org/officeDocument/2006/relationships/hyperlink" Target="https://login.consultant.ru/link/?req=doc&amp;base=LAW&amp;n=454935&amp;dst=100012" TargetMode="External"/><Relationship Id="rId54" Type="http://schemas.openxmlformats.org/officeDocument/2006/relationships/hyperlink" Target="https://login.consultant.ru/link/?req=doc&amp;base=LAW&amp;n=451027&amp;dst=100010" TargetMode="External"/><Relationship Id="rId70" Type="http://schemas.openxmlformats.org/officeDocument/2006/relationships/hyperlink" Target="https://login.consultant.ru/link/?req=doc&amp;base=LAW&amp;n=290001" TargetMode="External"/><Relationship Id="rId75" Type="http://schemas.openxmlformats.org/officeDocument/2006/relationships/hyperlink" Target="https://login.consultant.ru/link/?req=doc&amp;base=LAW&amp;n=471847&amp;dst=100359" TargetMode="External"/><Relationship Id="rId91" Type="http://schemas.openxmlformats.org/officeDocument/2006/relationships/hyperlink" Target="https://login.consultant.ru/link/?req=doc&amp;base=LAW&amp;n=471847" TargetMode="External"/><Relationship Id="rId96" Type="http://schemas.openxmlformats.org/officeDocument/2006/relationships/hyperlink" Target="https://login.consultant.ru/link/?req=doc&amp;base=LAW&amp;n=473105&amp;dst=100167" TargetMode="External"/><Relationship Id="rId140" Type="http://schemas.openxmlformats.org/officeDocument/2006/relationships/hyperlink" Target="https://login.consultant.ru/link/?req=doc&amp;base=LAW&amp;n=463886&amp;dst=100694" TargetMode="External"/><Relationship Id="rId145" Type="http://schemas.openxmlformats.org/officeDocument/2006/relationships/hyperlink" Target="https://login.consultant.ru/link/?req=doc&amp;base=LAW&amp;n=463886&amp;dst=100682" TargetMode="External"/><Relationship Id="rId161" Type="http://schemas.openxmlformats.org/officeDocument/2006/relationships/hyperlink" Target="https://login.consultant.ru/link/?req=doc&amp;base=LAW&amp;n=471830" TargetMode="External"/><Relationship Id="rId166" Type="http://schemas.openxmlformats.org/officeDocument/2006/relationships/hyperlink" Target="https://login.consultant.ru/link/?req=doc&amp;base=LAW&amp;n=61977&amp;dst=100027" TargetMode="External"/><Relationship Id="rId182" Type="http://schemas.openxmlformats.org/officeDocument/2006/relationships/image" Target="media/image4.wmf"/><Relationship Id="rId187" Type="http://schemas.openxmlformats.org/officeDocument/2006/relationships/hyperlink" Target="https://login.consultant.ru/link/?req=doc&amp;base=LAW&amp;n=473105&amp;dst=100544" TargetMode="External"/><Relationship Id="rId1" Type="http://schemas.openxmlformats.org/officeDocument/2006/relationships/styles" Target="styles.xml"/><Relationship Id="rId6" Type="http://schemas.openxmlformats.org/officeDocument/2006/relationships/hyperlink" Target="https://login.consultant.ru/link/?req=doc&amp;base=LAW&amp;n=471847&amp;dst=131" TargetMode="External"/><Relationship Id="rId23" Type="http://schemas.openxmlformats.org/officeDocument/2006/relationships/hyperlink" Target="https://login.consultant.ru/link/?req=doc&amp;base=LAW&amp;n=450989&amp;dst=100019" TargetMode="External"/><Relationship Id="rId28" Type="http://schemas.openxmlformats.org/officeDocument/2006/relationships/hyperlink" Target="https://login.consultant.ru/link/?req=doc&amp;base=LAW&amp;n=450989&amp;dst=100019" TargetMode="External"/><Relationship Id="rId49" Type="http://schemas.openxmlformats.org/officeDocument/2006/relationships/hyperlink" Target="https://login.consultant.ru/link/?req=doc&amp;base=LAW&amp;n=472845" TargetMode="External"/><Relationship Id="rId114" Type="http://schemas.openxmlformats.org/officeDocument/2006/relationships/hyperlink" Target="https://login.consultant.ru/link/?req=doc&amp;base=LAW&amp;n=456149&amp;dst=100010" TargetMode="External"/><Relationship Id="rId119" Type="http://schemas.openxmlformats.org/officeDocument/2006/relationships/hyperlink" Target="https://login.consultant.ru/link/?req=doc&amp;base=LAW&amp;n=461634" TargetMode="External"/><Relationship Id="rId44" Type="http://schemas.openxmlformats.org/officeDocument/2006/relationships/hyperlink" Target="https://login.consultant.ru/link/?req=doc&amp;base=LAW&amp;n=470738&amp;dst=103252" TargetMode="External"/><Relationship Id="rId60" Type="http://schemas.openxmlformats.org/officeDocument/2006/relationships/hyperlink" Target="https://login.consultant.ru/link/?req=doc&amp;base=LAW&amp;n=471847&amp;dst=100359" TargetMode="External"/><Relationship Id="rId65" Type="http://schemas.openxmlformats.org/officeDocument/2006/relationships/hyperlink" Target="https://login.consultant.ru/link/?req=doc&amp;base=LAW&amp;n=471847&amp;dst=100277" TargetMode="External"/><Relationship Id="rId81" Type="http://schemas.openxmlformats.org/officeDocument/2006/relationships/hyperlink" Target="https://login.consultant.ru/link/?req=doc&amp;base=LAW&amp;n=218440" TargetMode="External"/><Relationship Id="rId86" Type="http://schemas.openxmlformats.org/officeDocument/2006/relationships/hyperlink" Target="https://login.consultant.ru/link/?req=doc&amp;base=LAW&amp;n=218376" TargetMode="External"/><Relationship Id="rId130" Type="http://schemas.openxmlformats.org/officeDocument/2006/relationships/hyperlink" Target="https://login.consultant.ru/link/?req=doc&amp;base=LAW&amp;n=433765&amp;dst=100019" TargetMode="External"/><Relationship Id="rId135" Type="http://schemas.openxmlformats.org/officeDocument/2006/relationships/hyperlink" Target="https://login.consultant.ru/link/?req=doc&amp;base=LAW&amp;n=456149&amp;dst=100008" TargetMode="External"/><Relationship Id="rId151" Type="http://schemas.openxmlformats.org/officeDocument/2006/relationships/hyperlink" Target="https://login.consultant.ru/link/?req=doc&amp;base=LAW&amp;n=456147" TargetMode="External"/><Relationship Id="rId156" Type="http://schemas.openxmlformats.org/officeDocument/2006/relationships/hyperlink" Target="https://login.consultant.ru/link/?req=doc&amp;base=LAW&amp;n=471847&amp;dst=78" TargetMode="External"/><Relationship Id="rId177" Type="http://schemas.openxmlformats.org/officeDocument/2006/relationships/hyperlink" Target="https://login.consultant.ru/link/?req=doc&amp;base=LAW&amp;n=456147" TargetMode="External"/><Relationship Id="rId172" Type="http://schemas.openxmlformats.org/officeDocument/2006/relationships/hyperlink" Target="https://login.consultant.ru/link/?req=doc&amp;base=LAW&amp;n=456149&amp;dst=100010" TargetMode="External"/><Relationship Id="rId193" Type="http://schemas.openxmlformats.org/officeDocument/2006/relationships/fontTable" Target="fontTable.xml"/><Relationship Id="rId13" Type="http://schemas.openxmlformats.org/officeDocument/2006/relationships/hyperlink" Target="https://login.consultant.ru/link/?req=doc&amp;base=LAW&amp;n=454026&amp;dst=100316" TargetMode="External"/><Relationship Id="rId18" Type="http://schemas.openxmlformats.org/officeDocument/2006/relationships/hyperlink" Target="https://login.consultant.ru/link/?req=doc&amp;base=LAW&amp;n=471847&amp;dst=54" TargetMode="External"/><Relationship Id="rId39" Type="http://schemas.openxmlformats.org/officeDocument/2006/relationships/hyperlink" Target="https://login.consultant.ru/link/?req=doc&amp;base=LAW&amp;n=282617" TargetMode="External"/><Relationship Id="rId109" Type="http://schemas.openxmlformats.org/officeDocument/2006/relationships/hyperlink" Target="https://login.consultant.ru/link/?req=doc&amp;base=LAW&amp;n=456149&amp;dst=100010" TargetMode="External"/><Relationship Id="rId34" Type="http://schemas.openxmlformats.org/officeDocument/2006/relationships/hyperlink" Target="https://login.consultant.ru/link/?req=doc&amp;base=LAW&amp;n=471847&amp;dst=100359" TargetMode="External"/><Relationship Id="rId50" Type="http://schemas.openxmlformats.org/officeDocument/2006/relationships/hyperlink" Target="https://login.consultant.ru/link/?req=doc&amp;base=LAW&amp;n=472845" TargetMode="External"/><Relationship Id="rId55" Type="http://schemas.openxmlformats.org/officeDocument/2006/relationships/hyperlink" Target="https://login.consultant.ru/link/?req=doc&amp;base=LAW&amp;n=451027&amp;dst=100010" TargetMode="External"/><Relationship Id="rId76" Type="http://schemas.openxmlformats.org/officeDocument/2006/relationships/hyperlink" Target="https://login.consultant.ru/link/?req=doc&amp;base=LAW&amp;n=218440&amp;dst=100351" TargetMode="External"/><Relationship Id="rId97" Type="http://schemas.openxmlformats.org/officeDocument/2006/relationships/hyperlink" Target="https://login.consultant.ru/link/?req=doc&amp;base=LAW&amp;n=473105&amp;dst=100189" TargetMode="External"/><Relationship Id="rId104" Type="http://schemas.openxmlformats.org/officeDocument/2006/relationships/hyperlink" Target="https://login.consultant.ru/link/?req=doc&amp;base=LAW&amp;n=15372&amp;dst=100005" TargetMode="External"/><Relationship Id="rId120" Type="http://schemas.openxmlformats.org/officeDocument/2006/relationships/hyperlink" Target="https://login.consultant.ru/link/?req=doc&amp;base=LAW&amp;n=433765&amp;dst=100019" TargetMode="External"/><Relationship Id="rId125" Type="http://schemas.openxmlformats.org/officeDocument/2006/relationships/hyperlink" Target="https://login.consultant.ru/link/?req=doc&amp;base=LAW&amp;n=61977&amp;dst=100027" TargetMode="External"/><Relationship Id="rId141" Type="http://schemas.openxmlformats.org/officeDocument/2006/relationships/hyperlink" Target="https://login.consultant.ru/link/?req=doc&amp;base=LAW&amp;n=463886&amp;dst=100701" TargetMode="External"/><Relationship Id="rId146" Type="http://schemas.openxmlformats.org/officeDocument/2006/relationships/hyperlink" Target="https://login.consultant.ru/link/?req=doc&amp;base=LAW&amp;n=463886&amp;dst=100687" TargetMode="External"/><Relationship Id="rId167" Type="http://schemas.openxmlformats.org/officeDocument/2006/relationships/hyperlink" Target="https://login.consultant.ru/link/?req=doc&amp;base=LAW&amp;n=456147" TargetMode="External"/><Relationship Id="rId188" Type="http://schemas.openxmlformats.org/officeDocument/2006/relationships/hyperlink" Target="https://login.consultant.ru/link/?req=doc&amp;base=LAW&amp;n=456147" TargetMode="External"/><Relationship Id="rId7" Type="http://schemas.openxmlformats.org/officeDocument/2006/relationships/hyperlink" Target="https://login.consultant.ru/link/?req=doc&amp;base=LAW&amp;n=454032&amp;dst=100024" TargetMode="External"/><Relationship Id="rId71" Type="http://schemas.openxmlformats.org/officeDocument/2006/relationships/hyperlink" Target="https://login.consultant.ru/link/?req=doc&amp;base=LAW&amp;n=290001" TargetMode="External"/><Relationship Id="rId92" Type="http://schemas.openxmlformats.org/officeDocument/2006/relationships/hyperlink" Target="https://login.consultant.ru/link/?req=doc&amp;base=LAW&amp;n=473105&amp;dst=100151" TargetMode="External"/><Relationship Id="rId162" Type="http://schemas.openxmlformats.org/officeDocument/2006/relationships/hyperlink" Target="https://login.consultant.ru/link/?req=doc&amp;base=LAW&amp;n=454935&amp;dst=100303" TargetMode="External"/><Relationship Id="rId183" Type="http://schemas.openxmlformats.org/officeDocument/2006/relationships/hyperlink" Target="https://login.consultant.ru/link/?req=doc&amp;base=LAW&amp;n=471847&amp;dst=78" TargetMode="External"/><Relationship Id="rId2" Type="http://schemas.openxmlformats.org/officeDocument/2006/relationships/settings" Target="settings.xml"/><Relationship Id="rId29" Type="http://schemas.openxmlformats.org/officeDocument/2006/relationships/hyperlink" Target="https://login.consultant.ru/link/?req=doc&amp;base=LAW&amp;n=450989&amp;dst=100019" TargetMode="External"/><Relationship Id="rId24" Type="http://schemas.openxmlformats.org/officeDocument/2006/relationships/hyperlink" Target="https://login.consultant.ru/link/?req=doc&amp;base=LAW&amp;n=450989&amp;dst=100019" TargetMode="External"/><Relationship Id="rId40" Type="http://schemas.openxmlformats.org/officeDocument/2006/relationships/hyperlink" Target="https://login.consultant.ru/link/?req=doc&amp;base=LAW&amp;n=169401" TargetMode="External"/><Relationship Id="rId45" Type="http://schemas.openxmlformats.org/officeDocument/2006/relationships/hyperlink" Target="https://login.consultant.ru/link/?req=doc&amp;base=LAW&amp;n=472845" TargetMode="External"/><Relationship Id="rId66" Type="http://schemas.openxmlformats.org/officeDocument/2006/relationships/hyperlink" Target="https://login.consultant.ru/link/?req=doc&amp;base=LAW&amp;n=471847&amp;dst=100359" TargetMode="External"/><Relationship Id="rId87" Type="http://schemas.openxmlformats.org/officeDocument/2006/relationships/hyperlink" Target="https://login.consultant.ru/link/?req=doc&amp;base=LAW&amp;n=473105&amp;dst=100135" TargetMode="External"/><Relationship Id="rId110" Type="http://schemas.openxmlformats.org/officeDocument/2006/relationships/hyperlink" Target="https://login.consultant.ru/link/?req=doc&amp;base=LAW&amp;n=54689" TargetMode="External"/><Relationship Id="rId115" Type="http://schemas.openxmlformats.org/officeDocument/2006/relationships/hyperlink" Target="https://login.consultant.ru/link/?req=doc&amp;base=LAW&amp;n=460055" TargetMode="External"/><Relationship Id="rId131" Type="http://schemas.openxmlformats.org/officeDocument/2006/relationships/hyperlink" Target="https://login.consultant.ru/link/?req=doc&amp;base=LAW&amp;n=454935&amp;dst=100012" TargetMode="External"/><Relationship Id="rId136" Type="http://schemas.openxmlformats.org/officeDocument/2006/relationships/hyperlink" Target="https://login.consultant.ru/link/?req=doc&amp;base=LAW&amp;n=456147" TargetMode="External"/><Relationship Id="rId157" Type="http://schemas.openxmlformats.org/officeDocument/2006/relationships/hyperlink" Target="https://login.consultant.ru/link/?req=doc&amp;base=LAW&amp;n=471847&amp;dst=261" TargetMode="External"/><Relationship Id="rId178" Type="http://schemas.openxmlformats.org/officeDocument/2006/relationships/hyperlink" Target="https://login.consultant.ru/link/?req=doc&amp;base=LAW&amp;n=456147" TargetMode="External"/><Relationship Id="rId61" Type="http://schemas.openxmlformats.org/officeDocument/2006/relationships/hyperlink" Target="https://login.consultant.ru/link/?req=doc&amp;base=LAW&amp;n=290001" TargetMode="External"/><Relationship Id="rId82" Type="http://schemas.openxmlformats.org/officeDocument/2006/relationships/hyperlink" Target="https://login.consultant.ru/link/?req=doc&amp;base=LAW&amp;n=150991" TargetMode="External"/><Relationship Id="rId152" Type="http://schemas.openxmlformats.org/officeDocument/2006/relationships/hyperlink" Target="https://login.consultant.ru/link/?req=doc&amp;base=LAW&amp;n=463886&amp;dst=100694" TargetMode="External"/><Relationship Id="rId173" Type="http://schemas.openxmlformats.org/officeDocument/2006/relationships/hyperlink" Target="https://login.consultant.ru/link/?req=doc&amp;base=LAW&amp;n=456147" TargetMode="External"/><Relationship Id="rId194" Type="http://schemas.openxmlformats.org/officeDocument/2006/relationships/theme" Target="theme/theme1.xml"/><Relationship Id="rId19" Type="http://schemas.openxmlformats.org/officeDocument/2006/relationships/hyperlink" Target="https://login.consultant.ru/link/?req=doc&amp;base=LAW&amp;n=471847&amp;dst=100279" TargetMode="External"/><Relationship Id="rId14" Type="http://schemas.openxmlformats.org/officeDocument/2006/relationships/hyperlink" Target="https://login.consultant.ru/link/?req=doc&amp;base=LAW&amp;n=454026&amp;dst=630" TargetMode="External"/><Relationship Id="rId30" Type="http://schemas.openxmlformats.org/officeDocument/2006/relationships/hyperlink" Target="https://login.consultant.ru/link/?req=doc&amp;base=LAW&amp;n=456147" TargetMode="External"/><Relationship Id="rId35" Type="http://schemas.openxmlformats.org/officeDocument/2006/relationships/hyperlink" Target="https://login.consultant.ru/link/?req=doc&amp;base=LAW&amp;n=471847&amp;dst=100277" TargetMode="External"/><Relationship Id="rId56" Type="http://schemas.openxmlformats.org/officeDocument/2006/relationships/hyperlink" Target="https://login.consultant.ru/link/?req=doc&amp;base=LAW&amp;n=451027&amp;dst=47" TargetMode="External"/><Relationship Id="rId77" Type="http://schemas.openxmlformats.org/officeDocument/2006/relationships/hyperlink" Target="https://login.consultant.ru/link/?req=doc&amp;base=LAW&amp;n=218440" TargetMode="External"/><Relationship Id="rId100" Type="http://schemas.openxmlformats.org/officeDocument/2006/relationships/hyperlink" Target="https://login.consultant.ru/link/?req=doc&amp;base=LAW&amp;n=451748" TargetMode="External"/><Relationship Id="rId105" Type="http://schemas.openxmlformats.org/officeDocument/2006/relationships/hyperlink" Target="https://login.consultant.ru/link/?req=doc&amp;base=LAW&amp;n=456149&amp;dst=100010" TargetMode="External"/><Relationship Id="rId126" Type="http://schemas.openxmlformats.org/officeDocument/2006/relationships/hyperlink" Target="https://login.consultant.ru/link/?req=doc&amp;base=LAW&amp;n=456147" TargetMode="External"/><Relationship Id="rId147" Type="http://schemas.openxmlformats.org/officeDocument/2006/relationships/hyperlink" Target="https://login.consultant.ru/link/?req=doc&amp;base=LAW&amp;n=473105&amp;dst=100358" TargetMode="External"/><Relationship Id="rId168" Type="http://schemas.openxmlformats.org/officeDocument/2006/relationships/hyperlink" Target="https://login.consultant.ru/link/?req=doc&amp;base=LAW&amp;n=15372&amp;dst=100005" TargetMode="External"/><Relationship Id="rId8" Type="http://schemas.openxmlformats.org/officeDocument/2006/relationships/hyperlink" Target="https://login.consultant.ru/link/?req=doc&amp;base=LAW&amp;n=454032&amp;dst=100025" TargetMode="External"/><Relationship Id="rId51" Type="http://schemas.openxmlformats.org/officeDocument/2006/relationships/hyperlink" Target="https://login.consultant.ru/link/?req=doc&amp;base=LAW&amp;n=451027&amp;dst=47" TargetMode="External"/><Relationship Id="rId72" Type="http://schemas.openxmlformats.org/officeDocument/2006/relationships/hyperlink" Target="https://login.consultant.ru/link/?req=doc&amp;base=LAW&amp;n=456147" TargetMode="External"/><Relationship Id="rId93" Type="http://schemas.openxmlformats.org/officeDocument/2006/relationships/hyperlink" Target="https://login.consultant.ru/link/?req=doc&amp;base=LAW&amp;n=473105&amp;dst=100151" TargetMode="External"/><Relationship Id="rId98" Type="http://schemas.openxmlformats.org/officeDocument/2006/relationships/hyperlink" Target="https://login.consultant.ru/link/?req=doc&amp;base=LAW&amp;n=451748" TargetMode="External"/><Relationship Id="rId121" Type="http://schemas.openxmlformats.org/officeDocument/2006/relationships/hyperlink" Target="https://login.consultant.ru/link/?req=doc&amp;base=LAW&amp;n=454935&amp;dst=100303" TargetMode="External"/><Relationship Id="rId142" Type="http://schemas.openxmlformats.org/officeDocument/2006/relationships/hyperlink" Target="https://login.consultant.ru/link/?req=doc&amp;base=LAW&amp;n=463886&amp;dst=100701" TargetMode="External"/><Relationship Id="rId163" Type="http://schemas.openxmlformats.org/officeDocument/2006/relationships/hyperlink" Target="https://login.consultant.ru/link/?req=doc&amp;base=LAW&amp;n=386213" TargetMode="External"/><Relationship Id="rId184" Type="http://schemas.openxmlformats.org/officeDocument/2006/relationships/hyperlink" Target="https://login.consultant.ru/link/?req=doc&amp;base=LAW&amp;n=471830" TargetMode="External"/><Relationship Id="rId189" Type="http://schemas.openxmlformats.org/officeDocument/2006/relationships/hyperlink" Target="https://login.consultant.ru/link/?req=doc&amp;base=LAW&amp;n=15372&amp;dst=100005"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56147" TargetMode="External"/><Relationship Id="rId46" Type="http://schemas.openxmlformats.org/officeDocument/2006/relationships/hyperlink" Target="https://login.consultant.ru/link/?req=doc&amp;base=LAW&amp;n=380602&amp;dst=101432" TargetMode="External"/><Relationship Id="rId67" Type="http://schemas.openxmlformats.org/officeDocument/2006/relationships/hyperlink" Target="https://login.consultant.ru/link/?req=doc&amp;base=LAW&amp;n=290001" TargetMode="External"/><Relationship Id="rId116" Type="http://schemas.openxmlformats.org/officeDocument/2006/relationships/hyperlink" Target="https://login.consultant.ru/link/?req=doc&amp;base=LAW&amp;n=472845" TargetMode="External"/><Relationship Id="rId137" Type="http://schemas.openxmlformats.org/officeDocument/2006/relationships/hyperlink" Target="https://login.consultant.ru/link/?req=doc&amp;base=LAW&amp;n=15372&amp;dst=100005" TargetMode="External"/><Relationship Id="rId158" Type="http://schemas.openxmlformats.org/officeDocument/2006/relationships/hyperlink" Target="https://login.consultant.ru/link/?req=doc&amp;base=LAW&amp;n=471847&amp;dst=78" TargetMode="External"/><Relationship Id="rId20" Type="http://schemas.openxmlformats.org/officeDocument/2006/relationships/hyperlink" Target="https://login.consultant.ru/link/?req=doc&amp;base=LAW&amp;n=471847&amp;dst=100078" TargetMode="External"/><Relationship Id="rId41" Type="http://schemas.openxmlformats.org/officeDocument/2006/relationships/hyperlink" Target="https://login.consultant.ru/link/?req=doc&amp;base=LAW&amp;n=470738&amp;dst=100024" TargetMode="External"/><Relationship Id="rId62" Type="http://schemas.openxmlformats.org/officeDocument/2006/relationships/hyperlink" Target="https://login.consultant.ru/link/?req=doc&amp;base=LAW&amp;n=471847&amp;dst=109" TargetMode="External"/><Relationship Id="rId83" Type="http://schemas.openxmlformats.org/officeDocument/2006/relationships/hyperlink" Target="https://login.consultant.ru/link/?req=doc&amp;base=LAW&amp;n=172484" TargetMode="External"/><Relationship Id="rId88" Type="http://schemas.openxmlformats.org/officeDocument/2006/relationships/hyperlink" Target="https://login.consultant.ru/link/?req=doc&amp;base=LAW&amp;n=430227&amp;dst=100008" TargetMode="External"/><Relationship Id="rId111" Type="http://schemas.openxmlformats.org/officeDocument/2006/relationships/hyperlink" Target="https://login.consultant.ru/link/?req=doc&amp;base=LAW&amp;n=456149&amp;dst=100010" TargetMode="External"/><Relationship Id="rId132" Type="http://schemas.openxmlformats.org/officeDocument/2006/relationships/hyperlink" Target="https://login.consultant.ru/link/?req=doc&amp;base=LAW&amp;n=386213" TargetMode="External"/><Relationship Id="rId153" Type="http://schemas.openxmlformats.org/officeDocument/2006/relationships/hyperlink" Target="https://login.consultant.ru/link/?req=doc&amp;base=LAW&amp;n=463886&amp;dst=100694" TargetMode="External"/><Relationship Id="rId174" Type="http://schemas.openxmlformats.org/officeDocument/2006/relationships/hyperlink" Target="https://login.consultant.ru/link/?req=doc&amp;base=LAW&amp;n=15372&amp;dst=100005" TargetMode="External"/><Relationship Id="rId179" Type="http://schemas.openxmlformats.org/officeDocument/2006/relationships/image" Target="media/image1.wmf"/><Relationship Id="rId190" Type="http://schemas.openxmlformats.org/officeDocument/2006/relationships/hyperlink" Target="https://login.consultant.ru/link/?req=doc&amp;base=LAW&amp;n=456149&amp;dst=100010" TargetMode="External"/><Relationship Id="rId15" Type="http://schemas.openxmlformats.org/officeDocument/2006/relationships/hyperlink" Target="https://login.consultant.ru/link/?req=doc&amp;base=LAW&amp;n=471847&amp;dst=100330" TargetMode="External"/><Relationship Id="rId36" Type="http://schemas.openxmlformats.org/officeDocument/2006/relationships/hyperlink" Target="https://login.consultant.ru/link/?req=doc&amp;base=LAW&amp;n=215314" TargetMode="External"/><Relationship Id="rId57" Type="http://schemas.openxmlformats.org/officeDocument/2006/relationships/hyperlink" Target="https://login.consultant.ru/link/?req=doc&amp;base=LAW&amp;n=451027&amp;dst=100025" TargetMode="External"/><Relationship Id="rId106" Type="http://schemas.openxmlformats.org/officeDocument/2006/relationships/hyperlink" Target="https://login.consultant.ru/link/?req=doc&amp;base=LAW&amp;n=456149&amp;dst=100010" TargetMode="External"/><Relationship Id="rId127" Type="http://schemas.openxmlformats.org/officeDocument/2006/relationships/hyperlink" Target="https://login.consultant.ru/link/?req=doc&amp;base=LAW&amp;n=15372&amp;dst=100005" TargetMode="External"/><Relationship Id="rId10" Type="http://schemas.openxmlformats.org/officeDocument/2006/relationships/hyperlink" Target="https://login.consultant.ru/link/?req=doc&amp;base=LAW&amp;n=454032&amp;dst=100487" TargetMode="External"/><Relationship Id="rId31" Type="http://schemas.openxmlformats.org/officeDocument/2006/relationships/hyperlink" Target="https://login.consultant.ru/link/?req=doc&amp;base=LAW&amp;n=15372&amp;dst=100005" TargetMode="External"/><Relationship Id="rId52" Type="http://schemas.openxmlformats.org/officeDocument/2006/relationships/hyperlink" Target="https://login.consultant.ru/link/?req=doc&amp;base=LAW&amp;n=417572&amp;dst=101170" TargetMode="External"/><Relationship Id="rId73" Type="http://schemas.openxmlformats.org/officeDocument/2006/relationships/hyperlink" Target="https://login.consultant.ru/link/?req=doc&amp;base=LAW&amp;n=15372&amp;dst=100005" TargetMode="External"/><Relationship Id="rId78" Type="http://schemas.openxmlformats.org/officeDocument/2006/relationships/hyperlink" Target="https://login.consultant.ru/link/?req=doc&amp;base=LAW&amp;n=218440" TargetMode="External"/><Relationship Id="rId94" Type="http://schemas.openxmlformats.org/officeDocument/2006/relationships/hyperlink" Target="https://login.consultant.ru/link/?req=doc&amp;base=LAW&amp;n=473105&amp;dst=100167" TargetMode="External"/><Relationship Id="rId99" Type="http://schemas.openxmlformats.org/officeDocument/2006/relationships/hyperlink" Target="https://login.consultant.ru/link/?req=doc&amp;base=LAW&amp;n=451748" TargetMode="External"/><Relationship Id="rId101" Type="http://schemas.openxmlformats.org/officeDocument/2006/relationships/hyperlink" Target="https://login.consultant.ru/link/?req=doc&amp;base=LAW&amp;n=471847" TargetMode="External"/><Relationship Id="rId122" Type="http://schemas.openxmlformats.org/officeDocument/2006/relationships/hyperlink" Target="https://login.consultant.ru/link/?req=doc&amp;base=LAW&amp;n=386213" TargetMode="External"/><Relationship Id="rId143" Type="http://schemas.openxmlformats.org/officeDocument/2006/relationships/hyperlink" Target="https://login.consultant.ru/link/?req=doc&amp;base=LAW&amp;n=463886&amp;dst=100687" TargetMode="External"/><Relationship Id="rId148" Type="http://schemas.openxmlformats.org/officeDocument/2006/relationships/hyperlink" Target="https://login.consultant.ru/link/?req=doc&amp;base=LAW&amp;n=463886&amp;dst=100682" TargetMode="External"/><Relationship Id="rId164" Type="http://schemas.openxmlformats.org/officeDocument/2006/relationships/hyperlink" Target="https://login.consultant.ru/link/?req=doc&amp;base=LAW&amp;n=456149&amp;dst=100010" TargetMode="External"/><Relationship Id="rId169" Type="http://schemas.openxmlformats.org/officeDocument/2006/relationships/hyperlink" Target="https://login.consultant.ru/link/?req=doc&amp;base=LAW&amp;n=471847&amp;dst=100282" TargetMode="External"/><Relationship Id="rId185" Type="http://schemas.openxmlformats.org/officeDocument/2006/relationships/hyperlink" Target="https://login.consultant.ru/link/?req=doc&amp;base=LAW&amp;n=463886&amp;dst=100682" TargetMode="External"/><Relationship Id="rId4" Type="http://schemas.openxmlformats.org/officeDocument/2006/relationships/hyperlink" Target="https://login.consultant.ru/link/?req=doc&amp;base=LAW&amp;n=471847&amp;dst=100077" TargetMode="External"/><Relationship Id="rId9" Type="http://schemas.openxmlformats.org/officeDocument/2006/relationships/hyperlink" Target="https://login.consultant.ru/link/?req=doc&amp;base=LAW&amp;n=454032&amp;dst=100032" TargetMode="External"/><Relationship Id="rId180" Type="http://schemas.openxmlformats.org/officeDocument/2006/relationships/image" Target="media/image2.wmf"/><Relationship Id="rId26" Type="http://schemas.openxmlformats.org/officeDocument/2006/relationships/hyperlink" Target="https://login.consultant.ru/link/?req=doc&amp;base=LAW&amp;n=15372&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151</Pages>
  <Words>72772</Words>
  <Characters>414804</Characters>
  <Application>Microsoft Office Word</Application>
  <DocSecurity>0</DocSecurity>
  <Lines>3456</Lines>
  <Paragraphs>973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Герасимова Мария Витальевна</dc:creator>
  <cp:keywords/>
  <dc:description/>
  <cp:lastModifiedBy>Герасимова Мария Витальевна</cp:lastModifiedBy>
  <cp:revision>1</cp:revision>
  <dcterms:created xsi:type="dcterms:W3CDTF">2024-04-02T14:20:00Z</dcterms:created>
  <dcterms:modified xsi:type="dcterms:W3CDTF">2024-04-02T14:21:00Z</dcterms:modified>
</cp:coreProperties>
</file>